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23DAD" w14:textId="6EB2D1D3" w:rsidR="00A853D5" w:rsidRPr="008618D0" w:rsidRDefault="00612100" w:rsidP="00380840">
      <w:pPr>
        <w:pStyle w:val="NoSpacing"/>
      </w:pPr>
      <w:r w:rsidRPr="008618D0">
        <w:rPr>
          <w:noProof/>
        </w:rPr>
        <w:drawing>
          <wp:anchor distT="0" distB="0" distL="114300" distR="114300" simplePos="0" relativeHeight="251658242" behindDoc="1" locked="0" layoutInCell="1" allowOverlap="1" wp14:anchorId="61E8B231" wp14:editId="62B7CEC9">
            <wp:simplePos x="0" y="0"/>
            <wp:positionH relativeFrom="column">
              <wp:posOffset>5573534</wp:posOffset>
            </wp:positionH>
            <wp:positionV relativeFrom="paragraph">
              <wp:posOffset>-133071</wp:posOffset>
            </wp:positionV>
            <wp:extent cx="647780" cy="1267253"/>
            <wp:effectExtent l="0" t="0" r="0" b="9525"/>
            <wp:wrapNone/>
            <wp:docPr id="4" name="Picture 4" descr="A blue and white logo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ue and white logo with white text&#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2638" t="14522" r="22251" b="14637"/>
                    <a:stretch/>
                  </pic:blipFill>
                  <pic:spPr bwMode="auto">
                    <a:xfrm>
                      <a:off x="0" y="0"/>
                      <a:ext cx="647780" cy="126725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C999090" w14:textId="7600225B" w:rsidR="00A853D5" w:rsidRPr="008618D0" w:rsidRDefault="00612100" w:rsidP="008618D0">
      <w:pPr>
        <w:jc w:val="both"/>
        <w:rPr>
          <w:rFonts w:ascii="Myriad Pro" w:hAnsi="Myriad Pro"/>
        </w:rPr>
      </w:pPr>
      <w:r w:rsidRPr="008618D0">
        <w:rPr>
          <w:rFonts w:ascii="Myriad Pro" w:hAnsi="Myriad Pro"/>
          <w:noProof/>
          <w:color w:val="2B579A"/>
          <w:shd w:val="clear" w:color="auto" w:fill="E6E6E6"/>
        </w:rPr>
        <w:drawing>
          <wp:anchor distT="0" distB="0" distL="114300" distR="114300" simplePos="0" relativeHeight="251658240" behindDoc="1" locked="0" layoutInCell="1" allowOverlap="1" wp14:anchorId="18E4A8EF" wp14:editId="743248A8">
            <wp:simplePos x="0" y="0"/>
            <wp:positionH relativeFrom="margin">
              <wp:posOffset>274548</wp:posOffset>
            </wp:positionH>
            <wp:positionV relativeFrom="margin">
              <wp:posOffset>370205</wp:posOffset>
            </wp:positionV>
            <wp:extent cx="1656080" cy="750570"/>
            <wp:effectExtent l="0" t="0" r="1270" b="0"/>
            <wp:wrapThrough wrapText="bothSides">
              <wp:wrapPolygon edited="0">
                <wp:start x="5963" y="0"/>
                <wp:lineTo x="1739" y="4386"/>
                <wp:lineTo x="0" y="7127"/>
                <wp:lineTo x="0" y="20284"/>
                <wp:lineTo x="5218" y="20832"/>
                <wp:lineTo x="21368" y="20832"/>
                <wp:lineTo x="21368" y="9320"/>
                <wp:lineTo x="20871" y="8772"/>
                <wp:lineTo x="6957" y="0"/>
                <wp:lineTo x="5963" y="0"/>
              </wp:wrapPolygon>
            </wp:wrapThrough>
            <wp:docPr id="2" name="Picture 2"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with text on it&#10;&#10;Description automatically generated"/>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1656080" cy="7505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BBF978" w14:textId="7E32F76A" w:rsidR="00A853D5" w:rsidRPr="008618D0" w:rsidRDefault="00612100" w:rsidP="008618D0">
      <w:pPr>
        <w:jc w:val="both"/>
        <w:rPr>
          <w:rFonts w:ascii="Myriad Pro" w:hAnsi="Myriad Pro"/>
        </w:rPr>
      </w:pPr>
      <w:r w:rsidRPr="008618D0">
        <w:rPr>
          <w:rFonts w:ascii="Myriad Pro" w:hAnsi="Myriad Pro"/>
          <w:noProof/>
        </w:rPr>
        <w:drawing>
          <wp:anchor distT="0" distB="0" distL="114300" distR="114300" simplePos="0" relativeHeight="251658241" behindDoc="1" locked="0" layoutInCell="1" allowOverlap="1" wp14:anchorId="667AEE21" wp14:editId="0FD33B37">
            <wp:simplePos x="0" y="0"/>
            <wp:positionH relativeFrom="column">
              <wp:posOffset>2580386</wp:posOffset>
            </wp:positionH>
            <wp:positionV relativeFrom="paragraph">
              <wp:posOffset>93980</wp:posOffset>
            </wp:positionV>
            <wp:extent cx="2122805" cy="464820"/>
            <wp:effectExtent l="0" t="0" r="0" b="0"/>
            <wp:wrapTight wrapText="bothSides">
              <wp:wrapPolygon edited="0">
                <wp:start x="2326" y="0"/>
                <wp:lineTo x="582" y="12393"/>
                <wp:lineTo x="388" y="15049"/>
                <wp:lineTo x="969" y="19475"/>
                <wp:lineTo x="16282" y="20361"/>
                <wp:lineTo x="17445" y="20361"/>
                <wp:lineTo x="21322" y="17705"/>
                <wp:lineTo x="21322" y="3541"/>
                <wp:lineTo x="20159" y="2656"/>
                <wp:lineTo x="7172" y="0"/>
                <wp:lineTo x="2326" y="0"/>
              </wp:wrapPolygon>
            </wp:wrapTight>
            <wp:docPr id="3" name="Picture 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background with a black square&#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22805" cy="4648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CDF154" w14:textId="2A796210" w:rsidR="00691D27" w:rsidRPr="008618D0" w:rsidRDefault="00691D27" w:rsidP="008618D0">
      <w:pPr>
        <w:jc w:val="both"/>
        <w:rPr>
          <w:rFonts w:ascii="Myriad Pro" w:hAnsi="Myriad Pro"/>
        </w:rPr>
      </w:pPr>
    </w:p>
    <w:p w14:paraId="331B6186" w14:textId="77777777" w:rsidR="00FD179C" w:rsidRPr="008618D0" w:rsidRDefault="00FD179C" w:rsidP="008618D0">
      <w:pPr>
        <w:jc w:val="both"/>
        <w:rPr>
          <w:rFonts w:ascii="Myriad Pro" w:hAnsi="Myriad Pro"/>
        </w:rPr>
      </w:pPr>
    </w:p>
    <w:p w14:paraId="1A0DEA0A" w14:textId="624C638A" w:rsidR="001321CF" w:rsidRPr="00A11541" w:rsidRDefault="001321CF" w:rsidP="008618D0">
      <w:pPr>
        <w:jc w:val="both"/>
        <w:rPr>
          <w:rFonts w:ascii="Myriad Pro" w:hAnsi="Myriad Pro"/>
          <w:b/>
          <w:bCs/>
        </w:rPr>
      </w:pPr>
    </w:p>
    <w:tbl>
      <w:tblPr>
        <w:tblStyle w:val="TableGrid"/>
        <w:tblpPr w:leftFromText="180" w:rightFromText="180" w:vertAnchor="text" w:horzAnchor="margin" w:tblpXSpec="center" w:tblpY="585"/>
        <w:tblW w:w="105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01"/>
      </w:tblGrid>
      <w:tr w:rsidR="007F6D8C" w:rsidRPr="008618D0" w14:paraId="579F16E3" w14:textId="77777777" w:rsidTr="00A11541">
        <w:trPr>
          <w:trHeight w:val="838"/>
        </w:trPr>
        <w:tc>
          <w:tcPr>
            <w:tcW w:w="10501" w:type="dxa"/>
            <w:vAlign w:val="center"/>
          </w:tcPr>
          <w:p w14:paraId="082A3E27" w14:textId="322AA158" w:rsidR="007F6D8C" w:rsidRPr="00A11541" w:rsidRDefault="007F6D8C" w:rsidP="00B338EB">
            <w:pPr>
              <w:spacing w:line="262" w:lineRule="auto"/>
              <w:jc w:val="center"/>
              <w:rPr>
                <w:rFonts w:ascii="Proxima Nova Rg" w:hAnsi="Proxima Nova Rg"/>
                <w:b/>
                <w:bCs/>
                <w:sz w:val="32"/>
                <w:szCs w:val="36"/>
              </w:rPr>
            </w:pPr>
            <w:bookmarkStart w:id="0" w:name="_Hlk116887322"/>
            <w:r w:rsidRPr="00A11541">
              <w:rPr>
                <w:rFonts w:ascii="Proxima Nova Rg" w:hAnsi="Proxima Nova Rg"/>
                <w:b/>
                <w:bCs/>
                <w:color w:val="0070C0"/>
                <w:sz w:val="44"/>
                <w:szCs w:val="48"/>
              </w:rPr>
              <w:t xml:space="preserve">Sustainable Fisheries Development in the Red Sea and Gulf of Aden (SFISH) </w:t>
            </w:r>
            <w:bookmarkEnd w:id="0"/>
            <w:r w:rsidRPr="00A11541">
              <w:rPr>
                <w:rFonts w:ascii="Proxima Nova Rg" w:hAnsi="Proxima Nova Rg"/>
                <w:b/>
                <w:bCs/>
                <w:color w:val="0070C0"/>
                <w:sz w:val="44"/>
                <w:szCs w:val="48"/>
              </w:rPr>
              <w:t>Project</w:t>
            </w:r>
          </w:p>
        </w:tc>
      </w:tr>
      <w:tr w:rsidR="007F6D8C" w:rsidRPr="008618D0" w14:paraId="1C1C2CC6" w14:textId="77777777" w:rsidTr="00A11541">
        <w:trPr>
          <w:trHeight w:val="295"/>
        </w:trPr>
        <w:tc>
          <w:tcPr>
            <w:tcW w:w="10501" w:type="dxa"/>
            <w:vAlign w:val="center"/>
          </w:tcPr>
          <w:p w14:paraId="0D3DEF90" w14:textId="77777777" w:rsidR="007F6D8C" w:rsidRPr="00A11541" w:rsidRDefault="007F6D8C" w:rsidP="00B338EB">
            <w:pPr>
              <w:jc w:val="center"/>
              <w:rPr>
                <w:rFonts w:ascii="Proxima Nova Rg" w:hAnsi="Proxima Nova Rg"/>
                <w:sz w:val="32"/>
                <w:szCs w:val="36"/>
              </w:rPr>
            </w:pPr>
          </w:p>
        </w:tc>
      </w:tr>
      <w:tr w:rsidR="007F6D8C" w:rsidRPr="008618D0" w14:paraId="7865FD3B" w14:textId="77777777" w:rsidTr="00A11541">
        <w:trPr>
          <w:trHeight w:val="413"/>
        </w:trPr>
        <w:tc>
          <w:tcPr>
            <w:tcW w:w="10501" w:type="dxa"/>
            <w:vAlign w:val="center"/>
          </w:tcPr>
          <w:p w14:paraId="7FEE6A03" w14:textId="77777777" w:rsidR="007F6D8C" w:rsidRPr="00A11541" w:rsidRDefault="007F6D8C" w:rsidP="00B338EB">
            <w:pPr>
              <w:spacing w:line="262" w:lineRule="auto"/>
              <w:jc w:val="center"/>
              <w:rPr>
                <w:rFonts w:ascii="Proxima Nova Rg" w:hAnsi="Proxima Nova Rg"/>
                <w:sz w:val="32"/>
                <w:szCs w:val="36"/>
              </w:rPr>
            </w:pPr>
            <w:r w:rsidRPr="00A11541">
              <w:rPr>
                <w:rFonts w:ascii="Proxima Nova Rg" w:hAnsi="Proxima Nova Rg"/>
                <w:sz w:val="32"/>
                <w:szCs w:val="36"/>
              </w:rPr>
              <w:t>Project number: 00141814</w:t>
            </w:r>
          </w:p>
        </w:tc>
      </w:tr>
      <w:tr w:rsidR="007F6D8C" w:rsidRPr="008618D0" w14:paraId="471A3C1E" w14:textId="77777777" w:rsidTr="00A11541">
        <w:trPr>
          <w:trHeight w:val="307"/>
        </w:trPr>
        <w:tc>
          <w:tcPr>
            <w:tcW w:w="10501" w:type="dxa"/>
            <w:vAlign w:val="center"/>
          </w:tcPr>
          <w:p w14:paraId="7BB0C248" w14:textId="77777777" w:rsidR="007F6D8C" w:rsidRPr="00A11541" w:rsidRDefault="007F6D8C" w:rsidP="00B338EB">
            <w:pPr>
              <w:jc w:val="center"/>
              <w:rPr>
                <w:rFonts w:ascii="Proxima Nova Rg" w:hAnsi="Proxima Nova Rg"/>
                <w:sz w:val="32"/>
                <w:szCs w:val="36"/>
              </w:rPr>
            </w:pPr>
          </w:p>
        </w:tc>
      </w:tr>
      <w:tr w:rsidR="007F6D8C" w:rsidRPr="008618D0" w14:paraId="6A6864FB" w14:textId="77777777" w:rsidTr="00A11541">
        <w:trPr>
          <w:trHeight w:val="684"/>
        </w:trPr>
        <w:tc>
          <w:tcPr>
            <w:tcW w:w="10501" w:type="dxa"/>
            <w:vAlign w:val="center"/>
          </w:tcPr>
          <w:p w14:paraId="54811D65" w14:textId="018C1474" w:rsidR="007F6D8C" w:rsidRPr="00A11541" w:rsidRDefault="007F6D8C" w:rsidP="00B338EB">
            <w:pPr>
              <w:spacing w:line="262" w:lineRule="auto"/>
              <w:jc w:val="center"/>
              <w:rPr>
                <w:rFonts w:ascii="Proxima Nova Rg" w:hAnsi="Proxima Nova Rg"/>
                <w:sz w:val="32"/>
                <w:szCs w:val="36"/>
              </w:rPr>
            </w:pPr>
            <w:r w:rsidRPr="00A11541">
              <w:rPr>
                <w:rFonts w:ascii="Proxima Nova Rg" w:hAnsi="Proxima Nova Rg"/>
                <w:sz w:val="32"/>
                <w:szCs w:val="36"/>
              </w:rPr>
              <w:t>Annual Report (January – December 2024)</w:t>
            </w:r>
          </w:p>
          <w:p w14:paraId="78518501" w14:textId="77777777" w:rsidR="007F6D8C" w:rsidRPr="00A11541" w:rsidRDefault="007F6D8C" w:rsidP="00B338EB">
            <w:pPr>
              <w:jc w:val="center"/>
              <w:rPr>
                <w:rFonts w:ascii="Proxima Nova Rg" w:hAnsi="Proxima Nova Rg"/>
                <w:sz w:val="32"/>
                <w:szCs w:val="36"/>
              </w:rPr>
            </w:pPr>
          </w:p>
        </w:tc>
      </w:tr>
      <w:tr w:rsidR="007F6D8C" w:rsidRPr="008618D0" w14:paraId="1C7C910A" w14:textId="77777777" w:rsidTr="00A11541">
        <w:trPr>
          <w:trHeight w:val="767"/>
        </w:trPr>
        <w:tc>
          <w:tcPr>
            <w:tcW w:w="10501" w:type="dxa"/>
            <w:vAlign w:val="center"/>
          </w:tcPr>
          <w:p w14:paraId="41F6E77F" w14:textId="128240E7" w:rsidR="007F6D8C" w:rsidRPr="00A11541" w:rsidRDefault="007F6D8C" w:rsidP="00B338EB">
            <w:pPr>
              <w:spacing w:line="262" w:lineRule="auto"/>
              <w:jc w:val="center"/>
              <w:rPr>
                <w:rFonts w:ascii="Proxima Nova Rg" w:hAnsi="Proxima Nova Rg"/>
                <w:sz w:val="32"/>
                <w:szCs w:val="36"/>
              </w:rPr>
            </w:pPr>
            <w:r w:rsidRPr="00A11541">
              <w:rPr>
                <w:rFonts w:ascii="Proxima Nova Rg" w:hAnsi="Proxima Nova Rg"/>
                <w:sz w:val="32"/>
                <w:szCs w:val="36"/>
              </w:rPr>
              <w:t>Submitted to</w:t>
            </w:r>
          </w:p>
          <w:p w14:paraId="381BC5B5" w14:textId="77777777" w:rsidR="007F6D8C" w:rsidRPr="00A11541" w:rsidRDefault="007F6D8C" w:rsidP="00B338EB">
            <w:pPr>
              <w:spacing w:line="262" w:lineRule="auto"/>
              <w:jc w:val="center"/>
              <w:rPr>
                <w:rFonts w:ascii="Proxima Nova Rg" w:hAnsi="Proxima Nova Rg"/>
                <w:sz w:val="32"/>
                <w:szCs w:val="36"/>
              </w:rPr>
            </w:pPr>
          </w:p>
        </w:tc>
      </w:tr>
      <w:tr w:rsidR="007F6D8C" w:rsidRPr="008618D0" w14:paraId="10FF28D1" w14:textId="77777777" w:rsidTr="00A11541">
        <w:trPr>
          <w:trHeight w:val="389"/>
        </w:trPr>
        <w:tc>
          <w:tcPr>
            <w:tcW w:w="10501" w:type="dxa"/>
            <w:vAlign w:val="center"/>
          </w:tcPr>
          <w:p w14:paraId="71D4EFC4" w14:textId="77777777" w:rsidR="007F6D8C" w:rsidRPr="00A11541" w:rsidRDefault="007F6D8C" w:rsidP="00B338EB">
            <w:pPr>
              <w:spacing w:line="262" w:lineRule="auto"/>
              <w:jc w:val="center"/>
              <w:rPr>
                <w:rFonts w:ascii="Proxima Nova Rg" w:hAnsi="Proxima Nova Rg"/>
                <w:sz w:val="32"/>
                <w:szCs w:val="36"/>
              </w:rPr>
            </w:pPr>
            <w:r w:rsidRPr="00A11541">
              <w:rPr>
                <w:rFonts w:ascii="Proxima Nova Rg" w:hAnsi="Proxima Nova Rg"/>
                <w:sz w:val="32"/>
                <w:szCs w:val="36"/>
              </w:rPr>
              <w:t>The World Bank</w:t>
            </w:r>
          </w:p>
        </w:tc>
      </w:tr>
      <w:tr w:rsidR="007F6D8C" w:rsidRPr="008618D0" w14:paraId="16CFD666" w14:textId="77777777" w:rsidTr="00A11541">
        <w:trPr>
          <w:trHeight w:val="413"/>
        </w:trPr>
        <w:tc>
          <w:tcPr>
            <w:tcW w:w="10501" w:type="dxa"/>
            <w:vAlign w:val="center"/>
          </w:tcPr>
          <w:p w14:paraId="27CDA215" w14:textId="77777777" w:rsidR="007F6D8C" w:rsidRPr="00A11541" w:rsidRDefault="007F6D8C" w:rsidP="00B338EB">
            <w:pPr>
              <w:spacing w:line="276" w:lineRule="auto"/>
              <w:jc w:val="center"/>
              <w:rPr>
                <w:rFonts w:ascii="Proxima Nova Rg" w:hAnsi="Proxima Nova Rg"/>
                <w:sz w:val="32"/>
                <w:szCs w:val="36"/>
              </w:rPr>
            </w:pPr>
            <w:r w:rsidRPr="00A11541">
              <w:rPr>
                <w:rFonts w:ascii="Proxima Nova Rg" w:hAnsi="Proxima Nova Rg"/>
                <w:sz w:val="32"/>
                <w:szCs w:val="36"/>
              </w:rPr>
              <w:t>Grant No. E056-RY</w:t>
            </w:r>
          </w:p>
        </w:tc>
      </w:tr>
      <w:tr w:rsidR="007F6D8C" w:rsidRPr="008618D0" w14:paraId="00D162A2" w14:textId="77777777" w:rsidTr="00A11541">
        <w:trPr>
          <w:trHeight w:val="5407"/>
        </w:trPr>
        <w:tc>
          <w:tcPr>
            <w:tcW w:w="10501" w:type="dxa"/>
            <w:vAlign w:val="center"/>
          </w:tcPr>
          <w:p w14:paraId="2706AFDA" w14:textId="462409A2" w:rsidR="00414F4D" w:rsidRDefault="00414F4D" w:rsidP="00B338EB">
            <w:pPr>
              <w:spacing w:line="276" w:lineRule="auto"/>
              <w:jc w:val="center"/>
              <w:rPr>
                <w:noProof/>
              </w:rPr>
            </w:pPr>
          </w:p>
          <w:p w14:paraId="3948C8E2" w14:textId="77777777" w:rsidR="00414F4D" w:rsidRDefault="00414F4D" w:rsidP="00B338EB">
            <w:pPr>
              <w:spacing w:line="276" w:lineRule="auto"/>
              <w:jc w:val="center"/>
              <w:rPr>
                <w:noProof/>
              </w:rPr>
            </w:pPr>
          </w:p>
          <w:p w14:paraId="21D4EE94" w14:textId="08C11EAC" w:rsidR="00414F4D" w:rsidRPr="008618D0" w:rsidRDefault="00414F4D" w:rsidP="00B338EB">
            <w:pPr>
              <w:spacing w:line="276" w:lineRule="auto"/>
              <w:jc w:val="center"/>
              <w:rPr>
                <w:rFonts w:ascii="Myriad Pro" w:hAnsi="Myriad Pro"/>
                <w:b/>
                <w:bCs/>
                <w:sz w:val="26"/>
                <w:szCs w:val="28"/>
              </w:rPr>
            </w:pPr>
          </w:p>
        </w:tc>
      </w:tr>
    </w:tbl>
    <w:p w14:paraId="736FEDFC" w14:textId="5D288DA7" w:rsidR="001321CF" w:rsidRPr="008618D0" w:rsidRDefault="00A11541" w:rsidP="008618D0">
      <w:pPr>
        <w:jc w:val="both"/>
        <w:rPr>
          <w:rFonts w:ascii="Myriad Pro" w:hAnsi="Myriad Pro"/>
        </w:rPr>
      </w:pPr>
      <w:r>
        <w:rPr>
          <w:noProof/>
        </w:rPr>
        <w:drawing>
          <wp:anchor distT="0" distB="0" distL="114300" distR="114300" simplePos="0" relativeHeight="251659266" behindDoc="0" locked="0" layoutInCell="1" allowOverlap="1" wp14:anchorId="03DF66EC" wp14:editId="3E4EECA2">
            <wp:simplePos x="0" y="0"/>
            <wp:positionH relativeFrom="column">
              <wp:posOffset>-464185</wp:posOffset>
            </wp:positionH>
            <wp:positionV relativeFrom="paragraph">
              <wp:posOffset>4066794</wp:posOffset>
            </wp:positionV>
            <wp:extent cx="7812099" cy="3577133"/>
            <wp:effectExtent l="0" t="0" r="0" b="4445"/>
            <wp:wrapNone/>
            <wp:docPr id="1597385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4719" b="32903"/>
                    <a:stretch/>
                  </pic:blipFill>
                  <pic:spPr bwMode="auto">
                    <a:xfrm>
                      <a:off x="0" y="0"/>
                      <a:ext cx="7812099" cy="357713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321CF" w:rsidRPr="008618D0">
        <w:rPr>
          <w:rFonts w:ascii="Myriad Pro" w:hAnsi="Myriad Pro"/>
        </w:rPr>
        <w:br w:type="page"/>
      </w:r>
    </w:p>
    <w:p w14:paraId="5A40F79D" w14:textId="77777777" w:rsidR="00AD66E3" w:rsidRPr="008618D0" w:rsidRDefault="00AD66E3" w:rsidP="008618D0">
      <w:pPr>
        <w:jc w:val="both"/>
        <w:rPr>
          <w:rFonts w:ascii="Myriad Pro" w:hAnsi="Myriad Pro"/>
          <w:b/>
          <w:bCs/>
        </w:rPr>
      </w:pPr>
      <w:r w:rsidRPr="008618D0">
        <w:rPr>
          <w:rFonts w:ascii="Myriad Pro" w:hAnsi="Myriad Pro"/>
          <w:b/>
          <w:bCs/>
        </w:rPr>
        <w:lastRenderedPageBreak/>
        <w:t>Data Sheet</w:t>
      </w: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7"/>
        <w:gridCol w:w="2126"/>
        <w:gridCol w:w="4795"/>
      </w:tblGrid>
      <w:tr w:rsidR="006B36ED" w:rsidRPr="008618D0" w14:paraId="3A1D8116" w14:textId="77777777" w:rsidTr="00B338EB">
        <w:trPr>
          <w:trHeight w:val="139"/>
          <w:jc w:val="center"/>
        </w:trPr>
        <w:tc>
          <w:tcPr>
            <w:tcW w:w="2547" w:type="dxa"/>
            <w:shd w:val="clear" w:color="auto" w:fill="C6D9F1" w:themeFill="text2" w:themeFillTint="33"/>
          </w:tcPr>
          <w:p w14:paraId="4A6E93FB"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Country</w:t>
            </w:r>
          </w:p>
        </w:tc>
        <w:tc>
          <w:tcPr>
            <w:tcW w:w="6921" w:type="dxa"/>
            <w:gridSpan w:val="2"/>
            <w:shd w:val="clear" w:color="auto" w:fill="auto"/>
          </w:tcPr>
          <w:p w14:paraId="0F2FDC27"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 xml:space="preserve">Yemen </w:t>
            </w:r>
          </w:p>
        </w:tc>
      </w:tr>
      <w:tr w:rsidR="006B36ED" w:rsidRPr="008618D0" w14:paraId="76C7F35E" w14:textId="77777777" w:rsidTr="00B338EB">
        <w:trPr>
          <w:trHeight w:val="139"/>
          <w:jc w:val="center"/>
        </w:trPr>
        <w:tc>
          <w:tcPr>
            <w:tcW w:w="2547" w:type="dxa"/>
            <w:shd w:val="clear" w:color="auto" w:fill="C6D9F1" w:themeFill="text2" w:themeFillTint="33"/>
          </w:tcPr>
          <w:p w14:paraId="18EDF652"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Donor (s)</w:t>
            </w:r>
          </w:p>
        </w:tc>
        <w:tc>
          <w:tcPr>
            <w:tcW w:w="6921" w:type="dxa"/>
            <w:gridSpan w:val="2"/>
            <w:shd w:val="clear" w:color="auto" w:fill="auto"/>
          </w:tcPr>
          <w:p w14:paraId="7C0F6CA5"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 xml:space="preserve">The World Bank </w:t>
            </w:r>
          </w:p>
        </w:tc>
      </w:tr>
      <w:tr w:rsidR="006B36ED" w:rsidRPr="008618D0" w14:paraId="38B965DF" w14:textId="77777777" w:rsidTr="00B338EB">
        <w:trPr>
          <w:trHeight w:val="139"/>
          <w:jc w:val="center"/>
        </w:trPr>
        <w:tc>
          <w:tcPr>
            <w:tcW w:w="2547" w:type="dxa"/>
            <w:vMerge w:val="restart"/>
            <w:shd w:val="clear" w:color="auto" w:fill="C6D9F1" w:themeFill="text2" w:themeFillTint="33"/>
          </w:tcPr>
          <w:p w14:paraId="6FD0600C" w14:textId="77777777" w:rsidR="006B36ED" w:rsidRPr="008618D0" w:rsidRDefault="006B36ED" w:rsidP="008618D0">
            <w:pPr>
              <w:pStyle w:val="Default"/>
              <w:spacing w:line="276" w:lineRule="auto"/>
              <w:jc w:val="both"/>
              <w:rPr>
                <w:rFonts w:ascii="Myriad Pro" w:hAnsi="Myriad Pro"/>
                <w:b/>
                <w:bCs/>
                <w:color w:val="auto"/>
                <w:sz w:val="22"/>
                <w:szCs w:val="22"/>
              </w:rPr>
            </w:pPr>
          </w:p>
          <w:p w14:paraId="280192CA" w14:textId="77777777" w:rsidR="006B36ED" w:rsidRPr="008618D0" w:rsidRDefault="006B36ED" w:rsidP="008618D0">
            <w:pPr>
              <w:pStyle w:val="Default"/>
              <w:spacing w:line="276" w:lineRule="auto"/>
              <w:jc w:val="both"/>
              <w:rPr>
                <w:rFonts w:ascii="Myriad Pro" w:hAnsi="Myriad Pro"/>
                <w:b/>
                <w:bCs/>
                <w:color w:val="auto"/>
                <w:sz w:val="22"/>
                <w:szCs w:val="22"/>
              </w:rPr>
            </w:pPr>
          </w:p>
          <w:p w14:paraId="5F690E8C" w14:textId="77777777" w:rsidR="006B36ED" w:rsidRPr="008618D0" w:rsidRDefault="006B36ED" w:rsidP="008618D0">
            <w:pPr>
              <w:pStyle w:val="Default"/>
              <w:spacing w:line="276" w:lineRule="auto"/>
              <w:jc w:val="both"/>
              <w:rPr>
                <w:rFonts w:ascii="Myriad Pro" w:hAnsi="Myriad Pro"/>
                <w:b/>
                <w:bCs/>
                <w:color w:val="auto"/>
                <w:sz w:val="22"/>
                <w:szCs w:val="22"/>
              </w:rPr>
            </w:pPr>
          </w:p>
          <w:p w14:paraId="5C5FEF6B"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 xml:space="preserve">Project details </w:t>
            </w:r>
          </w:p>
        </w:tc>
        <w:tc>
          <w:tcPr>
            <w:tcW w:w="2126" w:type="dxa"/>
            <w:shd w:val="clear" w:color="auto" w:fill="C6D9F1" w:themeFill="text2" w:themeFillTint="33"/>
          </w:tcPr>
          <w:p w14:paraId="6770BE8D"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Project title:</w:t>
            </w:r>
          </w:p>
        </w:tc>
        <w:tc>
          <w:tcPr>
            <w:tcW w:w="4795" w:type="dxa"/>
            <w:shd w:val="clear" w:color="auto" w:fill="auto"/>
          </w:tcPr>
          <w:p w14:paraId="6B4B0987" w14:textId="77777777" w:rsidR="006B36ED" w:rsidRPr="008618D0" w:rsidRDefault="006B36ED" w:rsidP="008618D0">
            <w:pPr>
              <w:spacing w:after="0" w:line="276" w:lineRule="auto"/>
              <w:jc w:val="both"/>
              <w:rPr>
                <w:rFonts w:ascii="Myriad Pro" w:hAnsi="Myriad Pro"/>
              </w:rPr>
            </w:pPr>
            <w:r w:rsidRPr="008618D0">
              <w:rPr>
                <w:rFonts w:ascii="Myriad Pro" w:hAnsi="Myriad Pro"/>
              </w:rPr>
              <w:t>Sustainable Fisheries Development (SFISH) in the Red Sea and Gulf of Aden</w:t>
            </w:r>
          </w:p>
        </w:tc>
      </w:tr>
      <w:tr w:rsidR="006B36ED" w:rsidRPr="008618D0" w14:paraId="07E38974" w14:textId="77777777" w:rsidTr="00B338EB">
        <w:trPr>
          <w:trHeight w:val="245"/>
          <w:jc w:val="center"/>
        </w:trPr>
        <w:tc>
          <w:tcPr>
            <w:tcW w:w="2547" w:type="dxa"/>
            <w:vMerge/>
          </w:tcPr>
          <w:p w14:paraId="3B85F028" w14:textId="77777777" w:rsidR="006B36ED" w:rsidRPr="008618D0" w:rsidRDefault="006B36ED" w:rsidP="008618D0">
            <w:pPr>
              <w:pStyle w:val="Default"/>
              <w:spacing w:line="276" w:lineRule="auto"/>
              <w:jc w:val="both"/>
              <w:rPr>
                <w:rFonts w:ascii="Myriad Pro" w:hAnsi="Myriad Pro"/>
                <w:b/>
                <w:bCs/>
                <w:color w:val="auto"/>
                <w:sz w:val="22"/>
                <w:szCs w:val="22"/>
              </w:rPr>
            </w:pPr>
          </w:p>
        </w:tc>
        <w:tc>
          <w:tcPr>
            <w:tcW w:w="2126" w:type="dxa"/>
            <w:shd w:val="clear" w:color="auto" w:fill="C6D9F1" w:themeFill="text2" w:themeFillTint="33"/>
          </w:tcPr>
          <w:p w14:paraId="1C5B07B3"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 xml:space="preserve"> Project ID</w:t>
            </w:r>
          </w:p>
        </w:tc>
        <w:tc>
          <w:tcPr>
            <w:tcW w:w="4795" w:type="dxa"/>
            <w:shd w:val="clear" w:color="auto" w:fill="auto"/>
          </w:tcPr>
          <w:p w14:paraId="6B431758"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00141814</w:t>
            </w:r>
          </w:p>
        </w:tc>
      </w:tr>
      <w:tr w:rsidR="006B36ED" w:rsidRPr="008618D0" w14:paraId="21244823" w14:textId="77777777" w:rsidTr="00B338EB">
        <w:trPr>
          <w:trHeight w:val="315"/>
          <w:jc w:val="center"/>
        </w:trPr>
        <w:tc>
          <w:tcPr>
            <w:tcW w:w="2547" w:type="dxa"/>
            <w:vMerge/>
          </w:tcPr>
          <w:p w14:paraId="3F1CCBA2" w14:textId="77777777" w:rsidR="006B36ED" w:rsidRPr="008618D0" w:rsidRDefault="006B36ED" w:rsidP="008618D0">
            <w:pPr>
              <w:pStyle w:val="Default"/>
              <w:spacing w:line="276" w:lineRule="auto"/>
              <w:jc w:val="both"/>
              <w:rPr>
                <w:rFonts w:ascii="Myriad Pro" w:hAnsi="Myriad Pro"/>
                <w:b/>
                <w:bCs/>
                <w:color w:val="auto"/>
                <w:sz w:val="22"/>
                <w:szCs w:val="22"/>
              </w:rPr>
            </w:pPr>
          </w:p>
        </w:tc>
        <w:tc>
          <w:tcPr>
            <w:tcW w:w="2126" w:type="dxa"/>
            <w:shd w:val="clear" w:color="auto" w:fill="C6D9F1" w:themeFill="text2" w:themeFillTint="33"/>
          </w:tcPr>
          <w:p w14:paraId="4EBCCAEF"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Project Start Date</w:t>
            </w:r>
          </w:p>
        </w:tc>
        <w:tc>
          <w:tcPr>
            <w:tcW w:w="4795" w:type="dxa"/>
            <w:shd w:val="clear" w:color="auto" w:fill="auto"/>
          </w:tcPr>
          <w:p w14:paraId="3BC21ECC"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October 2022</w:t>
            </w:r>
          </w:p>
        </w:tc>
      </w:tr>
      <w:tr w:rsidR="006B36ED" w:rsidRPr="008618D0" w14:paraId="6785C5BE" w14:textId="77777777" w:rsidTr="00B338EB">
        <w:trPr>
          <w:trHeight w:val="260"/>
          <w:jc w:val="center"/>
        </w:trPr>
        <w:tc>
          <w:tcPr>
            <w:tcW w:w="2547" w:type="dxa"/>
            <w:vMerge/>
          </w:tcPr>
          <w:p w14:paraId="07F019E5" w14:textId="77777777" w:rsidR="006B36ED" w:rsidRPr="008618D0" w:rsidRDefault="006B36ED" w:rsidP="008618D0">
            <w:pPr>
              <w:pStyle w:val="Default"/>
              <w:spacing w:line="276" w:lineRule="auto"/>
              <w:jc w:val="both"/>
              <w:rPr>
                <w:rFonts w:ascii="Myriad Pro" w:hAnsi="Myriad Pro"/>
                <w:b/>
                <w:bCs/>
                <w:color w:val="auto"/>
                <w:sz w:val="22"/>
                <w:szCs w:val="22"/>
              </w:rPr>
            </w:pPr>
          </w:p>
        </w:tc>
        <w:tc>
          <w:tcPr>
            <w:tcW w:w="2126" w:type="dxa"/>
            <w:shd w:val="clear" w:color="auto" w:fill="C6D9F1" w:themeFill="text2" w:themeFillTint="33"/>
          </w:tcPr>
          <w:p w14:paraId="211E1BFE"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Project End Date</w:t>
            </w:r>
          </w:p>
        </w:tc>
        <w:tc>
          <w:tcPr>
            <w:tcW w:w="4795" w:type="dxa"/>
            <w:shd w:val="clear" w:color="auto" w:fill="auto"/>
          </w:tcPr>
          <w:p w14:paraId="1B24A2C9" w14:textId="653789CA"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June 2026</w:t>
            </w:r>
          </w:p>
        </w:tc>
      </w:tr>
      <w:tr w:rsidR="006B36ED" w:rsidRPr="008618D0" w14:paraId="42AF666A" w14:textId="77777777" w:rsidTr="00B338EB">
        <w:trPr>
          <w:trHeight w:val="139"/>
          <w:jc w:val="center"/>
        </w:trPr>
        <w:tc>
          <w:tcPr>
            <w:tcW w:w="2547" w:type="dxa"/>
            <w:shd w:val="clear" w:color="auto" w:fill="C6D9F1" w:themeFill="text2" w:themeFillTint="33"/>
          </w:tcPr>
          <w:p w14:paraId="12000A3B"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b/>
                <w:bCs/>
                <w:color w:val="auto"/>
                <w:sz w:val="22"/>
                <w:szCs w:val="22"/>
              </w:rPr>
              <w:t>Total budget</w:t>
            </w:r>
          </w:p>
        </w:tc>
        <w:tc>
          <w:tcPr>
            <w:tcW w:w="6921" w:type="dxa"/>
            <w:gridSpan w:val="2"/>
            <w:shd w:val="clear" w:color="auto" w:fill="auto"/>
          </w:tcPr>
          <w:p w14:paraId="269524BE"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sz w:val="22"/>
                <w:szCs w:val="22"/>
              </w:rPr>
              <w:t>$ 41,150,000</w:t>
            </w:r>
          </w:p>
        </w:tc>
      </w:tr>
      <w:tr w:rsidR="006B36ED" w:rsidRPr="008618D0" w14:paraId="3C5404B3" w14:textId="77777777" w:rsidTr="00B338EB">
        <w:trPr>
          <w:trHeight w:val="139"/>
          <w:jc w:val="center"/>
        </w:trPr>
        <w:tc>
          <w:tcPr>
            <w:tcW w:w="2547" w:type="dxa"/>
            <w:shd w:val="clear" w:color="auto" w:fill="C6D9F1" w:themeFill="text2" w:themeFillTint="33"/>
          </w:tcPr>
          <w:p w14:paraId="5DF8BEBB"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Total expenditure</w:t>
            </w:r>
          </w:p>
        </w:tc>
        <w:tc>
          <w:tcPr>
            <w:tcW w:w="6921" w:type="dxa"/>
            <w:gridSpan w:val="2"/>
            <w:shd w:val="clear" w:color="auto" w:fill="auto"/>
          </w:tcPr>
          <w:p w14:paraId="2AB9FE0D" w14:textId="4CA8161A" w:rsidR="006B36ED" w:rsidRPr="008618D0" w:rsidRDefault="00DF2227" w:rsidP="008618D0">
            <w:pPr>
              <w:pStyle w:val="Default"/>
              <w:tabs>
                <w:tab w:val="center" w:pos="3352"/>
              </w:tabs>
              <w:spacing w:line="276" w:lineRule="auto"/>
              <w:jc w:val="both"/>
              <w:rPr>
                <w:rFonts w:ascii="Myriad Pro" w:hAnsi="Myriad Pro"/>
                <w:color w:val="FF0000"/>
                <w:sz w:val="22"/>
                <w:szCs w:val="22"/>
                <w:lang w:bidi="ar-YE"/>
              </w:rPr>
            </w:pPr>
            <w:r w:rsidRPr="00DF2227">
              <w:rPr>
                <w:rFonts w:ascii="Myriad Pro" w:hAnsi="Myriad Pro"/>
                <w:color w:val="auto"/>
                <w:sz w:val="22"/>
                <w:szCs w:val="22"/>
              </w:rPr>
              <w:t>Expenditures January to December 2024: $ 13,716,367.13 out of $ 25,781,149.59 of the total tranches received</w:t>
            </w:r>
          </w:p>
        </w:tc>
      </w:tr>
      <w:tr w:rsidR="006B36ED" w:rsidRPr="008618D0" w14:paraId="1781E064" w14:textId="77777777" w:rsidTr="00B338EB">
        <w:trPr>
          <w:trHeight w:val="1289"/>
          <w:jc w:val="center"/>
        </w:trPr>
        <w:tc>
          <w:tcPr>
            <w:tcW w:w="2547" w:type="dxa"/>
            <w:shd w:val="clear" w:color="auto" w:fill="C6D9F1" w:themeFill="text2" w:themeFillTint="33"/>
          </w:tcPr>
          <w:p w14:paraId="7E4527E8"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 xml:space="preserve">UNDP Contacts </w:t>
            </w:r>
          </w:p>
        </w:tc>
        <w:tc>
          <w:tcPr>
            <w:tcW w:w="6921" w:type="dxa"/>
            <w:gridSpan w:val="2"/>
            <w:shd w:val="clear" w:color="auto" w:fill="auto"/>
          </w:tcPr>
          <w:p w14:paraId="3E18EA2A"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Zena Ali Ahmed</w:t>
            </w:r>
          </w:p>
          <w:p w14:paraId="5CDC22E6"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Resident Representative</w:t>
            </w:r>
          </w:p>
          <w:p w14:paraId="0433C300"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 xml:space="preserve">UNDP Yemen </w:t>
            </w:r>
          </w:p>
          <w:p w14:paraId="583C2C71" w14:textId="0F8BBC54" w:rsidR="006B36ED" w:rsidRPr="008618D0" w:rsidRDefault="006B36ED" w:rsidP="008618D0">
            <w:pPr>
              <w:pStyle w:val="Default"/>
              <w:spacing w:line="276" w:lineRule="auto"/>
              <w:jc w:val="both"/>
              <w:rPr>
                <w:rFonts w:ascii="Myriad Pro" w:hAnsi="Myriad Pro"/>
                <w:color w:val="auto"/>
                <w:sz w:val="22"/>
                <w:szCs w:val="22"/>
                <w:lang w:val="fr-CA"/>
              </w:rPr>
            </w:pPr>
            <w:r w:rsidRPr="008618D0">
              <w:rPr>
                <w:rFonts w:ascii="Myriad Pro" w:hAnsi="Myriad Pro"/>
                <w:color w:val="auto"/>
                <w:sz w:val="22"/>
                <w:szCs w:val="22"/>
              </w:rPr>
              <w:t>Email</w:t>
            </w:r>
            <w:r w:rsidRPr="008618D0">
              <w:rPr>
                <w:rFonts w:ascii="Myriad Pro" w:hAnsi="Myriad Pro"/>
                <w:color w:val="auto"/>
                <w:sz w:val="22"/>
                <w:szCs w:val="22"/>
                <w:lang w:val="fr-CA"/>
              </w:rPr>
              <w:t xml:space="preserve">: </w:t>
            </w:r>
            <w:r w:rsidRPr="008618D0">
              <w:rPr>
                <w:rStyle w:val="Hyperlink"/>
                <w:rFonts w:ascii="Myriad Pro" w:hAnsi="Myriad Pro"/>
                <w:sz w:val="22"/>
                <w:szCs w:val="22"/>
                <w:lang w:val="fr-CA"/>
              </w:rPr>
              <w:t>Zena.ali-ahmad@undp.org</w:t>
            </w:r>
          </w:p>
        </w:tc>
      </w:tr>
      <w:tr w:rsidR="006B36ED" w:rsidRPr="008618D0" w14:paraId="76928942" w14:textId="77777777" w:rsidTr="00B338EB">
        <w:trPr>
          <w:trHeight w:val="453"/>
          <w:jc w:val="center"/>
        </w:trPr>
        <w:tc>
          <w:tcPr>
            <w:tcW w:w="2547" w:type="dxa"/>
            <w:shd w:val="clear" w:color="auto" w:fill="C6D9F1" w:themeFill="text2" w:themeFillTint="33"/>
          </w:tcPr>
          <w:p w14:paraId="6C8A2109" w14:textId="77777777" w:rsidR="006B36ED" w:rsidRPr="008618D0" w:rsidRDefault="006B36ED" w:rsidP="008618D0">
            <w:pPr>
              <w:pStyle w:val="Default"/>
              <w:spacing w:line="276" w:lineRule="auto"/>
              <w:jc w:val="both"/>
              <w:rPr>
                <w:rFonts w:ascii="Myriad Pro" w:hAnsi="Myriad Pro"/>
                <w:b/>
                <w:bCs/>
                <w:color w:val="auto"/>
                <w:sz w:val="22"/>
                <w:szCs w:val="22"/>
              </w:rPr>
            </w:pPr>
            <w:r w:rsidRPr="008618D0">
              <w:rPr>
                <w:rFonts w:ascii="Myriad Pro" w:hAnsi="Myriad Pro"/>
                <w:b/>
                <w:bCs/>
                <w:color w:val="auto"/>
                <w:sz w:val="22"/>
                <w:szCs w:val="22"/>
              </w:rPr>
              <w:t>Responsible Party</w:t>
            </w:r>
          </w:p>
        </w:tc>
        <w:tc>
          <w:tcPr>
            <w:tcW w:w="6921" w:type="dxa"/>
            <w:gridSpan w:val="2"/>
            <w:shd w:val="clear" w:color="auto" w:fill="auto"/>
          </w:tcPr>
          <w:p w14:paraId="0A2245C4" w14:textId="77777777" w:rsidR="006B36ED" w:rsidRPr="008618D0" w:rsidRDefault="006B36ED" w:rsidP="008618D0">
            <w:pPr>
              <w:pStyle w:val="Default"/>
              <w:spacing w:line="276" w:lineRule="auto"/>
              <w:jc w:val="both"/>
              <w:rPr>
                <w:rFonts w:ascii="Myriad Pro" w:hAnsi="Myriad Pro"/>
                <w:color w:val="auto"/>
                <w:sz w:val="22"/>
                <w:szCs w:val="22"/>
              </w:rPr>
            </w:pPr>
            <w:r w:rsidRPr="008618D0">
              <w:rPr>
                <w:rFonts w:ascii="Myriad Pro" w:hAnsi="Myriad Pro"/>
                <w:color w:val="auto"/>
                <w:sz w:val="22"/>
                <w:szCs w:val="22"/>
              </w:rPr>
              <w:t>SMEPS (The Small and Micro Enterprise Promotion Service)</w:t>
            </w:r>
          </w:p>
          <w:p w14:paraId="5FDB2E78" w14:textId="77777777" w:rsidR="006B36ED" w:rsidRPr="008618D0" w:rsidRDefault="006B36ED" w:rsidP="008618D0">
            <w:pPr>
              <w:pStyle w:val="Default"/>
              <w:spacing w:line="276" w:lineRule="auto"/>
              <w:jc w:val="both"/>
              <w:rPr>
                <w:rFonts w:ascii="Myriad Pro" w:hAnsi="Myriad Pro"/>
                <w:color w:val="auto"/>
                <w:sz w:val="22"/>
                <w:szCs w:val="22"/>
                <w:rtl/>
                <w:lang w:bidi="ar-YE"/>
              </w:rPr>
            </w:pPr>
            <w:r w:rsidRPr="008618D0">
              <w:rPr>
                <w:rFonts w:ascii="Myriad Pro" w:hAnsi="Myriad Pro"/>
                <w:color w:val="auto"/>
                <w:sz w:val="22"/>
                <w:szCs w:val="22"/>
              </w:rPr>
              <w:t>PWP (Public Works Project)</w:t>
            </w:r>
          </w:p>
        </w:tc>
      </w:tr>
      <w:tr w:rsidR="00BF24D0" w:rsidRPr="008618D0" w14:paraId="79571FFC" w14:textId="77777777" w:rsidTr="00B338EB">
        <w:trPr>
          <w:trHeight w:val="453"/>
          <w:jc w:val="center"/>
        </w:trPr>
        <w:tc>
          <w:tcPr>
            <w:tcW w:w="2547" w:type="dxa"/>
            <w:shd w:val="clear" w:color="auto" w:fill="C6D9F1" w:themeFill="text2" w:themeFillTint="33"/>
          </w:tcPr>
          <w:p w14:paraId="27A49874" w14:textId="7306ECD2" w:rsidR="00BF24D0" w:rsidRPr="008618D0" w:rsidRDefault="00BF24D0" w:rsidP="008618D0">
            <w:pPr>
              <w:pStyle w:val="Default"/>
              <w:spacing w:line="276" w:lineRule="auto"/>
              <w:jc w:val="both"/>
              <w:rPr>
                <w:rFonts w:ascii="Myriad Pro" w:hAnsi="Myriad Pro"/>
                <w:b/>
                <w:bCs/>
                <w:color w:val="auto"/>
                <w:sz w:val="22"/>
                <w:szCs w:val="22"/>
              </w:rPr>
            </w:pPr>
            <w:r>
              <w:rPr>
                <w:rFonts w:ascii="Myriad Pro" w:hAnsi="Myriad Pro"/>
                <w:b/>
                <w:bCs/>
                <w:color w:val="auto"/>
                <w:sz w:val="22"/>
                <w:szCs w:val="22"/>
              </w:rPr>
              <w:t>Period covered by the report</w:t>
            </w:r>
          </w:p>
        </w:tc>
        <w:tc>
          <w:tcPr>
            <w:tcW w:w="6921" w:type="dxa"/>
            <w:gridSpan w:val="2"/>
            <w:shd w:val="clear" w:color="auto" w:fill="auto"/>
          </w:tcPr>
          <w:p w14:paraId="7079524C" w14:textId="3139F4C1" w:rsidR="00BF24D0" w:rsidRPr="008618D0" w:rsidRDefault="00BF24D0" w:rsidP="008618D0">
            <w:pPr>
              <w:pStyle w:val="Default"/>
              <w:spacing w:line="276" w:lineRule="auto"/>
              <w:jc w:val="both"/>
              <w:rPr>
                <w:rFonts w:ascii="Myriad Pro" w:hAnsi="Myriad Pro"/>
                <w:color w:val="auto"/>
                <w:sz w:val="22"/>
                <w:szCs w:val="22"/>
              </w:rPr>
            </w:pPr>
            <w:r>
              <w:rPr>
                <w:rFonts w:ascii="Myriad Pro" w:hAnsi="Myriad Pro"/>
                <w:color w:val="auto"/>
                <w:sz w:val="22"/>
                <w:szCs w:val="22"/>
              </w:rPr>
              <w:t xml:space="preserve">January 2024 - December </w:t>
            </w:r>
            <w:r w:rsidR="00056543">
              <w:rPr>
                <w:rFonts w:ascii="Myriad Pro" w:hAnsi="Myriad Pro"/>
                <w:color w:val="auto"/>
                <w:sz w:val="22"/>
                <w:szCs w:val="22"/>
              </w:rPr>
              <w:t>2024</w:t>
            </w:r>
          </w:p>
        </w:tc>
      </w:tr>
    </w:tbl>
    <w:p w14:paraId="7378BA86" w14:textId="44320171" w:rsidR="006B36ED" w:rsidRPr="008618D0" w:rsidRDefault="006B36ED" w:rsidP="008618D0">
      <w:pPr>
        <w:jc w:val="both"/>
        <w:rPr>
          <w:rFonts w:ascii="Myriad Pro" w:hAnsi="Myriad Pro"/>
        </w:rPr>
      </w:pPr>
    </w:p>
    <w:p w14:paraId="4D6E35C6" w14:textId="77777777" w:rsidR="006B36ED" w:rsidRPr="008618D0" w:rsidRDefault="006B36ED" w:rsidP="008618D0">
      <w:pPr>
        <w:jc w:val="both"/>
        <w:rPr>
          <w:rFonts w:ascii="Myriad Pro" w:hAnsi="Myriad Pro"/>
        </w:rPr>
      </w:pPr>
      <w:r w:rsidRPr="008618D0">
        <w:rPr>
          <w:rFonts w:ascii="Myriad Pro" w:hAnsi="Myriad Pro"/>
        </w:rPr>
        <w:br w:type="page"/>
      </w:r>
    </w:p>
    <w:sdt>
      <w:sdtPr>
        <w:rPr>
          <w:rFonts w:ascii="Myriad Pro" w:eastAsia="Calibri" w:hAnsi="Myriad Pro" w:cs="Calibri"/>
          <w:color w:val="auto"/>
          <w:sz w:val="18"/>
          <w:szCs w:val="18"/>
        </w:rPr>
        <w:id w:val="1751852461"/>
        <w:docPartObj>
          <w:docPartGallery w:val="Table of Contents"/>
          <w:docPartUnique/>
        </w:docPartObj>
      </w:sdtPr>
      <w:sdtEndPr>
        <w:rPr>
          <w:b/>
          <w:bCs/>
          <w:noProof/>
          <w:sz w:val="22"/>
          <w:szCs w:val="22"/>
        </w:rPr>
      </w:sdtEndPr>
      <w:sdtContent>
        <w:p w14:paraId="7A915488" w14:textId="39EF8108" w:rsidR="002405C6" w:rsidRPr="00B338EB" w:rsidRDefault="002405C6" w:rsidP="008618D0">
          <w:pPr>
            <w:pStyle w:val="TOCHeading"/>
            <w:jc w:val="both"/>
            <w:rPr>
              <w:rFonts w:ascii="Myriad Pro" w:hAnsi="Myriad Pro"/>
              <w:sz w:val="18"/>
              <w:szCs w:val="18"/>
            </w:rPr>
          </w:pPr>
          <w:r w:rsidRPr="00B338EB">
            <w:rPr>
              <w:rFonts w:ascii="Myriad Pro" w:hAnsi="Myriad Pro"/>
              <w:sz w:val="18"/>
              <w:szCs w:val="18"/>
            </w:rPr>
            <w:t>Contents</w:t>
          </w:r>
        </w:p>
        <w:p w14:paraId="4BB88F8F" w14:textId="4FB11961" w:rsidR="00B81938" w:rsidRDefault="002405C6">
          <w:pPr>
            <w:pStyle w:val="TOC1"/>
            <w:tabs>
              <w:tab w:val="left" w:pos="440"/>
              <w:tab w:val="right" w:leader="dot" w:pos="10790"/>
            </w:tabs>
            <w:rPr>
              <w:rFonts w:cstheme="minorBidi"/>
              <w:noProof/>
              <w:kern w:val="2"/>
              <w:sz w:val="24"/>
              <w:szCs w:val="24"/>
              <w14:ligatures w14:val="standardContextual"/>
            </w:rPr>
          </w:pPr>
          <w:r w:rsidRPr="00B338EB">
            <w:rPr>
              <w:rFonts w:ascii="Myriad Pro" w:hAnsi="Myriad Pro"/>
              <w:sz w:val="18"/>
              <w:szCs w:val="18"/>
            </w:rPr>
            <w:fldChar w:fldCharType="begin"/>
          </w:r>
          <w:r w:rsidRPr="00B338EB">
            <w:rPr>
              <w:rFonts w:ascii="Myriad Pro" w:hAnsi="Myriad Pro"/>
              <w:sz w:val="18"/>
              <w:szCs w:val="18"/>
            </w:rPr>
            <w:instrText xml:space="preserve"> TOC \o "1-3" \h \z \u </w:instrText>
          </w:r>
          <w:r w:rsidRPr="00B338EB">
            <w:rPr>
              <w:rFonts w:ascii="Myriad Pro" w:hAnsi="Myriad Pro"/>
              <w:sz w:val="18"/>
              <w:szCs w:val="18"/>
            </w:rPr>
            <w:fldChar w:fldCharType="separate"/>
          </w:r>
          <w:hyperlink w:anchor="_Toc188977480" w:history="1">
            <w:r w:rsidR="00B81938" w:rsidRPr="006744B7">
              <w:rPr>
                <w:rStyle w:val="Hyperlink"/>
                <w:rFonts w:ascii="Myriad Pro" w:hAnsi="Myriad Pro"/>
                <w:b/>
                <w:bCs/>
                <w:noProof/>
              </w:rPr>
              <w:t>1.</w:t>
            </w:r>
            <w:r w:rsidR="00B81938">
              <w:rPr>
                <w:rFonts w:cstheme="minorBidi"/>
                <w:noProof/>
                <w:kern w:val="2"/>
                <w:sz w:val="24"/>
                <w:szCs w:val="24"/>
                <w14:ligatures w14:val="standardContextual"/>
              </w:rPr>
              <w:tab/>
            </w:r>
            <w:r w:rsidR="00B81938" w:rsidRPr="006744B7">
              <w:rPr>
                <w:rStyle w:val="Hyperlink"/>
                <w:rFonts w:ascii="Myriad Pro" w:hAnsi="Myriad Pro"/>
                <w:b/>
                <w:bCs/>
                <w:noProof/>
              </w:rPr>
              <w:t>Executive Summary</w:t>
            </w:r>
            <w:r w:rsidR="00A87D6A">
              <w:rPr>
                <w:rStyle w:val="Hyperlink"/>
                <w:rFonts w:ascii="Myriad Pro" w:hAnsi="Myriad Pro"/>
                <w:b/>
                <w:bCs/>
                <w:noProof/>
              </w:rPr>
              <w:t>:</w:t>
            </w:r>
            <w:r w:rsidR="00B81938">
              <w:rPr>
                <w:noProof/>
                <w:webHidden/>
              </w:rPr>
              <w:tab/>
            </w:r>
            <w:r w:rsidR="00B81938">
              <w:rPr>
                <w:noProof/>
                <w:webHidden/>
              </w:rPr>
              <w:fldChar w:fldCharType="begin"/>
            </w:r>
            <w:r w:rsidR="00B81938">
              <w:rPr>
                <w:noProof/>
                <w:webHidden/>
              </w:rPr>
              <w:instrText xml:space="preserve"> PAGEREF _Toc188977480 \h </w:instrText>
            </w:r>
            <w:r w:rsidR="00B81938">
              <w:rPr>
                <w:noProof/>
                <w:webHidden/>
              </w:rPr>
            </w:r>
            <w:r w:rsidR="00B81938">
              <w:rPr>
                <w:noProof/>
                <w:webHidden/>
              </w:rPr>
              <w:fldChar w:fldCharType="separate"/>
            </w:r>
            <w:r w:rsidR="00B81938">
              <w:rPr>
                <w:noProof/>
                <w:webHidden/>
              </w:rPr>
              <w:t>6</w:t>
            </w:r>
            <w:r w:rsidR="00B81938">
              <w:rPr>
                <w:noProof/>
                <w:webHidden/>
              </w:rPr>
              <w:fldChar w:fldCharType="end"/>
            </w:r>
          </w:hyperlink>
        </w:p>
        <w:p w14:paraId="026833F9" w14:textId="28C8CA30" w:rsidR="00B81938" w:rsidRDefault="00851451">
          <w:pPr>
            <w:pStyle w:val="TOC1"/>
            <w:tabs>
              <w:tab w:val="left" w:pos="440"/>
              <w:tab w:val="right" w:leader="dot" w:pos="10790"/>
            </w:tabs>
            <w:rPr>
              <w:rFonts w:cstheme="minorBidi"/>
              <w:noProof/>
              <w:kern w:val="2"/>
              <w:sz w:val="24"/>
              <w:szCs w:val="24"/>
              <w14:ligatures w14:val="standardContextual"/>
            </w:rPr>
          </w:pPr>
          <w:hyperlink w:anchor="_Toc188977481" w:history="1">
            <w:r w:rsidR="00B81938" w:rsidRPr="006744B7">
              <w:rPr>
                <w:rStyle w:val="Hyperlink"/>
                <w:rFonts w:ascii="Myriad Pro" w:hAnsi="Myriad Pro"/>
                <w:b/>
                <w:bCs/>
                <w:noProof/>
              </w:rPr>
              <w:t>2.</w:t>
            </w:r>
            <w:r w:rsidR="00B81938">
              <w:rPr>
                <w:rFonts w:cstheme="minorBidi"/>
                <w:noProof/>
                <w:kern w:val="2"/>
                <w:sz w:val="24"/>
                <w:szCs w:val="24"/>
                <w14:ligatures w14:val="standardContextual"/>
              </w:rPr>
              <w:tab/>
            </w:r>
            <w:r w:rsidR="00B81938" w:rsidRPr="006744B7">
              <w:rPr>
                <w:rStyle w:val="Hyperlink"/>
                <w:rFonts w:ascii="Myriad Pro" w:hAnsi="Myriad Pro"/>
                <w:b/>
                <w:bCs/>
                <w:noProof/>
              </w:rPr>
              <w:t>Background</w:t>
            </w:r>
            <w:r w:rsidR="00A87D6A">
              <w:rPr>
                <w:rStyle w:val="Hyperlink"/>
                <w:rFonts w:ascii="Myriad Pro" w:hAnsi="Myriad Pro"/>
                <w:b/>
                <w:bCs/>
                <w:noProof/>
              </w:rPr>
              <w:t>:</w:t>
            </w:r>
            <w:r w:rsidR="00B81938">
              <w:rPr>
                <w:noProof/>
                <w:webHidden/>
              </w:rPr>
              <w:tab/>
            </w:r>
            <w:r w:rsidR="00B81938">
              <w:rPr>
                <w:noProof/>
                <w:webHidden/>
              </w:rPr>
              <w:fldChar w:fldCharType="begin"/>
            </w:r>
            <w:r w:rsidR="00B81938">
              <w:rPr>
                <w:noProof/>
                <w:webHidden/>
              </w:rPr>
              <w:instrText xml:space="preserve"> PAGEREF _Toc188977481 \h </w:instrText>
            </w:r>
            <w:r w:rsidR="00B81938">
              <w:rPr>
                <w:noProof/>
                <w:webHidden/>
              </w:rPr>
            </w:r>
            <w:r w:rsidR="00B81938">
              <w:rPr>
                <w:noProof/>
                <w:webHidden/>
              </w:rPr>
              <w:fldChar w:fldCharType="separate"/>
            </w:r>
            <w:r w:rsidR="00B81938">
              <w:rPr>
                <w:noProof/>
                <w:webHidden/>
              </w:rPr>
              <w:t>7</w:t>
            </w:r>
            <w:r w:rsidR="00B81938">
              <w:rPr>
                <w:noProof/>
                <w:webHidden/>
              </w:rPr>
              <w:fldChar w:fldCharType="end"/>
            </w:r>
          </w:hyperlink>
        </w:p>
        <w:p w14:paraId="729E94D2" w14:textId="55788A03" w:rsidR="00B81938" w:rsidRDefault="00851451">
          <w:pPr>
            <w:pStyle w:val="TOC1"/>
            <w:tabs>
              <w:tab w:val="left" w:pos="440"/>
              <w:tab w:val="right" w:leader="dot" w:pos="10790"/>
            </w:tabs>
            <w:rPr>
              <w:rFonts w:cstheme="minorBidi"/>
              <w:noProof/>
              <w:kern w:val="2"/>
              <w:sz w:val="24"/>
              <w:szCs w:val="24"/>
              <w14:ligatures w14:val="standardContextual"/>
            </w:rPr>
          </w:pPr>
          <w:hyperlink w:anchor="_Toc188977482" w:history="1">
            <w:r w:rsidR="00B81938" w:rsidRPr="006744B7">
              <w:rPr>
                <w:rStyle w:val="Hyperlink"/>
                <w:rFonts w:ascii="Myriad Pro" w:hAnsi="Myriad Pro"/>
                <w:b/>
                <w:bCs/>
                <w:noProof/>
              </w:rPr>
              <w:t>3.</w:t>
            </w:r>
            <w:r w:rsidR="00B81938">
              <w:rPr>
                <w:rFonts w:cstheme="minorBidi"/>
                <w:noProof/>
                <w:kern w:val="2"/>
                <w:sz w:val="24"/>
                <w:szCs w:val="24"/>
                <w14:ligatures w14:val="standardContextual"/>
              </w:rPr>
              <w:tab/>
            </w:r>
            <w:r w:rsidR="00B81938" w:rsidRPr="006744B7">
              <w:rPr>
                <w:rStyle w:val="Hyperlink"/>
                <w:rFonts w:ascii="Myriad Pro" w:hAnsi="Myriad Pro"/>
                <w:b/>
                <w:bCs/>
                <w:noProof/>
              </w:rPr>
              <w:t>Progress towards development results</w:t>
            </w:r>
            <w:r w:rsidR="00A87D6A">
              <w:rPr>
                <w:rStyle w:val="Hyperlink"/>
                <w:rFonts w:ascii="Myriad Pro" w:hAnsi="Myriad Pro"/>
                <w:b/>
                <w:bCs/>
                <w:noProof/>
              </w:rPr>
              <w:t>:</w:t>
            </w:r>
            <w:r w:rsidR="00B81938">
              <w:rPr>
                <w:noProof/>
                <w:webHidden/>
              </w:rPr>
              <w:tab/>
            </w:r>
            <w:r w:rsidR="00B81938">
              <w:rPr>
                <w:noProof/>
                <w:webHidden/>
              </w:rPr>
              <w:fldChar w:fldCharType="begin"/>
            </w:r>
            <w:r w:rsidR="00B81938">
              <w:rPr>
                <w:noProof/>
                <w:webHidden/>
              </w:rPr>
              <w:instrText xml:space="preserve"> PAGEREF _Toc188977482 \h </w:instrText>
            </w:r>
            <w:r w:rsidR="00B81938">
              <w:rPr>
                <w:noProof/>
                <w:webHidden/>
              </w:rPr>
            </w:r>
            <w:r w:rsidR="00B81938">
              <w:rPr>
                <w:noProof/>
                <w:webHidden/>
              </w:rPr>
              <w:fldChar w:fldCharType="separate"/>
            </w:r>
            <w:r w:rsidR="00B81938">
              <w:rPr>
                <w:noProof/>
                <w:webHidden/>
              </w:rPr>
              <w:t>8</w:t>
            </w:r>
            <w:r w:rsidR="00B81938">
              <w:rPr>
                <w:noProof/>
                <w:webHidden/>
              </w:rPr>
              <w:fldChar w:fldCharType="end"/>
            </w:r>
          </w:hyperlink>
        </w:p>
        <w:p w14:paraId="48C0336D" w14:textId="5511818F" w:rsidR="00B81938" w:rsidRDefault="00851451">
          <w:pPr>
            <w:pStyle w:val="TOC2"/>
            <w:tabs>
              <w:tab w:val="left" w:pos="960"/>
              <w:tab w:val="right" w:leader="dot" w:pos="10790"/>
            </w:tabs>
            <w:rPr>
              <w:rFonts w:cstheme="minorBidi"/>
              <w:noProof/>
              <w:kern w:val="2"/>
              <w:sz w:val="24"/>
              <w:szCs w:val="24"/>
              <w14:ligatures w14:val="standardContextual"/>
            </w:rPr>
          </w:pPr>
          <w:hyperlink w:anchor="_Toc188977483" w:history="1">
            <w:r w:rsidR="00B81938" w:rsidRPr="006744B7">
              <w:rPr>
                <w:rStyle w:val="Hyperlink"/>
                <w:rFonts w:ascii="Myriad Pro" w:hAnsi="Myriad Pro"/>
                <w:b/>
                <w:bCs/>
                <w:noProof/>
              </w:rPr>
              <w:t>3.1</w:t>
            </w:r>
            <w:r w:rsidR="00B81938">
              <w:rPr>
                <w:rFonts w:cstheme="minorBidi"/>
                <w:noProof/>
                <w:kern w:val="2"/>
                <w:sz w:val="24"/>
                <w:szCs w:val="24"/>
                <w14:ligatures w14:val="standardContextual"/>
              </w:rPr>
              <w:tab/>
            </w:r>
            <w:r w:rsidR="00B81938" w:rsidRPr="006744B7">
              <w:rPr>
                <w:rStyle w:val="Hyperlink"/>
                <w:rFonts w:ascii="Myriad Pro" w:hAnsi="Myriad Pro"/>
                <w:b/>
                <w:bCs/>
                <w:noProof/>
              </w:rPr>
              <w:t xml:space="preserve">Project Output 1: </w:t>
            </w:r>
            <w:r w:rsidR="00B81938" w:rsidRPr="006744B7">
              <w:rPr>
                <w:rStyle w:val="Hyperlink"/>
                <w:rFonts w:ascii="Myriad Pro" w:hAnsi="Myriad Pro"/>
                <w:noProof/>
              </w:rPr>
              <w:t>Improved resilience of the fishery value chain for sustained livelihoods</w:t>
            </w:r>
            <w:r w:rsidR="00B81938">
              <w:rPr>
                <w:noProof/>
                <w:webHidden/>
              </w:rPr>
              <w:tab/>
            </w:r>
            <w:r w:rsidR="00B81938">
              <w:rPr>
                <w:noProof/>
                <w:webHidden/>
              </w:rPr>
              <w:fldChar w:fldCharType="begin"/>
            </w:r>
            <w:r w:rsidR="00B81938">
              <w:rPr>
                <w:noProof/>
                <w:webHidden/>
              </w:rPr>
              <w:instrText xml:space="preserve"> PAGEREF _Toc188977483 \h </w:instrText>
            </w:r>
            <w:r w:rsidR="00B81938">
              <w:rPr>
                <w:noProof/>
                <w:webHidden/>
              </w:rPr>
            </w:r>
            <w:r w:rsidR="00B81938">
              <w:rPr>
                <w:noProof/>
                <w:webHidden/>
              </w:rPr>
              <w:fldChar w:fldCharType="separate"/>
            </w:r>
            <w:r w:rsidR="00B81938">
              <w:rPr>
                <w:noProof/>
                <w:webHidden/>
              </w:rPr>
              <w:t>8</w:t>
            </w:r>
            <w:r w:rsidR="00B81938">
              <w:rPr>
                <w:noProof/>
                <w:webHidden/>
              </w:rPr>
              <w:fldChar w:fldCharType="end"/>
            </w:r>
          </w:hyperlink>
        </w:p>
        <w:p w14:paraId="1081C62D" w14:textId="5C62E53A"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84" w:history="1">
            <w:r w:rsidR="00B81938" w:rsidRPr="006744B7">
              <w:rPr>
                <w:rStyle w:val="Hyperlink"/>
                <w:rFonts w:ascii="Myriad Pro" w:eastAsia="Times New Roman" w:hAnsi="Myriad Pro" w:cs="Arial"/>
                <w:b/>
                <w:noProof/>
              </w:rPr>
              <w:t>3.1.1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Fishers and micro and medium enterprises benefitted from voucher inputs/micro grants to develop fishery value chain activities:</w:t>
            </w:r>
            <w:r w:rsidR="00B81938">
              <w:rPr>
                <w:noProof/>
                <w:webHidden/>
              </w:rPr>
              <w:tab/>
            </w:r>
            <w:r w:rsidR="00B81938">
              <w:rPr>
                <w:noProof/>
                <w:webHidden/>
              </w:rPr>
              <w:fldChar w:fldCharType="begin"/>
            </w:r>
            <w:r w:rsidR="00B81938">
              <w:rPr>
                <w:noProof/>
                <w:webHidden/>
              </w:rPr>
              <w:instrText xml:space="preserve"> PAGEREF _Toc188977484 \h </w:instrText>
            </w:r>
            <w:r w:rsidR="00B81938">
              <w:rPr>
                <w:noProof/>
                <w:webHidden/>
              </w:rPr>
            </w:r>
            <w:r w:rsidR="00B81938">
              <w:rPr>
                <w:noProof/>
                <w:webHidden/>
              </w:rPr>
              <w:fldChar w:fldCharType="separate"/>
            </w:r>
            <w:r w:rsidR="00B81938">
              <w:rPr>
                <w:noProof/>
                <w:webHidden/>
              </w:rPr>
              <w:t>10</w:t>
            </w:r>
            <w:r w:rsidR="00B81938">
              <w:rPr>
                <w:noProof/>
                <w:webHidden/>
              </w:rPr>
              <w:fldChar w:fldCharType="end"/>
            </w:r>
          </w:hyperlink>
        </w:p>
        <w:p w14:paraId="5D9C5D33" w14:textId="6A611836"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85" w:history="1">
            <w:r w:rsidR="00B81938" w:rsidRPr="006744B7">
              <w:rPr>
                <w:rStyle w:val="Hyperlink"/>
                <w:rFonts w:ascii="Myriad Pro" w:hAnsi="Myriad Pro"/>
                <w:b/>
                <w:noProof/>
              </w:rPr>
              <w:t>3.1.2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Women and youth with enhanced skills with grants to establish fishery enterprises and access to market opportunities</w:t>
            </w:r>
            <w:r w:rsidR="00780D63">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_Toc188977485 \h </w:instrText>
            </w:r>
            <w:r w:rsidR="00B81938">
              <w:rPr>
                <w:noProof/>
                <w:webHidden/>
              </w:rPr>
            </w:r>
            <w:r w:rsidR="00B81938">
              <w:rPr>
                <w:noProof/>
                <w:webHidden/>
              </w:rPr>
              <w:fldChar w:fldCharType="separate"/>
            </w:r>
            <w:r w:rsidR="00B81938">
              <w:rPr>
                <w:noProof/>
                <w:webHidden/>
              </w:rPr>
              <w:t>10</w:t>
            </w:r>
            <w:r w:rsidR="00B81938">
              <w:rPr>
                <w:noProof/>
                <w:webHidden/>
              </w:rPr>
              <w:fldChar w:fldCharType="end"/>
            </w:r>
          </w:hyperlink>
        </w:p>
        <w:p w14:paraId="52B057DA" w14:textId="3831C0B1"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86" w:history="1">
            <w:r w:rsidR="00B81938" w:rsidRPr="006744B7">
              <w:rPr>
                <w:rStyle w:val="Hyperlink"/>
                <w:rFonts w:ascii="Myriad Pro" w:eastAsia="Times New Roman" w:hAnsi="Myriad Pro" w:cs="Arial"/>
                <w:b/>
                <w:noProof/>
              </w:rPr>
              <w:t>3.1.3</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Fishery Supply chain enablers supported with training and fund matching to improve their production:</w:t>
            </w:r>
            <w:r w:rsidR="00B81938">
              <w:rPr>
                <w:noProof/>
                <w:webHidden/>
              </w:rPr>
              <w:tab/>
            </w:r>
            <w:r w:rsidR="00B81938">
              <w:rPr>
                <w:noProof/>
                <w:webHidden/>
              </w:rPr>
              <w:fldChar w:fldCharType="begin"/>
            </w:r>
            <w:r w:rsidR="00B81938">
              <w:rPr>
                <w:noProof/>
                <w:webHidden/>
              </w:rPr>
              <w:instrText xml:space="preserve"> PAGEREF _Toc188977486 \h </w:instrText>
            </w:r>
            <w:r w:rsidR="00B81938">
              <w:rPr>
                <w:noProof/>
                <w:webHidden/>
              </w:rPr>
            </w:r>
            <w:r w:rsidR="00B81938">
              <w:rPr>
                <w:noProof/>
                <w:webHidden/>
              </w:rPr>
              <w:fldChar w:fldCharType="separate"/>
            </w:r>
            <w:r w:rsidR="00B81938">
              <w:rPr>
                <w:noProof/>
                <w:webHidden/>
              </w:rPr>
              <w:t>11</w:t>
            </w:r>
            <w:r w:rsidR="00B81938">
              <w:rPr>
                <w:noProof/>
                <w:webHidden/>
              </w:rPr>
              <w:fldChar w:fldCharType="end"/>
            </w:r>
          </w:hyperlink>
        </w:p>
        <w:p w14:paraId="5227165E" w14:textId="22A6ED73"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87" w:history="1">
            <w:r w:rsidR="00B81938" w:rsidRPr="006744B7">
              <w:rPr>
                <w:rStyle w:val="Hyperlink"/>
                <w:rFonts w:ascii="Myriad Pro" w:eastAsia="Times New Roman" w:hAnsi="Myriad Pro" w:cs="Arial"/>
                <w:b/>
                <w:noProof/>
              </w:rPr>
              <w:t>3.1.4</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Fishery associations and cooperatives supported for improved production and services:</w:t>
            </w:r>
            <w:r w:rsidR="00B81938">
              <w:rPr>
                <w:noProof/>
                <w:webHidden/>
              </w:rPr>
              <w:tab/>
            </w:r>
            <w:r w:rsidR="00B81938">
              <w:rPr>
                <w:noProof/>
                <w:webHidden/>
              </w:rPr>
              <w:fldChar w:fldCharType="begin"/>
            </w:r>
            <w:r w:rsidR="00B81938">
              <w:rPr>
                <w:noProof/>
                <w:webHidden/>
              </w:rPr>
              <w:instrText xml:space="preserve"> PAGEREF _Toc188977487 \h </w:instrText>
            </w:r>
            <w:r w:rsidR="00B81938">
              <w:rPr>
                <w:noProof/>
                <w:webHidden/>
              </w:rPr>
            </w:r>
            <w:r w:rsidR="00B81938">
              <w:rPr>
                <w:noProof/>
                <w:webHidden/>
              </w:rPr>
              <w:fldChar w:fldCharType="separate"/>
            </w:r>
            <w:r w:rsidR="00B81938">
              <w:rPr>
                <w:noProof/>
                <w:webHidden/>
              </w:rPr>
              <w:t>11</w:t>
            </w:r>
            <w:r w:rsidR="00B81938">
              <w:rPr>
                <w:noProof/>
                <w:webHidden/>
              </w:rPr>
              <w:fldChar w:fldCharType="end"/>
            </w:r>
          </w:hyperlink>
        </w:p>
        <w:p w14:paraId="4091FBA0" w14:textId="29EAB67F"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88" w:history="1">
            <w:r w:rsidR="00B81938" w:rsidRPr="006744B7">
              <w:rPr>
                <w:rStyle w:val="Hyperlink"/>
                <w:rFonts w:ascii="Myriad Pro" w:eastAsia="Times New Roman" w:hAnsi="Myriad Pro" w:cs="Arial"/>
                <w:b/>
                <w:noProof/>
              </w:rPr>
              <w:t>3.1.5</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Restoration and development of key fishery assets</w:t>
            </w:r>
            <w:r w:rsidR="00780D63">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_Toc188977488 \h </w:instrText>
            </w:r>
            <w:r w:rsidR="00B81938">
              <w:rPr>
                <w:noProof/>
                <w:webHidden/>
              </w:rPr>
            </w:r>
            <w:r w:rsidR="00B81938">
              <w:rPr>
                <w:noProof/>
                <w:webHidden/>
              </w:rPr>
              <w:fldChar w:fldCharType="separate"/>
            </w:r>
            <w:r w:rsidR="00B81938">
              <w:rPr>
                <w:noProof/>
                <w:webHidden/>
              </w:rPr>
              <w:t>12</w:t>
            </w:r>
            <w:r w:rsidR="00B81938">
              <w:rPr>
                <w:noProof/>
                <w:webHidden/>
              </w:rPr>
              <w:fldChar w:fldCharType="end"/>
            </w:r>
          </w:hyperlink>
        </w:p>
        <w:p w14:paraId="3B6EFD0C" w14:textId="13B1B787"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89" w:history="1">
            <w:r w:rsidR="00B81938" w:rsidRPr="006744B7">
              <w:rPr>
                <w:rStyle w:val="Hyperlink"/>
                <w:rFonts w:ascii="Myriad Pro" w:eastAsia="Times New Roman" w:hAnsi="Myriad Pro" w:cs="Arial"/>
                <w:b/>
                <w:noProof/>
              </w:rPr>
              <w:t>3.1.6</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Beneficiaries from training and capacity building to develop the fishery value chain, responsible fishing practices, and fishery management</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_Toc188977489 \h </w:instrText>
            </w:r>
            <w:r w:rsidR="00B81938">
              <w:rPr>
                <w:noProof/>
                <w:webHidden/>
              </w:rPr>
            </w:r>
            <w:r w:rsidR="00B81938">
              <w:rPr>
                <w:noProof/>
                <w:webHidden/>
              </w:rPr>
              <w:fldChar w:fldCharType="separate"/>
            </w:r>
            <w:r w:rsidR="00B81938">
              <w:rPr>
                <w:noProof/>
                <w:webHidden/>
              </w:rPr>
              <w:t>15</w:t>
            </w:r>
            <w:r w:rsidR="00B81938">
              <w:rPr>
                <w:noProof/>
                <w:webHidden/>
              </w:rPr>
              <w:fldChar w:fldCharType="end"/>
            </w:r>
          </w:hyperlink>
        </w:p>
        <w:p w14:paraId="2BEE799F" w14:textId="46178099" w:rsidR="00B81938" w:rsidRDefault="00851451">
          <w:pPr>
            <w:pStyle w:val="TOC2"/>
            <w:tabs>
              <w:tab w:val="left" w:pos="960"/>
              <w:tab w:val="right" w:leader="dot" w:pos="10790"/>
            </w:tabs>
            <w:rPr>
              <w:rFonts w:cstheme="minorBidi"/>
              <w:noProof/>
              <w:kern w:val="2"/>
              <w:sz w:val="24"/>
              <w:szCs w:val="24"/>
              <w14:ligatures w14:val="standardContextual"/>
            </w:rPr>
          </w:pPr>
          <w:hyperlink w:anchor="_Toc188977490" w:history="1">
            <w:r w:rsidR="00B81938" w:rsidRPr="006744B7">
              <w:rPr>
                <w:rStyle w:val="Hyperlink"/>
                <w:rFonts w:ascii="Myriad Pro" w:hAnsi="Myriad Pro"/>
                <w:b/>
                <w:bCs/>
                <w:noProof/>
              </w:rPr>
              <w:t>3.2</w:t>
            </w:r>
            <w:r w:rsidR="00B81938">
              <w:rPr>
                <w:rFonts w:cstheme="minorBidi"/>
                <w:noProof/>
                <w:kern w:val="2"/>
                <w:sz w:val="24"/>
                <w:szCs w:val="24"/>
                <w14:ligatures w14:val="standardContextual"/>
              </w:rPr>
              <w:tab/>
            </w:r>
            <w:r w:rsidR="00B81938" w:rsidRPr="006744B7">
              <w:rPr>
                <w:rStyle w:val="Hyperlink"/>
                <w:rFonts w:ascii="Myriad Pro" w:hAnsi="Myriad Pro"/>
                <w:b/>
                <w:bCs/>
                <w:noProof/>
              </w:rPr>
              <w:t xml:space="preserve">Project Output 2: </w:t>
            </w:r>
            <w:r w:rsidR="00B81938" w:rsidRPr="006744B7">
              <w:rPr>
                <w:rStyle w:val="Hyperlink"/>
                <w:rFonts w:ascii="Myriad Pro" w:hAnsi="Myriad Pro"/>
                <w:noProof/>
              </w:rPr>
              <w:t>Developed governance systems and knowledge for effective management and climate resilience of fisheries</w:t>
            </w:r>
            <w:r w:rsidR="00B81938">
              <w:rPr>
                <w:noProof/>
                <w:webHidden/>
              </w:rPr>
              <w:tab/>
            </w:r>
            <w:r w:rsidR="00B81938">
              <w:rPr>
                <w:noProof/>
                <w:webHidden/>
              </w:rPr>
              <w:fldChar w:fldCharType="begin"/>
            </w:r>
            <w:r w:rsidR="00B81938">
              <w:rPr>
                <w:noProof/>
                <w:webHidden/>
              </w:rPr>
              <w:instrText xml:space="preserve"> PAGEREF _Toc188977490 \h </w:instrText>
            </w:r>
            <w:r w:rsidR="00B81938">
              <w:rPr>
                <w:noProof/>
                <w:webHidden/>
              </w:rPr>
            </w:r>
            <w:r w:rsidR="00B81938">
              <w:rPr>
                <w:noProof/>
                <w:webHidden/>
              </w:rPr>
              <w:fldChar w:fldCharType="separate"/>
            </w:r>
            <w:r w:rsidR="00B81938">
              <w:rPr>
                <w:noProof/>
                <w:webHidden/>
              </w:rPr>
              <w:t>16</w:t>
            </w:r>
            <w:r w:rsidR="00B81938">
              <w:rPr>
                <w:noProof/>
                <w:webHidden/>
              </w:rPr>
              <w:fldChar w:fldCharType="end"/>
            </w:r>
          </w:hyperlink>
        </w:p>
        <w:p w14:paraId="76BC8E71" w14:textId="2C67E8AD"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91" w:history="1">
            <w:r w:rsidR="00B81938" w:rsidRPr="006744B7">
              <w:rPr>
                <w:rStyle w:val="Hyperlink"/>
                <w:rFonts w:ascii="Myriad Pro" w:eastAsia="Times New Roman" w:hAnsi="Myriad Pro" w:cs="Arial"/>
                <w:b/>
                <w:noProof/>
              </w:rPr>
              <w:t>3.2.1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Sub-national fishery governance committees established</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_Toc188977491 \h </w:instrText>
            </w:r>
            <w:r w:rsidR="00B81938">
              <w:rPr>
                <w:noProof/>
                <w:webHidden/>
              </w:rPr>
            </w:r>
            <w:r w:rsidR="00B81938">
              <w:rPr>
                <w:noProof/>
                <w:webHidden/>
              </w:rPr>
              <w:fldChar w:fldCharType="separate"/>
            </w:r>
            <w:r w:rsidR="00B81938">
              <w:rPr>
                <w:noProof/>
                <w:webHidden/>
              </w:rPr>
              <w:t>16</w:t>
            </w:r>
            <w:r w:rsidR="00B81938">
              <w:rPr>
                <w:noProof/>
                <w:webHidden/>
              </w:rPr>
              <w:fldChar w:fldCharType="end"/>
            </w:r>
          </w:hyperlink>
        </w:p>
        <w:p w14:paraId="3AB18268" w14:textId="7126E0E8"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92" w:history="1">
            <w:r w:rsidR="00B81938" w:rsidRPr="006744B7">
              <w:rPr>
                <w:rStyle w:val="Hyperlink"/>
                <w:rFonts w:ascii="Myriad Pro" w:eastAsia="Times New Roman" w:hAnsi="Myriad Pro" w:cs="Arial"/>
                <w:b/>
                <w:noProof/>
              </w:rPr>
              <w:t>3.2.2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Sub-national fishery entities that are using the simplified matrix</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_Toc188977492 \h </w:instrText>
            </w:r>
            <w:r w:rsidR="00B81938">
              <w:rPr>
                <w:noProof/>
                <w:webHidden/>
              </w:rPr>
            </w:r>
            <w:r w:rsidR="00B81938">
              <w:rPr>
                <w:noProof/>
                <w:webHidden/>
              </w:rPr>
              <w:fldChar w:fldCharType="separate"/>
            </w:r>
            <w:r w:rsidR="00B81938">
              <w:rPr>
                <w:noProof/>
                <w:webHidden/>
              </w:rPr>
              <w:t>16</w:t>
            </w:r>
            <w:r w:rsidR="00B81938">
              <w:rPr>
                <w:noProof/>
                <w:webHidden/>
              </w:rPr>
              <w:fldChar w:fldCharType="end"/>
            </w:r>
          </w:hyperlink>
        </w:p>
        <w:p w14:paraId="46E4A546" w14:textId="7971F9C7"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93" w:history="1">
            <w:r w:rsidR="00B81938" w:rsidRPr="006744B7">
              <w:rPr>
                <w:rStyle w:val="Hyperlink"/>
                <w:rFonts w:ascii="Myriad Pro" w:eastAsia="Times New Roman" w:hAnsi="Myriad Pro" w:cs="Arial"/>
                <w:b/>
                <w:noProof/>
              </w:rPr>
              <w:t>3.2.3</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A study on fishery sector diversification and development of a business model developed and disseminated</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_Toc188977493 \h </w:instrText>
            </w:r>
            <w:r w:rsidR="00B81938">
              <w:rPr>
                <w:noProof/>
                <w:webHidden/>
              </w:rPr>
            </w:r>
            <w:r w:rsidR="00B81938">
              <w:rPr>
                <w:noProof/>
                <w:webHidden/>
              </w:rPr>
              <w:fldChar w:fldCharType="separate"/>
            </w:r>
            <w:r w:rsidR="00B81938">
              <w:rPr>
                <w:noProof/>
                <w:webHidden/>
              </w:rPr>
              <w:t>17</w:t>
            </w:r>
            <w:r w:rsidR="00B81938">
              <w:rPr>
                <w:noProof/>
                <w:webHidden/>
              </w:rPr>
              <w:fldChar w:fldCharType="end"/>
            </w:r>
          </w:hyperlink>
        </w:p>
        <w:p w14:paraId="4CA551EF" w14:textId="0A60B406"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94" w:history="1">
            <w:r w:rsidR="00B81938" w:rsidRPr="006744B7">
              <w:rPr>
                <w:rStyle w:val="Hyperlink"/>
                <w:rFonts w:ascii="Myriad Pro" w:eastAsia="Times New Roman" w:hAnsi="Myriad Pro" w:cs="Arial"/>
                <w:b/>
                <w:noProof/>
              </w:rPr>
              <w:t>3.2.4</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Sub-national fishery management plans developed</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_Toc188977494 \h </w:instrText>
            </w:r>
            <w:r w:rsidR="00B81938">
              <w:rPr>
                <w:noProof/>
                <w:webHidden/>
              </w:rPr>
            </w:r>
            <w:r w:rsidR="00B81938">
              <w:rPr>
                <w:noProof/>
                <w:webHidden/>
              </w:rPr>
              <w:fldChar w:fldCharType="separate"/>
            </w:r>
            <w:r w:rsidR="00B81938">
              <w:rPr>
                <w:noProof/>
                <w:webHidden/>
              </w:rPr>
              <w:t>17</w:t>
            </w:r>
            <w:r w:rsidR="00B81938">
              <w:rPr>
                <w:noProof/>
                <w:webHidden/>
              </w:rPr>
              <w:fldChar w:fldCharType="end"/>
            </w:r>
          </w:hyperlink>
        </w:p>
        <w:p w14:paraId="7D45200D" w14:textId="7495B4BC" w:rsidR="00B81938" w:rsidRDefault="00851451">
          <w:pPr>
            <w:pStyle w:val="TOC1"/>
            <w:tabs>
              <w:tab w:val="left" w:pos="440"/>
              <w:tab w:val="right" w:leader="dot" w:pos="10790"/>
            </w:tabs>
            <w:rPr>
              <w:rFonts w:cstheme="minorBidi"/>
              <w:noProof/>
              <w:kern w:val="2"/>
              <w:sz w:val="24"/>
              <w:szCs w:val="24"/>
              <w14:ligatures w14:val="standardContextual"/>
            </w:rPr>
          </w:pPr>
          <w:hyperlink w:anchor="_Toc188977495" w:history="1">
            <w:r w:rsidR="00B81938" w:rsidRPr="006744B7">
              <w:rPr>
                <w:rStyle w:val="Hyperlink"/>
                <w:rFonts w:ascii="Myriad Pro" w:hAnsi="Myriad Pro"/>
                <w:b/>
                <w:bCs/>
                <w:noProof/>
              </w:rPr>
              <w:t>4.</w:t>
            </w:r>
            <w:r w:rsidR="00B81938">
              <w:rPr>
                <w:rFonts w:cstheme="minorBidi"/>
                <w:noProof/>
                <w:kern w:val="2"/>
                <w:sz w:val="24"/>
                <w:szCs w:val="24"/>
                <w14:ligatures w14:val="standardContextual"/>
              </w:rPr>
              <w:tab/>
            </w:r>
            <w:r w:rsidR="00B81938" w:rsidRPr="006744B7">
              <w:rPr>
                <w:rStyle w:val="Hyperlink"/>
                <w:rFonts w:ascii="Myriad Pro" w:hAnsi="Myriad Pro"/>
                <w:b/>
                <w:bCs/>
                <w:noProof/>
              </w:rPr>
              <w:t>Monitoring and Evaluation</w:t>
            </w:r>
            <w:r w:rsidR="003632BF">
              <w:rPr>
                <w:rStyle w:val="Hyperlink"/>
                <w:rFonts w:ascii="Myriad Pro" w:hAnsi="Myriad Pro"/>
                <w:b/>
                <w:bCs/>
                <w:noProof/>
              </w:rPr>
              <w:t>:</w:t>
            </w:r>
            <w:r w:rsidR="00B81938">
              <w:rPr>
                <w:noProof/>
                <w:webHidden/>
              </w:rPr>
              <w:tab/>
            </w:r>
            <w:r w:rsidR="00B81938">
              <w:rPr>
                <w:noProof/>
                <w:webHidden/>
              </w:rPr>
              <w:fldChar w:fldCharType="begin"/>
            </w:r>
            <w:r w:rsidR="00B81938">
              <w:rPr>
                <w:noProof/>
                <w:webHidden/>
              </w:rPr>
              <w:instrText xml:space="preserve"> PAGEREF _Toc188977495 \h </w:instrText>
            </w:r>
            <w:r w:rsidR="00B81938">
              <w:rPr>
                <w:noProof/>
                <w:webHidden/>
              </w:rPr>
            </w:r>
            <w:r w:rsidR="00B81938">
              <w:rPr>
                <w:noProof/>
                <w:webHidden/>
              </w:rPr>
              <w:fldChar w:fldCharType="separate"/>
            </w:r>
            <w:r w:rsidR="00B81938">
              <w:rPr>
                <w:noProof/>
                <w:webHidden/>
              </w:rPr>
              <w:t>18</w:t>
            </w:r>
            <w:r w:rsidR="00B81938">
              <w:rPr>
                <w:noProof/>
                <w:webHidden/>
              </w:rPr>
              <w:fldChar w:fldCharType="end"/>
            </w:r>
          </w:hyperlink>
        </w:p>
        <w:p w14:paraId="5FEB97F2" w14:textId="52A9AF7A" w:rsidR="00B81938" w:rsidRDefault="00851451">
          <w:pPr>
            <w:pStyle w:val="TOC1"/>
            <w:tabs>
              <w:tab w:val="left" w:pos="440"/>
              <w:tab w:val="right" w:leader="dot" w:pos="10790"/>
            </w:tabs>
            <w:rPr>
              <w:rFonts w:cstheme="minorBidi"/>
              <w:noProof/>
              <w:kern w:val="2"/>
              <w:sz w:val="24"/>
              <w:szCs w:val="24"/>
              <w14:ligatures w14:val="standardContextual"/>
            </w:rPr>
          </w:pPr>
          <w:hyperlink w:anchor="_Toc188977496" w:history="1">
            <w:r w:rsidR="00B81938" w:rsidRPr="006744B7">
              <w:rPr>
                <w:rStyle w:val="Hyperlink"/>
                <w:rFonts w:ascii="Myriad Pro" w:hAnsi="Myriad Pro"/>
                <w:b/>
                <w:bCs/>
                <w:noProof/>
              </w:rPr>
              <w:t>5.</w:t>
            </w:r>
            <w:r w:rsidR="00B81938">
              <w:rPr>
                <w:rFonts w:cstheme="minorBidi"/>
                <w:noProof/>
                <w:kern w:val="2"/>
                <w:sz w:val="24"/>
                <w:szCs w:val="24"/>
                <w14:ligatures w14:val="standardContextual"/>
              </w:rPr>
              <w:tab/>
            </w:r>
            <w:r w:rsidR="00B81938" w:rsidRPr="006744B7">
              <w:rPr>
                <w:rStyle w:val="Hyperlink"/>
                <w:rFonts w:ascii="Myriad Pro" w:hAnsi="Myriad Pro"/>
                <w:b/>
                <w:bCs/>
                <w:noProof/>
              </w:rPr>
              <w:t>Environmental and Social Risk Management</w:t>
            </w:r>
            <w:r w:rsidR="003632BF">
              <w:rPr>
                <w:rStyle w:val="Hyperlink"/>
                <w:rFonts w:ascii="Myriad Pro" w:hAnsi="Myriad Pro"/>
                <w:b/>
                <w:bCs/>
                <w:noProof/>
              </w:rPr>
              <w:t>:</w:t>
            </w:r>
            <w:r w:rsidR="00B81938">
              <w:rPr>
                <w:noProof/>
                <w:webHidden/>
              </w:rPr>
              <w:tab/>
            </w:r>
            <w:r w:rsidR="00B81938">
              <w:rPr>
                <w:noProof/>
                <w:webHidden/>
              </w:rPr>
              <w:fldChar w:fldCharType="begin"/>
            </w:r>
            <w:r w:rsidR="00B81938">
              <w:rPr>
                <w:noProof/>
                <w:webHidden/>
              </w:rPr>
              <w:instrText xml:space="preserve"> PAGEREF _Toc188977496 \h </w:instrText>
            </w:r>
            <w:r w:rsidR="00B81938">
              <w:rPr>
                <w:noProof/>
                <w:webHidden/>
              </w:rPr>
            </w:r>
            <w:r w:rsidR="00B81938">
              <w:rPr>
                <w:noProof/>
                <w:webHidden/>
              </w:rPr>
              <w:fldChar w:fldCharType="separate"/>
            </w:r>
            <w:r w:rsidR="00B81938">
              <w:rPr>
                <w:noProof/>
                <w:webHidden/>
              </w:rPr>
              <w:t>20</w:t>
            </w:r>
            <w:r w:rsidR="00B81938">
              <w:rPr>
                <w:noProof/>
                <w:webHidden/>
              </w:rPr>
              <w:fldChar w:fldCharType="end"/>
            </w:r>
          </w:hyperlink>
        </w:p>
        <w:p w14:paraId="6C30F741" w14:textId="7D1AC2E8"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97" w:history="1">
            <w:r w:rsidR="00B81938" w:rsidRPr="006744B7">
              <w:rPr>
                <w:rStyle w:val="Hyperlink"/>
                <w:rFonts w:ascii="Myriad Pro" w:eastAsia="Times New Roman" w:hAnsi="Myriad Pro" w:cs="Arial"/>
                <w:b/>
                <w:noProof/>
              </w:rPr>
              <w:t>5.1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Overview of ESF Tools for SFISH</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_Toc188977497 \h </w:instrText>
            </w:r>
            <w:r w:rsidR="00B81938">
              <w:rPr>
                <w:noProof/>
                <w:webHidden/>
              </w:rPr>
            </w:r>
            <w:r w:rsidR="00B81938">
              <w:rPr>
                <w:noProof/>
                <w:webHidden/>
              </w:rPr>
              <w:fldChar w:fldCharType="separate"/>
            </w:r>
            <w:r w:rsidR="00B81938">
              <w:rPr>
                <w:noProof/>
                <w:webHidden/>
              </w:rPr>
              <w:t>20</w:t>
            </w:r>
            <w:r w:rsidR="00B81938">
              <w:rPr>
                <w:noProof/>
                <w:webHidden/>
              </w:rPr>
              <w:fldChar w:fldCharType="end"/>
            </w:r>
          </w:hyperlink>
        </w:p>
        <w:p w14:paraId="2D8A5860" w14:textId="341675F7"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98" w:history="1">
            <w:r w:rsidR="00B81938" w:rsidRPr="006744B7">
              <w:rPr>
                <w:rStyle w:val="Hyperlink"/>
                <w:rFonts w:ascii="Myriad Pro" w:eastAsia="Times New Roman" w:hAnsi="Myriad Pro" w:cs="Arial"/>
                <w:b/>
                <w:noProof/>
              </w:rPr>
              <w:t>5.2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ESF Instruments</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_Toc188977498 \h </w:instrText>
            </w:r>
            <w:r w:rsidR="00B81938">
              <w:rPr>
                <w:noProof/>
                <w:webHidden/>
              </w:rPr>
            </w:r>
            <w:r w:rsidR="00B81938">
              <w:rPr>
                <w:noProof/>
                <w:webHidden/>
              </w:rPr>
              <w:fldChar w:fldCharType="separate"/>
            </w:r>
            <w:r w:rsidR="00B81938">
              <w:rPr>
                <w:noProof/>
                <w:webHidden/>
              </w:rPr>
              <w:t>20</w:t>
            </w:r>
            <w:r w:rsidR="00B81938">
              <w:rPr>
                <w:noProof/>
                <w:webHidden/>
              </w:rPr>
              <w:fldChar w:fldCharType="end"/>
            </w:r>
          </w:hyperlink>
        </w:p>
        <w:p w14:paraId="2F6D13BF" w14:textId="4D26294C"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499" w:history="1">
            <w:r w:rsidR="00B81938" w:rsidRPr="006744B7">
              <w:rPr>
                <w:rStyle w:val="Hyperlink"/>
                <w:rFonts w:ascii="Myriad Pro" w:eastAsia="Times New Roman" w:hAnsi="Myriad Pro" w:cs="Arial"/>
                <w:b/>
                <w:noProof/>
              </w:rPr>
              <w:t>5.3</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Monitoring and Compliance</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_Toc188977499 \h </w:instrText>
            </w:r>
            <w:r w:rsidR="00B81938">
              <w:rPr>
                <w:noProof/>
                <w:webHidden/>
              </w:rPr>
            </w:r>
            <w:r w:rsidR="00B81938">
              <w:rPr>
                <w:noProof/>
                <w:webHidden/>
              </w:rPr>
              <w:fldChar w:fldCharType="separate"/>
            </w:r>
            <w:r w:rsidR="00B81938">
              <w:rPr>
                <w:noProof/>
                <w:webHidden/>
              </w:rPr>
              <w:t>21</w:t>
            </w:r>
            <w:r w:rsidR="00B81938">
              <w:rPr>
                <w:noProof/>
                <w:webHidden/>
              </w:rPr>
              <w:fldChar w:fldCharType="end"/>
            </w:r>
          </w:hyperlink>
        </w:p>
        <w:p w14:paraId="069B5B0F" w14:textId="571FFA48"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0" w:history="1">
            <w:r w:rsidR="00B81938" w:rsidRPr="006744B7">
              <w:rPr>
                <w:rStyle w:val="Hyperlink"/>
                <w:rFonts w:ascii="Myriad Pro" w:eastAsia="Times New Roman" w:hAnsi="Myriad Pro" w:cs="Arial"/>
                <w:b/>
                <w:noProof/>
              </w:rPr>
              <w:t>5.4</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Strengthening the Social Cohesion in Dhubab District</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_Toc188977500 \h </w:instrText>
            </w:r>
            <w:r w:rsidR="00B81938">
              <w:rPr>
                <w:noProof/>
                <w:webHidden/>
              </w:rPr>
            </w:r>
            <w:r w:rsidR="00B81938">
              <w:rPr>
                <w:noProof/>
                <w:webHidden/>
              </w:rPr>
              <w:fldChar w:fldCharType="separate"/>
            </w:r>
            <w:r w:rsidR="00B81938">
              <w:rPr>
                <w:noProof/>
                <w:webHidden/>
              </w:rPr>
              <w:t>22</w:t>
            </w:r>
            <w:r w:rsidR="00B81938">
              <w:rPr>
                <w:noProof/>
                <w:webHidden/>
              </w:rPr>
              <w:fldChar w:fldCharType="end"/>
            </w:r>
          </w:hyperlink>
        </w:p>
        <w:p w14:paraId="11010BAB" w14:textId="47000491"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1" w:history="1">
            <w:r w:rsidR="00B81938" w:rsidRPr="006744B7">
              <w:rPr>
                <w:rStyle w:val="Hyperlink"/>
                <w:rFonts w:ascii="Myriad Pro" w:eastAsia="Times New Roman" w:hAnsi="Myriad Pro" w:cs="Arial"/>
                <w:b/>
                <w:noProof/>
              </w:rPr>
              <w:t>5.5</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Labor Management Procedure</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_Toc188977501 \h </w:instrText>
            </w:r>
            <w:r w:rsidR="00B81938">
              <w:rPr>
                <w:noProof/>
                <w:webHidden/>
              </w:rPr>
            </w:r>
            <w:r w:rsidR="00B81938">
              <w:rPr>
                <w:noProof/>
                <w:webHidden/>
              </w:rPr>
              <w:fldChar w:fldCharType="separate"/>
            </w:r>
            <w:r w:rsidR="00B81938">
              <w:rPr>
                <w:noProof/>
                <w:webHidden/>
              </w:rPr>
              <w:t>22</w:t>
            </w:r>
            <w:r w:rsidR="00B81938">
              <w:rPr>
                <w:noProof/>
                <w:webHidden/>
              </w:rPr>
              <w:fldChar w:fldCharType="end"/>
            </w:r>
          </w:hyperlink>
        </w:p>
        <w:p w14:paraId="702961F4" w14:textId="2FBA8967"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2" w:history="1">
            <w:r w:rsidR="00B81938" w:rsidRPr="006744B7">
              <w:rPr>
                <w:rStyle w:val="Hyperlink"/>
                <w:rFonts w:ascii="Myriad Pro" w:eastAsia="Times New Roman" w:hAnsi="Myriad Pro" w:cs="Arial"/>
                <w:b/>
                <w:noProof/>
              </w:rPr>
              <w:t>5.6</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PPE Distribution</w:t>
            </w:r>
            <w:r w:rsidR="003632BF">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_Toc188977502 \h </w:instrText>
            </w:r>
            <w:r w:rsidR="00B81938">
              <w:rPr>
                <w:noProof/>
                <w:webHidden/>
              </w:rPr>
            </w:r>
            <w:r w:rsidR="00B81938">
              <w:rPr>
                <w:noProof/>
                <w:webHidden/>
              </w:rPr>
              <w:fldChar w:fldCharType="separate"/>
            </w:r>
            <w:r w:rsidR="00B81938">
              <w:rPr>
                <w:noProof/>
                <w:webHidden/>
              </w:rPr>
              <w:t>22</w:t>
            </w:r>
            <w:r w:rsidR="00B81938">
              <w:rPr>
                <w:noProof/>
                <w:webHidden/>
              </w:rPr>
              <w:fldChar w:fldCharType="end"/>
            </w:r>
          </w:hyperlink>
        </w:p>
        <w:p w14:paraId="7E9FCEBD" w14:textId="3673711B"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3" w:history="1">
            <w:r w:rsidR="00B81938" w:rsidRPr="006744B7">
              <w:rPr>
                <w:rStyle w:val="Hyperlink"/>
                <w:rFonts w:ascii="Myriad Pro" w:eastAsia="Times New Roman" w:hAnsi="Myriad Pro" w:cs="Arial"/>
                <w:b/>
                <w:noProof/>
              </w:rPr>
              <w:t>5.6.1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SMEPS Distribution</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_Toc188977503 \h </w:instrText>
            </w:r>
            <w:r w:rsidR="00B81938">
              <w:rPr>
                <w:noProof/>
                <w:webHidden/>
              </w:rPr>
            </w:r>
            <w:r w:rsidR="00B81938">
              <w:rPr>
                <w:noProof/>
                <w:webHidden/>
              </w:rPr>
              <w:fldChar w:fldCharType="separate"/>
            </w:r>
            <w:r w:rsidR="00B81938">
              <w:rPr>
                <w:noProof/>
                <w:webHidden/>
              </w:rPr>
              <w:t>22</w:t>
            </w:r>
            <w:r w:rsidR="00B81938">
              <w:rPr>
                <w:noProof/>
                <w:webHidden/>
              </w:rPr>
              <w:fldChar w:fldCharType="end"/>
            </w:r>
          </w:hyperlink>
        </w:p>
        <w:p w14:paraId="53CB27AA" w14:textId="359320BD"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4" w:history="1">
            <w:r w:rsidR="00B81938" w:rsidRPr="006744B7">
              <w:rPr>
                <w:rStyle w:val="Hyperlink"/>
                <w:rFonts w:ascii="Myriad Pro" w:eastAsia="Times New Roman" w:hAnsi="Myriad Pro" w:cs="Arial"/>
                <w:b/>
                <w:noProof/>
              </w:rPr>
              <w:t>5.6.2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PWP Distribution</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_Toc188977504 \h </w:instrText>
            </w:r>
            <w:r w:rsidR="00B81938">
              <w:rPr>
                <w:noProof/>
                <w:webHidden/>
              </w:rPr>
            </w:r>
            <w:r w:rsidR="00B81938">
              <w:rPr>
                <w:noProof/>
                <w:webHidden/>
              </w:rPr>
              <w:fldChar w:fldCharType="separate"/>
            </w:r>
            <w:r w:rsidR="00B81938">
              <w:rPr>
                <w:noProof/>
                <w:webHidden/>
              </w:rPr>
              <w:t>22</w:t>
            </w:r>
            <w:r w:rsidR="00B81938">
              <w:rPr>
                <w:noProof/>
                <w:webHidden/>
              </w:rPr>
              <w:fldChar w:fldCharType="end"/>
            </w:r>
          </w:hyperlink>
        </w:p>
        <w:p w14:paraId="33BD7A1A" w14:textId="6C822EDA"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5" w:history="1">
            <w:r w:rsidR="00B81938" w:rsidRPr="006744B7">
              <w:rPr>
                <w:rStyle w:val="Hyperlink"/>
                <w:rFonts w:ascii="Myriad Pro" w:eastAsia="Times New Roman" w:hAnsi="Myriad Pro" w:cs="Arial"/>
                <w:b/>
                <w:noProof/>
              </w:rPr>
              <w:t>5.7</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Capacity Building and Awareness</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_Toc188977505 \h </w:instrText>
            </w:r>
            <w:r w:rsidR="00B81938">
              <w:rPr>
                <w:noProof/>
                <w:webHidden/>
              </w:rPr>
            </w:r>
            <w:r w:rsidR="00B81938">
              <w:rPr>
                <w:noProof/>
                <w:webHidden/>
              </w:rPr>
              <w:fldChar w:fldCharType="separate"/>
            </w:r>
            <w:r w:rsidR="00B81938">
              <w:rPr>
                <w:noProof/>
                <w:webHidden/>
              </w:rPr>
              <w:t>23</w:t>
            </w:r>
            <w:r w:rsidR="00B81938">
              <w:rPr>
                <w:noProof/>
                <w:webHidden/>
              </w:rPr>
              <w:fldChar w:fldCharType="end"/>
            </w:r>
          </w:hyperlink>
        </w:p>
        <w:p w14:paraId="07020D04" w14:textId="79273C5A"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6" w:history="1">
            <w:r w:rsidR="00B81938" w:rsidRPr="006744B7">
              <w:rPr>
                <w:rStyle w:val="Hyperlink"/>
                <w:rFonts w:ascii="Myriad Pro" w:eastAsia="Times New Roman" w:hAnsi="Myriad Pro" w:cs="Arial"/>
                <w:b/>
                <w:noProof/>
              </w:rPr>
              <w:t>5.7.1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PWP Training Activities</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_Toc188977506 \h </w:instrText>
            </w:r>
            <w:r w:rsidR="00B81938">
              <w:rPr>
                <w:noProof/>
                <w:webHidden/>
              </w:rPr>
            </w:r>
            <w:r w:rsidR="00B81938">
              <w:rPr>
                <w:noProof/>
                <w:webHidden/>
              </w:rPr>
              <w:fldChar w:fldCharType="separate"/>
            </w:r>
            <w:r w:rsidR="00B81938">
              <w:rPr>
                <w:noProof/>
                <w:webHidden/>
              </w:rPr>
              <w:t>23</w:t>
            </w:r>
            <w:r w:rsidR="00B81938">
              <w:rPr>
                <w:noProof/>
                <w:webHidden/>
              </w:rPr>
              <w:fldChar w:fldCharType="end"/>
            </w:r>
          </w:hyperlink>
        </w:p>
        <w:p w14:paraId="74BA168F" w14:textId="5FD74577"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7" w:history="1">
            <w:r w:rsidR="00B81938" w:rsidRPr="006744B7">
              <w:rPr>
                <w:rStyle w:val="Hyperlink"/>
                <w:rFonts w:ascii="Myriad Pro" w:eastAsia="Times New Roman" w:hAnsi="Myriad Pro" w:cs="Arial"/>
                <w:b/>
                <w:noProof/>
              </w:rPr>
              <w:t>5.7.2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SMEPS Awareness Programs</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_Toc188977507 \h </w:instrText>
            </w:r>
            <w:r w:rsidR="00B81938">
              <w:rPr>
                <w:noProof/>
                <w:webHidden/>
              </w:rPr>
            </w:r>
            <w:r w:rsidR="00B81938">
              <w:rPr>
                <w:noProof/>
                <w:webHidden/>
              </w:rPr>
              <w:fldChar w:fldCharType="separate"/>
            </w:r>
            <w:r w:rsidR="00B81938">
              <w:rPr>
                <w:noProof/>
                <w:webHidden/>
              </w:rPr>
              <w:t>23</w:t>
            </w:r>
            <w:r w:rsidR="00B81938">
              <w:rPr>
                <w:noProof/>
                <w:webHidden/>
              </w:rPr>
              <w:fldChar w:fldCharType="end"/>
            </w:r>
          </w:hyperlink>
        </w:p>
        <w:p w14:paraId="2200706D" w14:textId="2FFFA430"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8" w:history="1">
            <w:r w:rsidR="00B81938" w:rsidRPr="006744B7">
              <w:rPr>
                <w:rStyle w:val="Hyperlink"/>
                <w:rFonts w:ascii="Myriad Pro" w:eastAsia="Times New Roman" w:hAnsi="Myriad Pro" w:cs="Arial"/>
                <w:b/>
                <w:noProof/>
              </w:rPr>
              <w:t>5.8</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Stakeholder Engagement</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_Toc188977508 \h </w:instrText>
            </w:r>
            <w:r w:rsidR="00B81938">
              <w:rPr>
                <w:noProof/>
                <w:webHidden/>
              </w:rPr>
            </w:r>
            <w:r w:rsidR="00B81938">
              <w:rPr>
                <w:noProof/>
                <w:webHidden/>
              </w:rPr>
              <w:fldChar w:fldCharType="separate"/>
            </w:r>
            <w:r w:rsidR="00B81938">
              <w:rPr>
                <w:noProof/>
                <w:webHidden/>
              </w:rPr>
              <w:t>23</w:t>
            </w:r>
            <w:r w:rsidR="00B81938">
              <w:rPr>
                <w:noProof/>
                <w:webHidden/>
              </w:rPr>
              <w:fldChar w:fldCharType="end"/>
            </w:r>
          </w:hyperlink>
        </w:p>
        <w:p w14:paraId="05E5BE79" w14:textId="0020DFAE"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09" w:history="1">
            <w:r w:rsidR="00B81938" w:rsidRPr="006744B7">
              <w:rPr>
                <w:rStyle w:val="Hyperlink"/>
                <w:rFonts w:ascii="Myriad Pro" w:eastAsia="Times New Roman" w:hAnsi="Myriad Pro" w:cs="Arial"/>
                <w:b/>
                <w:noProof/>
              </w:rPr>
              <w:t>5.8.1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UNDP-Led Consultations:</w:t>
            </w:r>
            <w:r w:rsidR="00B81938">
              <w:rPr>
                <w:noProof/>
                <w:webHidden/>
              </w:rPr>
              <w:tab/>
            </w:r>
            <w:r w:rsidR="00B81938">
              <w:rPr>
                <w:noProof/>
                <w:webHidden/>
              </w:rPr>
              <w:fldChar w:fldCharType="begin"/>
            </w:r>
            <w:r w:rsidR="00B81938">
              <w:rPr>
                <w:noProof/>
                <w:webHidden/>
              </w:rPr>
              <w:instrText xml:space="preserve"> PAGEREF _Toc188977509 \h </w:instrText>
            </w:r>
            <w:r w:rsidR="00B81938">
              <w:rPr>
                <w:noProof/>
                <w:webHidden/>
              </w:rPr>
            </w:r>
            <w:r w:rsidR="00B81938">
              <w:rPr>
                <w:noProof/>
                <w:webHidden/>
              </w:rPr>
              <w:fldChar w:fldCharType="separate"/>
            </w:r>
            <w:r w:rsidR="00B81938">
              <w:rPr>
                <w:noProof/>
                <w:webHidden/>
              </w:rPr>
              <w:t>23</w:t>
            </w:r>
            <w:r w:rsidR="00B81938">
              <w:rPr>
                <w:noProof/>
                <w:webHidden/>
              </w:rPr>
              <w:fldChar w:fldCharType="end"/>
            </w:r>
          </w:hyperlink>
        </w:p>
        <w:p w14:paraId="59C8D643" w14:textId="3FD45C0B"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10" w:history="1">
            <w:r w:rsidR="00B81938" w:rsidRPr="006744B7">
              <w:rPr>
                <w:rStyle w:val="Hyperlink"/>
                <w:rFonts w:ascii="Myriad Pro" w:eastAsia="Times New Roman" w:hAnsi="Myriad Pro" w:cs="Arial"/>
                <w:b/>
                <w:noProof/>
              </w:rPr>
              <w:t>5.8.2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SMEPS Engagements:</w:t>
            </w:r>
            <w:r w:rsidR="00B81938">
              <w:rPr>
                <w:noProof/>
                <w:webHidden/>
              </w:rPr>
              <w:tab/>
            </w:r>
            <w:r w:rsidR="00B81938">
              <w:rPr>
                <w:noProof/>
                <w:webHidden/>
              </w:rPr>
              <w:fldChar w:fldCharType="begin"/>
            </w:r>
            <w:r w:rsidR="00B81938">
              <w:rPr>
                <w:noProof/>
                <w:webHidden/>
              </w:rPr>
              <w:instrText xml:space="preserve"> PAGEREF _Toc188977510 \h </w:instrText>
            </w:r>
            <w:r w:rsidR="00B81938">
              <w:rPr>
                <w:noProof/>
                <w:webHidden/>
              </w:rPr>
            </w:r>
            <w:r w:rsidR="00B81938">
              <w:rPr>
                <w:noProof/>
                <w:webHidden/>
              </w:rPr>
              <w:fldChar w:fldCharType="separate"/>
            </w:r>
            <w:r w:rsidR="00B81938">
              <w:rPr>
                <w:noProof/>
                <w:webHidden/>
              </w:rPr>
              <w:t>24</w:t>
            </w:r>
            <w:r w:rsidR="00B81938">
              <w:rPr>
                <w:noProof/>
                <w:webHidden/>
              </w:rPr>
              <w:fldChar w:fldCharType="end"/>
            </w:r>
          </w:hyperlink>
        </w:p>
        <w:p w14:paraId="08D0ABEC" w14:textId="3F04930C"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11" w:history="1">
            <w:r w:rsidR="00B81938" w:rsidRPr="006744B7">
              <w:rPr>
                <w:rStyle w:val="Hyperlink"/>
                <w:rFonts w:ascii="Myriad Pro" w:eastAsia="Times New Roman" w:hAnsi="Myriad Pro" w:cs="Arial"/>
                <w:b/>
                <w:noProof/>
              </w:rPr>
              <w:t>5.8.3</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PWP Initiatives:</w:t>
            </w:r>
            <w:r w:rsidR="00B81938">
              <w:rPr>
                <w:noProof/>
                <w:webHidden/>
              </w:rPr>
              <w:tab/>
            </w:r>
            <w:r w:rsidR="00B81938">
              <w:rPr>
                <w:noProof/>
                <w:webHidden/>
              </w:rPr>
              <w:fldChar w:fldCharType="begin"/>
            </w:r>
            <w:r w:rsidR="00B81938">
              <w:rPr>
                <w:noProof/>
                <w:webHidden/>
              </w:rPr>
              <w:instrText xml:space="preserve"> PAGEREF _Toc188977511 \h </w:instrText>
            </w:r>
            <w:r w:rsidR="00B81938">
              <w:rPr>
                <w:noProof/>
                <w:webHidden/>
              </w:rPr>
            </w:r>
            <w:r w:rsidR="00B81938">
              <w:rPr>
                <w:noProof/>
                <w:webHidden/>
              </w:rPr>
              <w:fldChar w:fldCharType="separate"/>
            </w:r>
            <w:r w:rsidR="00B81938">
              <w:rPr>
                <w:noProof/>
                <w:webHidden/>
              </w:rPr>
              <w:t>24</w:t>
            </w:r>
            <w:r w:rsidR="00B81938">
              <w:rPr>
                <w:noProof/>
                <w:webHidden/>
              </w:rPr>
              <w:fldChar w:fldCharType="end"/>
            </w:r>
          </w:hyperlink>
        </w:p>
        <w:p w14:paraId="48603F92" w14:textId="42DD5B7D"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12" w:history="1">
            <w:r w:rsidR="00B81938" w:rsidRPr="006744B7">
              <w:rPr>
                <w:rStyle w:val="Hyperlink"/>
                <w:rFonts w:ascii="Myriad Pro" w:eastAsia="Times New Roman" w:hAnsi="Myriad Pro" w:cs="Arial"/>
                <w:b/>
                <w:noProof/>
              </w:rPr>
              <w:t>5.9</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Insights from Stakeholder Engagement (UNDP, PWP, SMEPS)</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_Toc188977512 \h </w:instrText>
            </w:r>
            <w:r w:rsidR="00B81938">
              <w:rPr>
                <w:noProof/>
                <w:webHidden/>
              </w:rPr>
            </w:r>
            <w:r w:rsidR="00B81938">
              <w:rPr>
                <w:noProof/>
                <w:webHidden/>
              </w:rPr>
              <w:fldChar w:fldCharType="separate"/>
            </w:r>
            <w:r w:rsidR="00B81938">
              <w:rPr>
                <w:noProof/>
                <w:webHidden/>
              </w:rPr>
              <w:t>24</w:t>
            </w:r>
            <w:r w:rsidR="00B81938">
              <w:rPr>
                <w:noProof/>
                <w:webHidden/>
              </w:rPr>
              <w:fldChar w:fldCharType="end"/>
            </w:r>
          </w:hyperlink>
        </w:p>
        <w:p w14:paraId="2F739EC7" w14:textId="3558F959"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13" w:history="1">
            <w:r w:rsidR="00B81938" w:rsidRPr="006744B7">
              <w:rPr>
                <w:rStyle w:val="Hyperlink"/>
                <w:rFonts w:ascii="Myriad Pro" w:eastAsia="Times New Roman" w:hAnsi="Myriad Pro" w:cs="Arial"/>
                <w:b/>
                <w:noProof/>
              </w:rPr>
              <w:t>5.10</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Grievance Mechanism (GM)</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_Toc188977513 \h </w:instrText>
            </w:r>
            <w:r w:rsidR="00B81938">
              <w:rPr>
                <w:noProof/>
                <w:webHidden/>
              </w:rPr>
            </w:r>
            <w:r w:rsidR="00B81938">
              <w:rPr>
                <w:noProof/>
                <w:webHidden/>
              </w:rPr>
              <w:fldChar w:fldCharType="separate"/>
            </w:r>
            <w:r w:rsidR="00B81938">
              <w:rPr>
                <w:noProof/>
                <w:webHidden/>
              </w:rPr>
              <w:t>25</w:t>
            </w:r>
            <w:r w:rsidR="00B81938">
              <w:rPr>
                <w:noProof/>
                <w:webHidden/>
              </w:rPr>
              <w:fldChar w:fldCharType="end"/>
            </w:r>
          </w:hyperlink>
        </w:p>
        <w:p w14:paraId="019F10DD" w14:textId="12C2DC50" w:rsidR="00B81938" w:rsidRDefault="00851451">
          <w:pPr>
            <w:pStyle w:val="TOC3"/>
            <w:tabs>
              <w:tab w:val="left" w:pos="1440"/>
              <w:tab w:val="right" w:leader="dot" w:pos="10790"/>
            </w:tabs>
            <w:rPr>
              <w:rFonts w:cstheme="minorBidi"/>
              <w:noProof/>
              <w:kern w:val="2"/>
              <w:sz w:val="24"/>
              <w:szCs w:val="24"/>
              <w14:ligatures w14:val="standardContextual"/>
            </w:rPr>
          </w:pPr>
          <w:hyperlink w:anchor="_Toc188977514" w:history="1">
            <w:r w:rsidR="00B81938" w:rsidRPr="006744B7">
              <w:rPr>
                <w:rStyle w:val="Hyperlink"/>
                <w:rFonts w:ascii="Myriad Pro" w:eastAsia="Times New Roman" w:hAnsi="Myriad Pro" w:cs="Arial"/>
                <w:b/>
                <w:noProof/>
              </w:rPr>
              <w:t>5.10.1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SMEPS GM Contacts:</w:t>
            </w:r>
            <w:r w:rsidR="00B81938">
              <w:rPr>
                <w:noProof/>
                <w:webHidden/>
              </w:rPr>
              <w:tab/>
            </w:r>
            <w:r w:rsidR="00B81938">
              <w:rPr>
                <w:noProof/>
                <w:webHidden/>
              </w:rPr>
              <w:fldChar w:fldCharType="begin"/>
            </w:r>
            <w:r w:rsidR="00B81938">
              <w:rPr>
                <w:noProof/>
                <w:webHidden/>
              </w:rPr>
              <w:instrText xml:space="preserve"> PAGEREF _Toc188977514 \h </w:instrText>
            </w:r>
            <w:r w:rsidR="00B81938">
              <w:rPr>
                <w:noProof/>
                <w:webHidden/>
              </w:rPr>
            </w:r>
            <w:r w:rsidR="00B81938">
              <w:rPr>
                <w:noProof/>
                <w:webHidden/>
              </w:rPr>
              <w:fldChar w:fldCharType="separate"/>
            </w:r>
            <w:r w:rsidR="00B81938">
              <w:rPr>
                <w:noProof/>
                <w:webHidden/>
              </w:rPr>
              <w:t>25</w:t>
            </w:r>
            <w:r w:rsidR="00B81938">
              <w:rPr>
                <w:noProof/>
                <w:webHidden/>
              </w:rPr>
              <w:fldChar w:fldCharType="end"/>
            </w:r>
          </w:hyperlink>
        </w:p>
        <w:p w14:paraId="4E569639" w14:textId="42D7D292" w:rsidR="00B81938" w:rsidRDefault="00851451">
          <w:pPr>
            <w:pStyle w:val="TOC3"/>
            <w:tabs>
              <w:tab w:val="left" w:pos="1440"/>
              <w:tab w:val="right" w:leader="dot" w:pos="10790"/>
            </w:tabs>
            <w:rPr>
              <w:rFonts w:cstheme="minorBidi"/>
              <w:noProof/>
              <w:kern w:val="2"/>
              <w:sz w:val="24"/>
              <w:szCs w:val="24"/>
              <w14:ligatures w14:val="standardContextual"/>
            </w:rPr>
          </w:pPr>
          <w:hyperlink w:anchor="_Toc188977515" w:history="1">
            <w:r w:rsidR="00B81938" w:rsidRPr="006744B7">
              <w:rPr>
                <w:rStyle w:val="Hyperlink"/>
                <w:rFonts w:ascii="Myriad Pro" w:eastAsia="Times New Roman" w:hAnsi="Myriad Pro" w:cs="Arial"/>
                <w:b/>
                <w:noProof/>
              </w:rPr>
              <w:t>5.10.2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PWP GM Contacts:</w:t>
            </w:r>
            <w:r w:rsidR="00B81938">
              <w:rPr>
                <w:noProof/>
                <w:webHidden/>
              </w:rPr>
              <w:tab/>
            </w:r>
            <w:r w:rsidR="00B81938">
              <w:rPr>
                <w:noProof/>
                <w:webHidden/>
              </w:rPr>
              <w:fldChar w:fldCharType="begin"/>
            </w:r>
            <w:r w:rsidR="00B81938">
              <w:rPr>
                <w:noProof/>
                <w:webHidden/>
              </w:rPr>
              <w:instrText xml:space="preserve"> PAGEREF _Toc188977515 \h </w:instrText>
            </w:r>
            <w:r w:rsidR="00B81938">
              <w:rPr>
                <w:noProof/>
                <w:webHidden/>
              </w:rPr>
            </w:r>
            <w:r w:rsidR="00B81938">
              <w:rPr>
                <w:noProof/>
                <w:webHidden/>
              </w:rPr>
              <w:fldChar w:fldCharType="separate"/>
            </w:r>
            <w:r w:rsidR="00B81938">
              <w:rPr>
                <w:noProof/>
                <w:webHidden/>
              </w:rPr>
              <w:t>26</w:t>
            </w:r>
            <w:r w:rsidR="00B81938">
              <w:rPr>
                <w:noProof/>
                <w:webHidden/>
              </w:rPr>
              <w:fldChar w:fldCharType="end"/>
            </w:r>
          </w:hyperlink>
        </w:p>
        <w:p w14:paraId="6ACDDB6D" w14:textId="42D5CA47" w:rsidR="00B81938" w:rsidRDefault="00851451">
          <w:pPr>
            <w:pStyle w:val="TOC3"/>
            <w:tabs>
              <w:tab w:val="left" w:pos="1440"/>
              <w:tab w:val="right" w:leader="dot" w:pos="10790"/>
            </w:tabs>
            <w:rPr>
              <w:rFonts w:cstheme="minorBidi"/>
              <w:noProof/>
              <w:kern w:val="2"/>
              <w:sz w:val="24"/>
              <w:szCs w:val="24"/>
              <w14:ligatures w14:val="standardContextual"/>
            </w:rPr>
          </w:pPr>
          <w:hyperlink w:anchor="_Toc188977516" w:history="1">
            <w:r w:rsidR="00B81938" w:rsidRPr="006744B7">
              <w:rPr>
                <w:rStyle w:val="Hyperlink"/>
                <w:rFonts w:ascii="Myriad Pro" w:eastAsia="Times New Roman" w:hAnsi="Myriad Pro" w:cs="Arial"/>
                <w:b/>
                <w:noProof/>
              </w:rPr>
              <w:t>5.10.3</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Summary of Received Messages during the reporting period:</w:t>
            </w:r>
            <w:r w:rsidR="00B81938">
              <w:rPr>
                <w:noProof/>
                <w:webHidden/>
              </w:rPr>
              <w:tab/>
            </w:r>
            <w:r w:rsidR="00B81938">
              <w:rPr>
                <w:noProof/>
                <w:webHidden/>
              </w:rPr>
              <w:fldChar w:fldCharType="begin"/>
            </w:r>
            <w:r w:rsidR="00B81938">
              <w:rPr>
                <w:noProof/>
                <w:webHidden/>
              </w:rPr>
              <w:instrText xml:space="preserve"> PAGEREF _Toc188977516 \h </w:instrText>
            </w:r>
            <w:r w:rsidR="00B81938">
              <w:rPr>
                <w:noProof/>
                <w:webHidden/>
              </w:rPr>
            </w:r>
            <w:r w:rsidR="00B81938">
              <w:rPr>
                <w:noProof/>
                <w:webHidden/>
              </w:rPr>
              <w:fldChar w:fldCharType="separate"/>
            </w:r>
            <w:r w:rsidR="00B81938">
              <w:rPr>
                <w:noProof/>
                <w:webHidden/>
              </w:rPr>
              <w:t>26</w:t>
            </w:r>
            <w:r w:rsidR="00B81938">
              <w:rPr>
                <w:noProof/>
                <w:webHidden/>
              </w:rPr>
              <w:fldChar w:fldCharType="end"/>
            </w:r>
          </w:hyperlink>
        </w:p>
        <w:p w14:paraId="7667DE47" w14:textId="7ECF90DC" w:rsidR="00B81938" w:rsidRDefault="00851451">
          <w:pPr>
            <w:pStyle w:val="TOC3"/>
            <w:tabs>
              <w:tab w:val="left" w:pos="1680"/>
              <w:tab w:val="right" w:leader="dot" w:pos="10790"/>
            </w:tabs>
            <w:rPr>
              <w:rFonts w:cstheme="minorBidi"/>
              <w:noProof/>
              <w:kern w:val="2"/>
              <w:sz w:val="24"/>
              <w:szCs w:val="24"/>
              <w14:ligatures w14:val="standardContextual"/>
            </w:rPr>
          </w:pPr>
          <w:hyperlink w:anchor="_Toc188977517" w:history="1">
            <w:r w:rsidR="00B81938" w:rsidRPr="006744B7">
              <w:rPr>
                <w:rStyle w:val="Hyperlink"/>
                <w:rFonts w:ascii="Myriad Pro" w:eastAsia="Times New Roman" w:hAnsi="Myriad Pro" w:cs="Arial"/>
                <w:b/>
                <w:noProof/>
              </w:rPr>
              <w:t>5.10.3.1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GM Messages per Governorates and Type (SMEPS)</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_Toc188977517 \h </w:instrText>
            </w:r>
            <w:r w:rsidR="00B81938">
              <w:rPr>
                <w:noProof/>
                <w:webHidden/>
              </w:rPr>
            </w:r>
            <w:r w:rsidR="00B81938">
              <w:rPr>
                <w:noProof/>
                <w:webHidden/>
              </w:rPr>
              <w:fldChar w:fldCharType="separate"/>
            </w:r>
            <w:r w:rsidR="00B81938">
              <w:rPr>
                <w:noProof/>
                <w:webHidden/>
              </w:rPr>
              <w:t>26</w:t>
            </w:r>
            <w:r w:rsidR="00B81938">
              <w:rPr>
                <w:noProof/>
                <w:webHidden/>
              </w:rPr>
              <w:fldChar w:fldCharType="end"/>
            </w:r>
          </w:hyperlink>
        </w:p>
        <w:p w14:paraId="09C74966" w14:textId="44200D49" w:rsidR="00B81938" w:rsidRDefault="00851451">
          <w:pPr>
            <w:pStyle w:val="TOC3"/>
            <w:tabs>
              <w:tab w:val="left" w:pos="1680"/>
              <w:tab w:val="right" w:leader="dot" w:pos="10790"/>
            </w:tabs>
            <w:rPr>
              <w:rFonts w:cstheme="minorBidi"/>
              <w:noProof/>
              <w:kern w:val="2"/>
              <w:sz w:val="24"/>
              <w:szCs w:val="24"/>
              <w14:ligatures w14:val="standardContextual"/>
            </w:rPr>
          </w:pPr>
          <w:hyperlink w:anchor="_Toc188977518" w:history="1">
            <w:r w:rsidR="00B81938" w:rsidRPr="006744B7">
              <w:rPr>
                <w:rStyle w:val="Hyperlink"/>
                <w:rFonts w:ascii="Myriad Pro" w:eastAsia="Times New Roman" w:hAnsi="Myriad Pro" w:cs="Arial"/>
                <w:b/>
                <w:noProof/>
              </w:rPr>
              <w:t>5.10.3.2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Type of Complaints Messages (SMEPS):</w:t>
            </w:r>
            <w:r w:rsidR="00B81938">
              <w:rPr>
                <w:noProof/>
                <w:webHidden/>
              </w:rPr>
              <w:tab/>
            </w:r>
            <w:r w:rsidR="00B81938">
              <w:rPr>
                <w:noProof/>
                <w:webHidden/>
              </w:rPr>
              <w:fldChar w:fldCharType="begin"/>
            </w:r>
            <w:r w:rsidR="00B81938">
              <w:rPr>
                <w:noProof/>
                <w:webHidden/>
              </w:rPr>
              <w:instrText xml:space="preserve"> PAGEREF _Toc188977518 \h </w:instrText>
            </w:r>
            <w:r w:rsidR="00B81938">
              <w:rPr>
                <w:noProof/>
                <w:webHidden/>
              </w:rPr>
            </w:r>
            <w:r w:rsidR="00B81938">
              <w:rPr>
                <w:noProof/>
                <w:webHidden/>
              </w:rPr>
              <w:fldChar w:fldCharType="separate"/>
            </w:r>
            <w:r w:rsidR="00B81938">
              <w:rPr>
                <w:noProof/>
                <w:webHidden/>
              </w:rPr>
              <w:t>26</w:t>
            </w:r>
            <w:r w:rsidR="00B81938">
              <w:rPr>
                <w:noProof/>
                <w:webHidden/>
              </w:rPr>
              <w:fldChar w:fldCharType="end"/>
            </w:r>
          </w:hyperlink>
        </w:p>
        <w:p w14:paraId="3D578E6B" w14:textId="455B28E8" w:rsidR="00B81938" w:rsidRDefault="00851451">
          <w:pPr>
            <w:pStyle w:val="TOC3"/>
            <w:tabs>
              <w:tab w:val="left" w:pos="1680"/>
              <w:tab w:val="right" w:leader="dot" w:pos="10790"/>
            </w:tabs>
            <w:rPr>
              <w:rFonts w:cstheme="minorBidi"/>
              <w:noProof/>
              <w:kern w:val="2"/>
              <w:sz w:val="24"/>
              <w:szCs w:val="24"/>
              <w14:ligatures w14:val="standardContextual"/>
            </w:rPr>
          </w:pPr>
          <w:hyperlink w:anchor="_Toc188977519" w:history="1">
            <w:r w:rsidR="00B81938" w:rsidRPr="006744B7">
              <w:rPr>
                <w:rStyle w:val="Hyperlink"/>
                <w:rFonts w:ascii="Myriad Pro" w:eastAsia="Times New Roman" w:hAnsi="Myriad Pro" w:cs="Arial"/>
                <w:b/>
                <w:noProof/>
              </w:rPr>
              <w:t>5.10.3.3</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Type of Complaints Messages (PWP):</w:t>
            </w:r>
            <w:r w:rsidR="00B81938">
              <w:rPr>
                <w:noProof/>
                <w:webHidden/>
              </w:rPr>
              <w:tab/>
            </w:r>
            <w:r w:rsidR="00B81938">
              <w:rPr>
                <w:noProof/>
                <w:webHidden/>
              </w:rPr>
              <w:fldChar w:fldCharType="begin"/>
            </w:r>
            <w:r w:rsidR="00B81938">
              <w:rPr>
                <w:noProof/>
                <w:webHidden/>
              </w:rPr>
              <w:instrText xml:space="preserve"> PAGEREF _Toc188977519 \h </w:instrText>
            </w:r>
            <w:r w:rsidR="00B81938">
              <w:rPr>
                <w:noProof/>
                <w:webHidden/>
              </w:rPr>
            </w:r>
            <w:r w:rsidR="00B81938">
              <w:rPr>
                <w:noProof/>
                <w:webHidden/>
              </w:rPr>
              <w:fldChar w:fldCharType="separate"/>
            </w:r>
            <w:r w:rsidR="00B81938">
              <w:rPr>
                <w:noProof/>
                <w:webHidden/>
              </w:rPr>
              <w:t>26</w:t>
            </w:r>
            <w:r w:rsidR="00B81938">
              <w:rPr>
                <w:noProof/>
                <w:webHidden/>
              </w:rPr>
              <w:fldChar w:fldCharType="end"/>
            </w:r>
          </w:hyperlink>
        </w:p>
        <w:p w14:paraId="62FF79D5" w14:textId="051C4DA6" w:rsidR="00B81938" w:rsidRDefault="00851451">
          <w:pPr>
            <w:pStyle w:val="TOC3"/>
            <w:tabs>
              <w:tab w:val="left" w:pos="1200"/>
              <w:tab w:val="right" w:leader="dot" w:pos="10790"/>
            </w:tabs>
            <w:rPr>
              <w:rFonts w:cstheme="minorBidi"/>
              <w:noProof/>
              <w:kern w:val="2"/>
              <w:sz w:val="24"/>
              <w:szCs w:val="24"/>
              <w14:ligatures w14:val="standardContextual"/>
            </w:rPr>
          </w:pPr>
          <w:hyperlink w:anchor="_Toc188977520" w:history="1">
            <w:r w:rsidR="00B81938" w:rsidRPr="006744B7">
              <w:rPr>
                <w:rStyle w:val="Hyperlink"/>
                <w:rFonts w:ascii="Myriad Pro" w:eastAsia="Times New Roman" w:hAnsi="Myriad Pro" w:cs="Arial"/>
                <w:b/>
                <w:noProof/>
              </w:rPr>
              <w:t>5.11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Project Incidents</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_Toc188977520 \h </w:instrText>
            </w:r>
            <w:r w:rsidR="00B81938">
              <w:rPr>
                <w:noProof/>
                <w:webHidden/>
              </w:rPr>
            </w:r>
            <w:r w:rsidR="00B81938">
              <w:rPr>
                <w:noProof/>
                <w:webHidden/>
              </w:rPr>
              <w:fldChar w:fldCharType="separate"/>
            </w:r>
            <w:r w:rsidR="00B81938">
              <w:rPr>
                <w:noProof/>
                <w:webHidden/>
              </w:rPr>
              <w:t>27</w:t>
            </w:r>
            <w:r w:rsidR="00B81938">
              <w:rPr>
                <w:noProof/>
                <w:webHidden/>
              </w:rPr>
              <w:fldChar w:fldCharType="end"/>
            </w:r>
          </w:hyperlink>
        </w:p>
        <w:p w14:paraId="7DF1CDD8" w14:textId="7C7423F2" w:rsidR="00B81938" w:rsidRDefault="00851451">
          <w:pPr>
            <w:pStyle w:val="TOC3"/>
            <w:tabs>
              <w:tab w:val="left" w:pos="1440"/>
              <w:tab w:val="right" w:leader="dot" w:pos="10790"/>
            </w:tabs>
            <w:rPr>
              <w:rFonts w:cstheme="minorBidi"/>
              <w:noProof/>
              <w:kern w:val="2"/>
              <w:sz w:val="24"/>
              <w:szCs w:val="24"/>
              <w14:ligatures w14:val="standardContextual"/>
            </w:rPr>
          </w:pPr>
          <w:hyperlink w:anchor="_Toc188977521" w:history="1">
            <w:r w:rsidR="00B81938" w:rsidRPr="006744B7">
              <w:rPr>
                <w:rStyle w:val="Hyperlink"/>
                <w:rFonts w:ascii="Myriad Pro" w:eastAsia="Times New Roman" w:hAnsi="Myriad Pro" w:cs="Arial"/>
                <w:b/>
                <w:noProof/>
              </w:rPr>
              <w:t>5.11.1</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PWP Incident Log</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_Toc188977521 \h </w:instrText>
            </w:r>
            <w:r w:rsidR="00B81938">
              <w:rPr>
                <w:noProof/>
                <w:webHidden/>
              </w:rPr>
            </w:r>
            <w:r w:rsidR="00B81938">
              <w:rPr>
                <w:noProof/>
                <w:webHidden/>
              </w:rPr>
              <w:fldChar w:fldCharType="separate"/>
            </w:r>
            <w:r w:rsidR="00B81938">
              <w:rPr>
                <w:noProof/>
                <w:webHidden/>
              </w:rPr>
              <w:t>28</w:t>
            </w:r>
            <w:r w:rsidR="00B81938">
              <w:rPr>
                <w:noProof/>
                <w:webHidden/>
              </w:rPr>
              <w:fldChar w:fldCharType="end"/>
            </w:r>
          </w:hyperlink>
        </w:p>
        <w:p w14:paraId="4072E622" w14:textId="1BA9283D" w:rsidR="00B81938" w:rsidRDefault="00851451">
          <w:pPr>
            <w:pStyle w:val="TOC3"/>
            <w:tabs>
              <w:tab w:val="left" w:pos="1440"/>
              <w:tab w:val="right" w:leader="dot" w:pos="10790"/>
            </w:tabs>
            <w:rPr>
              <w:rFonts w:cstheme="minorBidi"/>
              <w:noProof/>
              <w:kern w:val="2"/>
              <w:sz w:val="24"/>
              <w:szCs w:val="24"/>
              <w14:ligatures w14:val="standardContextual"/>
            </w:rPr>
          </w:pPr>
          <w:hyperlink w:anchor="_Toc188977522" w:history="1">
            <w:r w:rsidR="00B81938" w:rsidRPr="006744B7">
              <w:rPr>
                <w:rStyle w:val="Hyperlink"/>
                <w:rFonts w:ascii="Myriad Pro" w:eastAsia="Times New Roman" w:hAnsi="Myriad Pro" w:cs="Arial"/>
                <w:b/>
                <w:noProof/>
              </w:rPr>
              <w:t>5.11.2</w:t>
            </w:r>
            <w:r w:rsidR="00B81938">
              <w:rPr>
                <w:rFonts w:cstheme="minorBidi"/>
                <w:noProof/>
                <w:kern w:val="2"/>
                <w:sz w:val="24"/>
                <w:szCs w:val="24"/>
                <w14:ligatures w14:val="standardContextual"/>
              </w:rPr>
              <w:tab/>
            </w:r>
            <w:r w:rsidR="00B81938" w:rsidRPr="006744B7">
              <w:rPr>
                <w:rStyle w:val="Hyperlink"/>
                <w:rFonts w:ascii="Myriad Pro" w:eastAsia="Times New Roman" w:hAnsi="Myriad Pro" w:cs="Arial"/>
                <w:b/>
                <w:noProof/>
              </w:rPr>
              <w:t>SMEPS Incident Log</w:t>
            </w:r>
            <w:r w:rsidR="009B327A">
              <w:rPr>
                <w:rStyle w:val="Hyperlink"/>
                <w:rFonts w:ascii="Myriad Pro" w:eastAsia="Times New Roman" w:hAnsi="Myriad Pro" w:cs="Arial"/>
                <w:b/>
                <w:noProof/>
              </w:rPr>
              <w:t>:</w:t>
            </w:r>
            <w:r w:rsidR="00B81938">
              <w:rPr>
                <w:noProof/>
                <w:webHidden/>
              </w:rPr>
              <w:tab/>
            </w:r>
            <w:r w:rsidR="00B81938">
              <w:rPr>
                <w:noProof/>
                <w:webHidden/>
              </w:rPr>
              <w:fldChar w:fldCharType="begin"/>
            </w:r>
            <w:r w:rsidR="00B81938">
              <w:rPr>
                <w:noProof/>
                <w:webHidden/>
              </w:rPr>
              <w:instrText xml:space="preserve"> PAGEREF _Toc188977522 \h </w:instrText>
            </w:r>
            <w:r w:rsidR="00B81938">
              <w:rPr>
                <w:noProof/>
                <w:webHidden/>
              </w:rPr>
            </w:r>
            <w:r w:rsidR="00B81938">
              <w:rPr>
                <w:noProof/>
                <w:webHidden/>
              </w:rPr>
              <w:fldChar w:fldCharType="separate"/>
            </w:r>
            <w:r w:rsidR="00B81938">
              <w:rPr>
                <w:noProof/>
                <w:webHidden/>
              </w:rPr>
              <w:t>28</w:t>
            </w:r>
            <w:r w:rsidR="00B81938">
              <w:rPr>
                <w:noProof/>
                <w:webHidden/>
              </w:rPr>
              <w:fldChar w:fldCharType="end"/>
            </w:r>
          </w:hyperlink>
        </w:p>
        <w:p w14:paraId="12F37A33" w14:textId="1CDABEAE" w:rsidR="00B81938" w:rsidRDefault="00851451">
          <w:pPr>
            <w:pStyle w:val="TOC1"/>
            <w:tabs>
              <w:tab w:val="left" w:pos="440"/>
              <w:tab w:val="right" w:leader="dot" w:pos="10790"/>
            </w:tabs>
            <w:rPr>
              <w:rFonts w:cstheme="minorBidi"/>
              <w:noProof/>
              <w:kern w:val="2"/>
              <w:sz w:val="24"/>
              <w:szCs w:val="24"/>
              <w14:ligatures w14:val="standardContextual"/>
            </w:rPr>
          </w:pPr>
          <w:hyperlink w:anchor="_Toc188977523" w:history="1">
            <w:r w:rsidR="00B81938" w:rsidRPr="006744B7">
              <w:rPr>
                <w:rStyle w:val="Hyperlink"/>
                <w:rFonts w:ascii="Myriad Pro" w:hAnsi="Myriad Pro"/>
                <w:b/>
                <w:bCs/>
                <w:noProof/>
              </w:rPr>
              <w:t>6.</w:t>
            </w:r>
            <w:r w:rsidR="00B81938">
              <w:rPr>
                <w:rFonts w:cstheme="minorBidi"/>
                <w:noProof/>
                <w:kern w:val="2"/>
                <w:sz w:val="24"/>
                <w:szCs w:val="24"/>
                <w14:ligatures w14:val="standardContextual"/>
              </w:rPr>
              <w:tab/>
            </w:r>
            <w:r w:rsidR="00B81938" w:rsidRPr="006744B7">
              <w:rPr>
                <w:rStyle w:val="Hyperlink"/>
                <w:rFonts w:ascii="Myriad Pro" w:hAnsi="Myriad Pro"/>
                <w:b/>
                <w:bCs/>
                <w:noProof/>
              </w:rPr>
              <w:t>Communications and Visibility:</w:t>
            </w:r>
            <w:r w:rsidR="00B81938">
              <w:rPr>
                <w:noProof/>
                <w:webHidden/>
              </w:rPr>
              <w:tab/>
            </w:r>
            <w:r w:rsidR="00B81938">
              <w:rPr>
                <w:noProof/>
                <w:webHidden/>
              </w:rPr>
              <w:fldChar w:fldCharType="begin"/>
            </w:r>
            <w:r w:rsidR="00B81938">
              <w:rPr>
                <w:noProof/>
                <w:webHidden/>
              </w:rPr>
              <w:instrText xml:space="preserve"> PAGEREF _Toc188977523 \h </w:instrText>
            </w:r>
            <w:r w:rsidR="00B81938">
              <w:rPr>
                <w:noProof/>
                <w:webHidden/>
              </w:rPr>
            </w:r>
            <w:r w:rsidR="00B81938">
              <w:rPr>
                <w:noProof/>
                <w:webHidden/>
              </w:rPr>
              <w:fldChar w:fldCharType="separate"/>
            </w:r>
            <w:r w:rsidR="00B81938">
              <w:rPr>
                <w:noProof/>
                <w:webHidden/>
              </w:rPr>
              <w:t>29</w:t>
            </w:r>
            <w:r w:rsidR="00B81938">
              <w:rPr>
                <w:noProof/>
                <w:webHidden/>
              </w:rPr>
              <w:fldChar w:fldCharType="end"/>
            </w:r>
          </w:hyperlink>
        </w:p>
        <w:p w14:paraId="21A3B3D2" w14:textId="6646A6B4" w:rsidR="00B81938" w:rsidRDefault="00851451">
          <w:pPr>
            <w:pStyle w:val="TOC1"/>
            <w:tabs>
              <w:tab w:val="left" w:pos="440"/>
              <w:tab w:val="right" w:leader="dot" w:pos="10790"/>
            </w:tabs>
            <w:rPr>
              <w:rFonts w:cstheme="minorBidi"/>
              <w:noProof/>
              <w:kern w:val="2"/>
              <w:sz w:val="24"/>
              <w:szCs w:val="24"/>
              <w14:ligatures w14:val="standardContextual"/>
            </w:rPr>
          </w:pPr>
          <w:hyperlink w:anchor="_Toc188977524" w:history="1">
            <w:r w:rsidR="00B81938" w:rsidRPr="006744B7">
              <w:rPr>
                <w:rStyle w:val="Hyperlink"/>
                <w:rFonts w:ascii="Myriad Pro" w:hAnsi="Myriad Pro"/>
                <w:b/>
                <w:bCs/>
                <w:noProof/>
              </w:rPr>
              <w:t>7.</w:t>
            </w:r>
            <w:r w:rsidR="00B81938">
              <w:rPr>
                <w:rFonts w:cstheme="minorBidi"/>
                <w:noProof/>
                <w:kern w:val="2"/>
                <w:sz w:val="24"/>
                <w:szCs w:val="24"/>
                <w14:ligatures w14:val="standardContextual"/>
              </w:rPr>
              <w:tab/>
            </w:r>
            <w:r w:rsidR="00B81938" w:rsidRPr="006744B7">
              <w:rPr>
                <w:rStyle w:val="Hyperlink"/>
                <w:rFonts w:ascii="Myriad Pro" w:hAnsi="Myriad Pro"/>
                <w:b/>
                <w:bCs/>
                <w:noProof/>
              </w:rPr>
              <w:t>Procurement</w:t>
            </w:r>
            <w:r w:rsidR="009B327A">
              <w:rPr>
                <w:rStyle w:val="Hyperlink"/>
                <w:rFonts w:ascii="Myriad Pro" w:hAnsi="Myriad Pro"/>
                <w:b/>
                <w:bCs/>
                <w:noProof/>
              </w:rPr>
              <w:t>:</w:t>
            </w:r>
            <w:r w:rsidR="00B81938">
              <w:rPr>
                <w:noProof/>
                <w:webHidden/>
              </w:rPr>
              <w:tab/>
            </w:r>
            <w:r w:rsidR="00B81938">
              <w:rPr>
                <w:noProof/>
                <w:webHidden/>
              </w:rPr>
              <w:fldChar w:fldCharType="begin"/>
            </w:r>
            <w:r w:rsidR="00B81938">
              <w:rPr>
                <w:noProof/>
                <w:webHidden/>
              </w:rPr>
              <w:instrText xml:space="preserve"> PAGEREF _Toc188977524 \h </w:instrText>
            </w:r>
            <w:r w:rsidR="00B81938">
              <w:rPr>
                <w:noProof/>
                <w:webHidden/>
              </w:rPr>
            </w:r>
            <w:r w:rsidR="00B81938">
              <w:rPr>
                <w:noProof/>
                <w:webHidden/>
              </w:rPr>
              <w:fldChar w:fldCharType="separate"/>
            </w:r>
            <w:r w:rsidR="00B81938">
              <w:rPr>
                <w:noProof/>
                <w:webHidden/>
              </w:rPr>
              <w:t>31</w:t>
            </w:r>
            <w:r w:rsidR="00B81938">
              <w:rPr>
                <w:noProof/>
                <w:webHidden/>
              </w:rPr>
              <w:fldChar w:fldCharType="end"/>
            </w:r>
          </w:hyperlink>
        </w:p>
        <w:p w14:paraId="20364918" w14:textId="3C28C49E" w:rsidR="00B81938" w:rsidRDefault="00851451">
          <w:pPr>
            <w:pStyle w:val="TOC1"/>
            <w:tabs>
              <w:tab w:val="left" w:pos="440"/>
              <w:tab w:val="right" w:leader="dot" w:pos="10790"/>
            </w:tabs>
            <w:rPr>
              <w:rFonts w:cstheme="minorBidi"/>
              <w:noProof/>
              <w:kern w:val="2"/>
              <w:sz w:val="24"/>
              <w:szCs w:val="24"/>
              <w14:ligatures w14:val="standardContextual"/>
            </w:rPr>
          </w:pPr>
          <w:hyperlink w:anchor="_Toc188977525" w:history="1">
            <w:r w:rsidR="00B81938" w:rsidRPr="006744B7">
              <w:rPr>
                <w:rStyle w:val="Hyperlink"/>
                <w:rFonts w:ascii="Myriad Pro" w:hAnsi="Myriad Pro"/>
                <w:b/>
                <w:bCs/>
                <w:noProof/>
              </w:rPr>
              <w:t>8.</w:t>
            </w:r>
            <w:r w:rsidR="00B81938">
              <w:rPr>
                <w:rFonts w:cstheme="minorBidi"/>
                <w:noProof/>
                <w:kern w:val="2"/>
                <w:sz w:val="24"/>
                <w:szCs w:val="24"/>
                <w14:ligatures w14:val="standardContextual"/>
              </w:rPr>
              <w:tab/>
            </w:r>
            <w:r w:rsidR="00B81938" w:rsidRPr="006744B7">
              <w:rPr>
                <w:rStyle w:val="Hyperlink"/>
                <w:rFonts w:ascii="Myriad Pro" w:hAnsi="Myriad Pro"/>
                <w:b/>
                <w:bCs/>
                <w:noProof/>
              </w:rPr>
              <w:t>Partnerships</w:t>
            </w:r>
            <w:r w:rsidR="009B327A">
              <w:rPr>
                <w:rStyle w:val="Hyperlink"/>
                <w:rFonts w:ascii="Myriad Pro" w:hAnsi="Myriad Pro"/>
                <w:b/>
                <w:bCs/>
                <w:noProof/>
              </w:rPr>
              <w:t>:</w:t>
            </w:r>
            <w:r w:rsidR="00B81938">
              <w:rPr>
                <w:noProof/>
                <w:webHidden/>
              </w:rPr>
              <w:tab/>
            </w:r>
            <w:r w:rsidR="00B81938">
              <w:rPr>
                <w:noProof/>
                <w:webHidden/>
              </w:rPr>
              <w:fldChar w:fldCharType="begin"/>
            </w:r>
            <w:r w:rsidR="00B81938">
              <w:rPr>
                <w:noProof/>
                <w:webHidden/>
              </w:rPr>
              <w:instrText xml:space="preserve"> PAGEREF _Toc188977525 \h </w:instrText>
            </w:r>
            <w:r w:rsidR="00B81938">
              <w:rPr>
                <w:noProof/>
                <w:webHidden/>
              </w:rPr>
            </w:r>
            <w:r w:rsidR="00B81938">
              <w:rPr>
                <w:noProof/>
                <w:webHidden/>
              </w:rPr>
              <w:fldChar w:fldCharType="separate"/>
            </w:r>
            <w:r w:rsidR="00B81938">
              <w:rPr>
                <w:noProof/>
                <w:webHidden/>
              </w:rPr>
              <w:t>32</w:t>
            </w:r>
            <w:r w:rsidR="00B81938">
              <w:rPr>
                <w:noProof/>
                <w:webHidden/>
              </w:rPr>
              <w:fldChar w:fldCharType="end"/>
            </w:r>
          </w:hyperlink>
        </w:p>
        <w:p w14:paraId="5D9EF456" w14:textId="00842656" w:rsidR="00B81938" w:rsidRDefault="00851451">
          <w:pPr>
            <w:pStyle w:val="TOC1"/>
            <w:tabs>
              <w:tab w:val="left" w:pos="440"/>
              <w:tab w:val="right" w:leader="dot" w:pos="10790"/>
            </w:tabs>
            <w:rPr>
              <w:rFonts w:cstheme="minorBidi"/>
              <w:noProof/>
              <w:kern w:val="2"/>
              <w:sz w:val="24"/>
              <w:szCs w:val="24"/>
              <w14:ligatures w14:val="standardContextual"/>
            </w:rPr>
          </w:pPr>
          <w:hyperlink w:anchor="_Toc188977526" w:history="1">
            <w:r w:rsidR="00B81938" w:rsidRPr="006744B7">
              <w:rPr>
                <w:rStyle w:val="Hyperlink"/>
                <w:rFonts w:ascii="Myriad Pro" w:hAnsi="Myriad Pro"/>
                <w:b/>
                <w:noProof/>
              </w:rPr>
              <w:t>9.</w:t>
            </w:r>
            <w:r w:rsidR="00B81938">
              <w:rPr>
                <w:rFonts w:cstheme="minorBidi"/>
                <w:noProof/>
                <w:kern w:val="2"/>
                <w:sz w:val="24"/>
                <w:szCs w:val="24"/>
                <w14:ligatures w14:val="standardContextual"/>
              </w:rPr>
              <w:tab/>
            </w:r>
            <w:r w:rsidR="00B81938" w:rsidRPr="006744B7">
              <w:rPr>
                <w:rStyle w:val="Hyperlink"/>
                <w:rFonts w:ascii="Myriad Pro" w:hAnsi="Myriad Pro"/>
                <w:b/>
                <w:noProof/>
              </w:rPr>
              <w:t>Risks and Mitigation Measures:</w:t>
            </w:r>
            <w:r w:rsidR="00B81938">
              <w:rPr>
                <w:noProof/>
                <w:webHidden/>
              </w:rPr>
              <w:tab/>
            </w:r>
            <w:r w:rsidR="00B81938">
              <w:rPr>
                <w:noProof/>
                <w:webHidden/>
              </w:rPr>
              <w:fldChar w:fldCharType="begin"/>
            </w:r>
            <w:r w:rsidR="00B81938">
              <w:rPr>
                <w:noProof/>
                <w:webHidden/>
              </w:rPr>
              <w:instrText xml:space="preserve"> PAGEREF _Toc188977526 \h </w:instrText>
            </w:r>
            <w:r w:rsidR="00B81938">
              <w:rPr>
                <w:noProof/>
                <w:webHidden/>
              </w:rPr>
            </w:r>
            <w:r w:rsidR="00B81938">
              <w:rPr>
                <w:noProof/>
                <w:webHidden/>
              </w:rPr>
              <w:fldChar w:fldCharType="separate"/>
            </w:r>
            <w:r w:rsidR="00B81938">
              <w:rPr>
                <w:noProof/>
                <w:webHidden/>
              </w:rPr>
              <w:t>33</w:t>
            </w:r>
            <w:r w:rsidR="00B81938">
              <w:rPr>
                <w:noProof/>
                <w:webHidden/>
              </w:rPr>
              <w:fldChar w:fldCharType="end"/>
            </w:r>
          </w:hyperlink>
        </w:p>
        <w:p w14:paraId="3610602F" w14:textId="2D182BEF" w:rsidR="00B81938" w:rsidRDefault="00851451">
          <w:pPr>
            <w:pStyle w:val="TOC1"/>
            <w:tabs>
              <w:tab w:val="left" w:pos="720"/>
              <w:tab w:val="right" w:leader="dot" w:pos="10790"/>
            </w:tabs>
            <w:rPr>
              <w:rFonts w:cstheme="minorBidi"/>
              <w:noProof/>
              <w:kern w:val="2"/>
              <w:sz w:val="24"/>
              <w:szCs w:val="24"/>
              <w14:ligatures w14:val="standardContextual"/>
            </w:rPr>
          </w:pPr>
          <w:hyperlink w:anchor="_Toc188977527" w:history="1">
            <w:r w:rsidR="00B81938" w:rsidRPr="006744B7">
              <w:rPr>
                <w:rStyle w:val="Hyperlink"/>
                <w:rFonts w:ascii="Myriad Pro" w:hAnsi="Myriad Pro"/>
                <w:b/>
                <w:noProof/>
              </w:rPr>
              <w:t>10.</w:t>
            </w:r>
            <w:r w:rsidR="00B81938">
              <w:rPr>
                <w:rFonts w:cstheme="minorBidi"/>
                <w:noProof/>
                <w:kern w:val="2"/>
                <w:sz w:val="24"/>
                <w:szCs w:val="24"/>
                <w14:ligatures w14:val="standardContextual"/>
              </w:rPr>
              <w:tab/>
            </w:r>
            <w:r w:rsidR="00B81938" w:rsidRPr="006744B7">
              <w:rPr>
                <w:rStyle w:val="Hyperlink"/>
                <w:rFonts w:ascii="Myriad Pro" w:hAnsi="Myriad Pro"/>
                <w:b/>
                <w:noProof/>
              </w:rPr>
              <w:t>Challenges</w:t>
            </w:r>
            <w:r w:rsidR="009B327A">
              <w:rPr>
                <w:rStyle w:val="Hyperlink"/>
                <w:rFonts w:ascii="Myriad Pro" w:hAnsi="Myriad Pro"/>
                <w:b/>
                <w:noProof/>
              </w:rPr>
              <w:t>:</w:t>
            </w:r>
            <w:r w:rsidR="00B81938">
              <w:rPr>
                <w:noProof/>
                <w:webHidden/>
              </w:rPr>
              <w:tab/>
            </w:r>
            <w:r w:rsidR="00B81938">
              <w:rPr>
                <w:noProof/>
                <w:webHidden/>
              </w:rPr>
              <w:fldChar w:fldCharType="begin"/>
            </w:r>
            <w:r w:rsidR="00B81938">
              <w:rPr>
                <w:noProof/>
                <w:webHidden/>
              </w:rPr>
              <w:instrText xml:space="preserve"> PAGEREF _Toc188977527 \h </w:instrText>
            </w:r>
            <w:r w:rsidR="00B81938">
              <w:rPr>
                <w:noProof/>
                <w:webHidden/>
              </w:rPr>
            </w:r>
            <w:r w:rsidR="00B81938">
              <w:rPr>
                <w:noProof/>
                <w:webHidden/>
              </w:rPr>
              <w:fldChar w:fldCharType="separate"/>
            </w:r>
            <w:r w:rsidR="00B81938">
              <w:rPr>
                <w:noProof/>
                <w:webHidden/>
              </w:rPr>
              <w:t>33</w:t>
            </w:r>
            <w:r w:rsidR="00B81938">
              <w:rPr>
                <w:noProof/>
                <w:webHidden/>
              </w:rPr>
              <w:fldChar w:fldCharType="end"/>
            </w:r>
          </w:hyperlink>
        </w:p>
        <w:p w14:paraId="2D46B5DB" w14:textId="7D1F230A" w:rsidR="00B81938" w:rsidRDefault="00851451">
          <w:pPr>
            <w:pStyle w:val="TOC1"/>
            <w:tabs>
              <w:tab w:val="left" w:pos="720"/>
              <w:tab w:val="right" w:leader="dot" w:pos="10790"/>
            </w:tabs>
            <w:rPr>
              <w:rFonts w:cstheme="minorBidi"/>
              <w:noProof/>
              <w:kern w:val="2"/>
              <w:sz w:val="24"/>
              <w:szCs w:val="24"/>
              <w14:ligatures w14:val="standardContextual"/>
            </w:rPr>
          </w:pPr>
          <w:hyperlink w:anchor="_Toc188977528" w:history="1">
            <w:r w:rsidR="00B81938" w:rsidRPr="006744B7">
              <w:rPr>
                <w:rStyle w:val="Hyperlink"/>
                <w:rFonts w:ascii="Myriad Pro" w:hAnsi="Myriad Pro"/>
                <w:b/>
                <w:noProof/>
              </w:rPr>
              <w:t>11.</w:t>
            </w:r>
            <w:r w:rsidR="00B81938">
              <w:rPr>
                <w:rFonts w:cstheme="minorBidi"/>
                <w:noProof/>
                <w:kern w:val="2"/>
                <w:sz w:val="24"/>
                <w:szCs w:val="24"/>
                <w14:ligatures w14:val="standardContextual"/>
              </w:rPr>
              <w:tab/>
            </w:r>
            <w:r w:rsidR="00B81938" w:rsidRPr="006744B7">
              <w:rPr>
                <w:rStyle w:val="Hyperlink"/>
                <w:rFonts w:ascii="Myriad Pro" w:hAnsi="Myriad Pro"/>
                <w:b/>
                <w:noProof/>
              </w:rPr>
              <w:t>Lessons Learned:</w:t>
            </w:r>
            <w:r w:rsidR="00B81938">
              <w:rPr>
                <w:noProof/>
                <w:webHidden/>
              </w:rPr>
              <w:tab/>
            </w:r>
            <w:r w:rsidR="00B81938">
              <w:rPr>
                <w:noProof/>
                <w:webHidden/>
              </w:rPr>
              <w:fldChar w:fldCharType="begin"/>
            </w:r>
            <w:r w:rsidR="00B81938">
              <w:rPr>
                <w:noProof/>
                <w:webHidden/>
              </w:rPr>
              <w:instrText xml:space="preserve"> PAGEREF _Toc188977528 \h </w:instrText>
            </w:r>
            <w:r w:rsidR="00B81938">
              <w:rPr>
                <w:noProof/>
                <w:webHidden/>
              </w:rPr>
            </w:r>
            <w:r w:rsidR="00B81938">
              <w:rPr>
                <w:noProof/>
                <w:webHidden/>
              </w:rPr>
              <w:fldChar w:fldCharType="separate"/>
            </w:r>
            <w:r w:rsidR="00B81938">
              <w:rPr>
                <w:noProof/>
                <w:webHidden/>
              </w:rPr>
              <w:t>33</w:t>
            </w:r>
            <w:r w:rsidR="00B81938">
              <w:rPr>
                <w:noProof/>
                <w:webHidden/>
              </w:rPr>
              <w:fldChar w:fldCharType="end"/>
            </w:r>
          </w:hyperlink>
        </w:p>
        <w:p w14:paraId="0CBB50AD" w14:textId="12F6F8CC" w:rsidR="00B81938" w:rsidRDefault="00851451">
          <w:pPr>
            <w:pStyle w:val="TOC1"/>
            <w:tabs>
              <w:tab w:val="left" w:pos="720"/>
              <w:tab w:val="right" w:leader="dot" w:pos="10790"/>
            </w:tabs>
            <w:rPr>
              <w:rFonts w:cstheme="minorBidi"/>
              <w:noProof/>
              <w:kern w:val="2"/>
              <w:sz w:val="24"/>
              <w:szCs w:val="24"/>
              <w14:ligatures w14:val="standardContextual"/>
            </w:rPr>
          </w:pPr>
          <w:hyperlink w:anchor="_Toc188977529" w:history="1">
            <w:r w:rsidR="00B81938" w:rsidRPr="006744B7">
              <w:rPr>
                <w:rStyle w:val="Hyperlink"/>
                <w:rFonts w:ascii="Myriad Pro" w:hAnsi="Myriad Pro"/>
                <w:b/>
                <w:bCs/>
                <w:noProof/>
              </w:rPr>
              <w:t>12.</w:t>
            </w:r>
            <w:r w:rsidR="00B81938">
              <w:rPr>
                <w:rFonts w:cstheme="minorBidi"/>
                <w:noProof/>
                <w:kern w:val="2"/>
                <w:sz w:val="24"/>
                <w:szCs w:val="24"/>
                <w14:ligatures w14:val="standardContextual"/>
              </w:rPr>
              <w:tab/>
            </w:r>
            <w:r w:rsidR="00B81938" w:rsidRPr="006744B7">
              <w:rPr>
                <w:rStyle w:val="Hyperlink"/>
                <w:rFonts w:ascii="Myriad Pro" w:hAnsi="Myriad Pro"/>
                <w:b/>
                <w:bCs/>
                <w:noProof/>
              </w:rPr>
              <w:t>Financial Summary:</w:t>
            </w:r>
            <w:r w:rsidR="00B81938">
              <w:rPr>
                <w:noProof/>
                <w:webHidden/>
              </w:rPr>
              <w:tab/>
            </w:r>
            <w:r w:rsidR="00B81938">
              <w:rPr>
                <w:noProof/>
                <w:webHidden/>
              </w:rPr>
              <w:fldChar w:fldCharType="begin"/>
            </w:r>
            <w:r w:rsidR="00B81938">
              <w:rPr>
                <w:noProof/>
                <w:webHidden/>
              </w:rPr>
              <w:instrText xml:space="preserve"> PAGEREF _Toc188977529 \h </w:instrText>
            </w:r>
            <w:r w:rsidR="00B81938">
              <w:rPr>
                <w:noProof/>
                <w:webHidden/>
              </w:rPr>
            </w:r>
            <w:r w:rsidR="00B81938">
              <w:rPr>
                <w:noProof/>
                <w:webHidden/>
              </w:rPr>
              <w:fldChar w:fldCharType="separate"/>
            </w:r>
            <w:r w:rsidR="00B81938">
              <w:rPr>
                <w:noProof/>
                <w:webHidden/>
              </w:rPr>
              <w:t>34</w:t>
            </w:r>
            <w:r w:rsidR="00B81938">
              <w:rPr>
                <w:noProof/>
                <w:webHidden/>
              </w:rPr>
              <w:fldChar w:fldCharType="end"/>
            </w:r>
          </w:hyperlink>
        </w:p>
        <w:p w14:paraId="0912C695" w14:textId="6747F8C8" w:rsidR="00B81938" w:rsidRDefault="00851451">
          <w:pPr>
            <w:pStyle w:val="TOC1"/>
            <w:tabs>
              <w:tab w:val="left" w:pos="720"/>
              <w:tab w:val="right" w:leader="dot" w:pos="10790"/>
            </w:tabs>
            <w:rPr>
              <w:rFonts w:cstheme="minorBidi"/>
              <w:noProof/>
              <w:kern w:val="2"/>
              <w:sz w:val="24"/>
              <w:szCs w:val="24"/>
              <w14:ligatures w14:val="standardContextual"/>
            </w:rPr>
          </w:pPr>
          <w:hyperlink w:anchor="_Toc188977530" w:history="1">
            <w:r w:rsidR="00B81938" w:rsidRPr="006744B7">
              <w:rPr>
                <w:rStyle w:val="Hyperlink"/>
                <w:rFonts w:ascii="Myriad Pro" w:hAnsi="Myriad Pro"/>
                <w:b/>
                <w:bCs/>
                <w:noProof/>
              </w:rPr>
              <w:t>13.</w:t>
            </w:r>
            <w:r w:rsidR="00B81938">
              <w:rPr>
                <w:rFonts w:cstheme="minorBidi"/>
                <w:noProof/>
                <w:kern w:val="2"/>
                <w:sz w:val="24"/>
                <w:szCs w:val="24"/>
                <w14:ligatures w14:val="standardContextual"/>
              </w:rPr>
              <w:tab/>
            </w:r>
            <w:r w:rsidR="00B81938" w:rsidRPr="006744B7">
              <w:rPr>
                <w:rStyle w:val="Hyperlink"/>
                <w:rFonts w:ascii="Myriad Pro" w:hAnsi="Myriad Pro"/>
                <w:b/>
                <w:bCs/>
                <w:noProof/>
              </w:rPr>
              <w:t>Annexes:</w:t>
            </w:r>
            <w:r w:rsidR="00B81938">
              <w:rPr>
                <w:noProof/>
                <w:webHidden/>
              </w:rPr>
              <w:tab/>
            </w:r>
            <w:r w:rsidR="00B81938">
              <w:rPr>
                <w:noProof/>
                <w:webHidden/>
              </w:rPr>
              <w:fldChar w:fldCharType="begin"/>
            </w:r>
            <w:r w:rsidR="00B81938">
              <w:rPr>
                <w:noProof/>
                <w:webHidden/>
              </w:rPr>
              <w:instrText xml:space="preserve"> PAGEREF _Toc188977530 \h </w:instrText>
            </w:r>
            <w:r w:rsidR="00B81938">
              <w:rPr>
                <w:noProof/>
                <w:webHidden/>
              </w:rPr>
            </w:r>
            <w:r w:rsidR="00B81938">
              <w:rPr>
                <w:noProof/>
                <w:webHidden/>
              </w:rPr>
              <w:fldChar w:fldCharType="separate"/>
            </w:r>
            <w:r w:rsidR="00B81938">
              <w:rPr>
                <w:noProof/>
                <w:webHidden/>
              </w:rPr>
              <w:t>34</w:t>
            </w:r>
            <w:r w:rsidR="00B81938">
              <w:rPr>
                <w:noProof/>
                <w:webHidden/>
              </w:rPr>
              <w:fldChar w:fldCharType="end"/>
            </w:r>
          </w:hyperlink>
        </w:p>
        <w:p w14:paraId="01674E55" w14:textId="3058EB6A" w:rsidR="00D44C1D" w:rsidRPr="008618D0" w:rsidRDefault="002405C6" w:rsidP="008618D0">
          <w:pPr>
            <w:jc w:val="both"/>
            <w:rPr>
              <w:rFonts w:ascii="Myriad Pro" w:hAnsi="Myriad Pro"/>
              <w:b/>
              <w:bCs/>
              <w:noProof/>
            </w:rPr>
          </w:pPr>
          <w:r w:rsidRPr="00B338EB">
            <w:rPr>
              <w:rFonts w:ascii="Myriad Pro" w:hAnsi="Myriad Pro"/>
              <w:noProof/>
              <w:sz w:val="18"/>
              <w:szCs w:val="18"/>
            </w:rPr>
            <w:fldChar w:fldCharType="end"/>
          </w:r>
        </w:p>
      </w:sdtContent>
    </w:sdt>
    <w:p w14:paraId="4772D8BE" w14:textId="1BF1DB0D" w:rsidR="000570BB" w:rsidRPr="001D721D" w:rsidRDefault="000570BB" w:rsidP="001D721D">
      <w:pPr>
        <w:pStyle w:val="TOCHeading"/>
        <w:jc w:val="both"/>
        <w:rPr>
          <w:rFonts w:ascii="Myriad Pro" w:hAnsi="Myriad Pro"/>
          <w:sz w:val="18"/>
          <w:szCs w:val="18"/>
        </w:rPr>
      </w:pPr>
      <w:r w:rsidRPr="001D721D">
        <w:rPr>
          <w:rFonts w:ascii="Myriad Pro" w:hAnsi="Myriad Pro"/>
          <w:sz w:val="18"/>
          <w:szCs w:val="18"/>
        </w:rPr>
        <w:t>List of Tables:</w:t>
      </w:r>
    </w:p>
    <w:p w14:paraId="1A9AFDA3" w14:textId="5277075E" w:rsidR="001D721D" w:rsidRPr="001D721D" w:rsidRDefault="00B21601">
      <w:pPr>
        <w:pStyle w:val="TableofFigures"/>
        <w:tabs>
          <w:tab w:val="right" w:leader="dot" w:pos="10790"/>
        </w:tabs>
        <w:rPr>
          <w:rFonts w:asciiTheme="minorHAnsi" w:eastAsiaTheme="minorEastAsia" w:hAnsiTheme="minorHAnsi" w:cstheme="minorBidi"/>
          <w:noProof/>
          <w:kern w:val="2"/>
          <w:sz w:val="18"/>
          <w:szCs w:val="18"/>
          <w14:ligatures w14:val="standardContextual"/>
        </w:rPr>
      </w:pPr>
      <w:r w:rsidRPr="001D721D">
        <w:rPr>
          <w:rFonts w:ascii="Myriad Pro" w:hAnsi="Myriad Pro"/>
          <w:sz w:val="18"/>
          <w:szCs w:val="18"/>
        </w:rPr>
        <w:fldChar w:fldCharType="begin"/>
      </w:r>
      <w:r w:rsidRPr="001D721D">
        <w:rPr>
          <w:rFonts w:ascii="Myriad Pro" w:hAnsi="Myriad Pro"/>
          <w:sz w:val="18"/>
          <w:szCs w:val="18"/>
        </w:rPr>
        <w:instrText xml:space="preserve"> TOC \h \z \c "Table" </w:instrText>
      </w:r>
      <w:r w:rsidRPr="001D721D">
        <w:rPr>
          <w:rFonts w:ascii="Myriad Pro" w:hAnsi="Myriad Pro"/>
          <w:sz w:val="18"/>
          <w:szCs w:val="18"/>
        </w:rPr>
        <w:fldChar w:fldCharType="separate"/>
      </w:r>
      <w:hyperlink w:anchor="_Toc188777201" w:history="1">
        <w:r w:rsidR="001D721D" w:rsidRPr="001D721D">
          <w:rPr>
            <w:rStyle w:val="Hyperlink"/>
            <w:rFonts w:ascii="Myriad Pro" w:hAnsi="Myriad Pro"/>
            <w:noProof/>
            <w:sz w:val="18"/>
            <w:szCs w:val="18"/>
          </w:rPr>
          <w:t>Table 1: Project Development Objective</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_Toc188777201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7</w:t>
        </w:r>
        <w:r w:rsidR="001D721D" w:rsidRPr="001D721D">
          <w:rPr>
            <w:noProof/>
            <w:webHidden/>
            <w:sz w:val="18"/>
            <w:szCs w:val="18"/>
          </w:rPr>
          <w:fldChar w:fldCharType="end"/>
        </w:r>
      </w:hyperlink>
    </w:p>
    <w:p w14:paraId="47010BA3" w14:textId="083C1641"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02" w:history="1">
        <w:r w:rsidR="001D721D" w:rsidRPr="001D721D">
          <w:rPr>
            <w:rStyle w:val="Hyperlink"/>
            <w:rFonts w:ascii="Myriad Pro" w:hAnsi="Myriad Pro"/>
            <w:noProof/>
            <w:sz w:val="18"/>
            <w:szCs w:val="18"/>
          </w:rPr>
          <w:t>Table 2: Component 2 M&amp;E Table</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_Toc188777202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9</w:t>
        </w:r>
        <w:r w:rsidR="001D721D" w:rsidRPr="001D721D">
          <w:rPr>
            <w:noProof/>
            <w:webHidden/>
            <w:sz w:val="18"/>
            <w:szCs w:val="18"/>
          </w:rPr>
          <w:fldChar w:fldCharType="end"/>
        </w:r>
      </w:hyperlink>
    </w:p>
    <w:p w14:paraId="0E28599D" w14:textId="53425A8E"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03" w:history="1">
        <w:r w:rsidR="001D721D" w:rsidRPr="001D721D">
          <w:rPr>
            <w:rStyle w:val="Hyperlink"/>
            <w:rFonts w:ascii="Myriad Pro" w:hAnsi="Myriad Pro"/>
            <w:noProof/>
            <w:sz w:val="18"/>
            <w:szCs w:val="18"/>
          </w:rPr>
          <w:t>Table 3: Landing Sites Status</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_Toc188777203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13</w:t>
        </w:r>
        <w:r w:rsidR="001D721D" w:rsidRPr="001D721D">
          <w:rPr>
            <w:noProof/>
            <w:webHidden/>
            <w:sz w:val="18"/>
            <w:szCs w:val="18"/>
          </w:rPr>
          <w:fldChar w:fldCharType="end"/>
        </w:r>
      </w:hyperlink>
    </w:p>
    <w:p w14:paraId="3D029701" w14:textId="4B68B188"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04" w:history="1">
        <w:r w:rsidR="001D721D" w:rsidRPr="001D721D">
          <w:rPr>
            <w:rStyle w:val="Hyperlink"/>
            <w:rFonts w:ascii="Myriad Pro" w:hAnsi="Myriad Pro"/>
            <w:noProof/>
            <w:sz w:val="18"/>
            <w:szCs w:val="18"/>
          </w:rPr>
          <w:t>Table 4: PDO</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_Toc188777204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18</w:t>
        </w:r>
        <w:r w:rsidR="001D721D" w:rsidRPr="001D721D">
          <w:rPr>
            <w:noProof/>
            <w:webHidden/>
            <w:sz w:val="18"/>
            <w:szCs w:val="18"/>
          </w:rPr>
          <w:fldChar w:fldCharType="end"/>
        </w:r>
      </w:hyperlink>
    </w:p>
    <w:p w14:paraId="2767D955" w14:textId="450A0BAE"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05" w:history="1">
        <w:r w:rsidR="001D721D" w:rsidRPr="001D721D">
          <w:rPr>
            <w:rStyle w:val="Hyperlink"/>
            <w:rFonts w:ascii="Myriad Pro" w:hAnsi="Myriad Pro"/>
            <w:noProof/>
            <w:sz w:val="18"/>
            <w:szCs w:val="18"/>
          </w:rPr>
          <w:t>Table 5: Output M&amp;E Table</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_Toc188777205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19</w:t>
        </w:r>
        <w:r w:rsidR="001D721D" w:rsidRPr="001D721D">
          <w:rPr>
            <w:noProof/>
            <w:webHidden/>
            <w:sz w:val="18"/>
            <w:szCs w:val="18"/>
          </w:rPr>
          <w:fldChar w:fldCharType="end"/>
        </w:r>
      </w:hyperlink>
    </w:p>
    <w:p w14:paraId="56094ECB" w14:textId="0F989CA6"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06" w:history="1">
        <w:r w:rsidR="001D721D" w:rsidRPr="001D721D">
          <w:rPr>
            <w:rStyle w:val="Hyperlink"/>
            <w:rFonts w:ascii="Myriad Pro" w:hAnsi="Myriad Pro"/>
            <w:noProof/>
            <w:sz w:val="18"/>
            <w:szCs w:val="18"/>
          </w:rPr>
          <w:t>Table 6: ESMPs status</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_Toc188777206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20</w:t>
        </w:r>
        <w:r w:rsidR="001D721D" w:rsidRPr="001D721D">
          <w:rPr>
            <w:noProof/>
            <w:webHidden/>
            <w:sz w:val="18"/>
            <w:szCs w:val="18"/>
          </w:rPr>
          <w:fldChar w:fldCharType="end"/>
        </w:r>
      </w:hyperlink>
    </w:p>
    <w:p w14:paraId="3E20B570" w14:textId="5B65CEC0"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07" w:history="1">
        <w:r w:rsidR="001D721D" w:rsidRPr="001D721D">
          <w:rPr>
            <w:rStyle w:val="Hyperlink"/>
            <w:rFonts w:ascii="Myriad Pro" w:hAnsi="Myriad Pro"/>
            <w:noProof/>
            <w:sz w:val="18"/>
            <w:szCs w:val="18"/>
          </w:rPr>
          <w:t>Table 7: PPE Distribution</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_Toc188777207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22</w:t>
        </w:r>
        <w:r w:rsidR="001D721D" w:rsidRPr="001D721D">
          <w:rPr>
            <w:noProof/>
            <w:webHidden/>
            <w:sz w:val="18"/>
            <w:szCs w:val="18"/>
          </w:rPr>
          <w:fldChar w:fldCharType="end"/>
        </w:r>
      </w:hyperlink>
    </w:p>
    <w:p w14:paraId="07DD4E8D" w14:textId="37768B22"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08" w:history="1">
        <w:r w:rsidR="001D721D" w:rsidRPr="001D721D">
          <w:rPr>
            <w:rStyle w:val="Hyperlink"/>
            <w:rFonts w:ascii="Myriad Pro" w:hAnsi="Myriad Pro"/>
            <w:noProof/>
            <w:sz w:val="18"/>
            <w:szCs w:val="18"/>
          </w:rPr>
          <w:t>Table 8: UNDP-Led Consultations</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_Toc188777208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23</w:t>
        </w:r>
        <w:r w:rsidR="001D721D" w:rsidRPr="001D721D">
          <w:rPr>
            <w:noProof/>
            <w:webHidden/>
            <w:sz w:val="18"/>
            <w:szCs w:val="18"/>
          </w:rPr>
          <w:fldChar w:fldCharType="end"/>
        </w:r>
      </w:hyperlink>
    </w:p>
    <w:p w14:paraId="501B27ED" w14:textId="558CC229"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09" w:history="1">
        <w:r w:rsidR="001D721D" w:rsidRPr="001D721D">
          <w:rPr>
            <w:rStyle w:val="Hyperlink"/>
            <w:rFonts w:ascii="Myriad Pro" w:hAnsi="Myriad Pro"/>
            <w:noProof/>
            <w:sz w:val="18"/>
            <w:szCs w:val="18"/>
          </w:rPr>
          <w:t>Table 9:  Stakeholder Engagement Insights</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_Toc188777209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24</w:t>
        </w:r>
        <w:r w:rsidR="001D721D" w:rsidRPr="001D721D">
          <w:rPr>
            <w:noProof/>
            <w:webHidden/>
            <w:sz w:val="18"/>
            <w:szCs w:val="18"/>
          </w:rPr>
          <w:fldChar w:fldCharType="end"/>
        </w:r>
      </w:hyperlink>
    </w:p>
    <w:p w14:paraId="3CD78B7C" w14:textId="35D7F395"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10" w:history="1">
        <w:r w:rsidR="001D721D" w:rsidRPr="001D721D">
          <w:rPr>
            <w:rStyle w:val="Hyperlink"/>
            <w:rFonts w:ascii="Myriad Pro" w:hAnsi="Myriad Pro"/>
            <w:noProof/>
            <w:sz w:val="18"/>
            <w:szCs w:val="18"/>
          </w:rPr>
          <w:t>Table 10: GM Messages per Governorates and Type (SMEPS)</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_Toc188777210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25</w:t>
        </w:r>
        <w:r w:rsidR="001D721D" w:rsidRPr="001D721D">
          <w:rPr>
            <w:noProof/>
            <w:webHidden/>
            <w:sz w:val="18"/>
            <w:szCs w:val="18"/>
          </w:rPr>
          <w:fldChar w:fldCharType="end"/>
        </w:r>
      </w:hyperlink>
    </w:p>
    <w:p w14:paraId="340EEC77" w14:textId="224DA203"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11" w:history="1">
        <w:r w:rsidR="001D721D" w:rsidRPr="001D721D">
          <w:rPr>
            <w:rStyle w:val="Hyperlink"/>
            <w:rFonts w:ascii="Myriad Pro" w:hAnsi="Myriad Pro"/>
            <w:noProof/>
            <w:sz w:val="18"/>
            <w:szCs w:val="18"/>
          </w:rPr>
          <w:t>Table 11: Type of Complaints Messages (SMEPS)</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_Toc188777211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26</w:t>
        </w:r>
        <w:r w:rsidR="001D721D" w:rsidRPr="001D721D">
          <w:rPr>
            <w:noProof/>
            <w:webHidden/>
            <w:sz w:val="18"/>
            <w:szCs w:val="18"/>
          </w:rPr>
          <w:fldChar w:fldCharType="end"/>
        </w:r>
      </w:hyperlink>
    </w:p>
    <w:p w14:paraId="3B925198" w14:textId="39043ECE"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12" w:history="1">
        <w:r w:rsidR="001D721D" w:rsidRPr="001D721D">
          <w:rPr>
            <w:rStyle w:val="Hyperlink"/>
            <w:rFonts w:ascii="Myriad Pro" w:hAnsi="Myriad Pro"/>
            <w:noProof/>
            <w:sz w:val="18"/>
            <w:szCs w:val="18"/>
          </w:rPr>
          <w:t>Table 12: Type of Complaints Messages (PWP)</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_Toc188777212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26</w:t>
        </w:r>
        <w:r w:rsidR="001D721D" w:rsidRPr="001D721D">
          <w:rPr>
            <w:noProof/>
            <w:webHidden/>
            <w:sz w:val="18"/>
            <w:szCs w:val="18"/>
          </w:rPr>
          <w:fldChar w:fldCharType="end"/>
        </w:r>
      </w:hyperlink>
    </w:p>
    <w:p w14:paraId="77510F2E" w14:textId="10F4760A"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13" w:history="1">
        <w:r w:rsidR="001D721D" w:rsidRPr="001D721D">
          <w:rPr>
            <w:rStyle w:val="Hyperlink"/>
            <w:rFonts w:ascii="Myriad Pro" w:hAnsi="Myriad Pro"/>
            <w:noProof/>
            <w:sz w:val="18"/>
            <w:szCs w:val="18"/>
          </w:rPr>
          <w:t>Table 13: PWP Incident Log</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_Toc188777213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27</w:t>
        </w:r>
        <w:r w:rsidR="001D721D" w:rsidRPr="001D721D">
          <w:rPr>
            <w:noProof/>
            <w:webHidden/>
            <w:sz w:val="18"/>
            <w:szCs w:val="18"/>
          </w:rPr>
          <w:fldChar w:fldCharType="end"/>
        </w:r>
      </w:hyperlink>
    </w:p>
    <w:p w14:paraId="7BC0452E" w14:textId="624A3DF7"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14" w:history="1">
        <w:r w:rsidR="001D721D" w:rsidRPr="001D721D">
          <w:rPr>
            <w:rStyle w:val="Hyperlink"/>
            <w:rFonts w:ascii="Myriad Pro" w:hAnsi="Myriad Pro"/>
            <w:noProof/>
            <w:sz w:val="18"/>
            <w:szCs w:val="18"/>
          </w:rPr>
          <w:t>Table 14: SMEPS Incident Log</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_Toc188777214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27</w:t>
        </w:r>
        <w:r w:rsidR="001D721D" w:rsidRPr="001D721D">
          <w:rPr>
            <w:noProof/>
            <w:webHidden/>
            <w:sz w:val="18"/>
            <w:szCs w:val="18"/>
          </w:rPr>
          <w:fldChar w:fldCharType="end"/>
        </w:r>
      </w:hyperlink>
    </w:p>
    <w:p w14:paraId="1A2ADE17" w14:textId="7D6B1904"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15" w:history="1">
        <w:r w:rsidR="001D721D" w:rsidRPr="001D721D">
          <w:rPr>
            <w:rStyle w:val="Hyperlink"/>
            <w:rFonts w:ascii="Myriad Pro" w:hAnsi="Myriad Pro"/>
            <w:noProof/>
            <w:sz w:val="18"/>
            <w:szCs w:val="18"/>
          </w:rPr>
          <w:t>Table 15: Incident Details</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_Toc188777215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28</w:t>
        </w:r>
        <w:r w:rsidR="001D721D" w:rsidRPr="001D721D">
          <w:rPr>
            <w:noProof/>
            <w:webHidden/>
            <w:sz w:val="18"/>
            <w:szCs w:val="18"/>
          </w:rPr>
          <w:fldChar w:fldCharType="end"/>
        </w:r>
      </w:hyperlink>
    </w:p>
    <w:p w14:paraId="7996CCE1" w14:textId="7CE5413C" w:rsidR="001D721D" w:rsidRPr="001D721D" w:rsidRDefault="00851451">
      <w:pPr>
        <w:pStyle w:val="TableofFigures"/>
        <w:tabs>
          <w:tab w:val="right" w:leader="dot" w:pos="10790"/>
        </w:tabs>
        <w:rPr>
          <w:rFonts w:asciiTheme="minorHAnsi" w:eastAsiaTheme="minorEastAsia" w:hAnsiTheme="minorHAnsi" w:cstheme="minorBidi"/>
          <w:noProof/>
          <w:kern w:val="2"/>
          <w:sz w:val="18"/>
          <w:szCs w:val="18"/>
          <w14:ligatures w14:val="standardContextual"/>
        </w:rPr>
      </w:pPr>
      <w:hyperlink w:anchor="_Toc188777216" w:history="1">
        <w:r w:rsidR="001D721D" w:rsidRPr="001D721D">
          <w:rPr>
            <w:rStyle w:val="Hyperlink"/>
            <w:rFonts w:ascii="Myriad Pro" w:hAnsi="Myriad Pro"/>
            <w:noProof/>
            <w:sz w:val="18"/>
            <w:szCs w:val="18"/>
          </w:rPr>
          <w:t>Table 16: Human Stories Highlight</w:t>
        </w:r>
        <w:r w:rsidR="001D721D" w:rsidRPr="001D721D">
          <w:rPr>
            <w:noProof/>
            <w:webHidden/>
            <w:sz w:val="18"/>
            <w:szCs w:val="18"/>
          </w:rPr>
          <w:tab/>
        </w:r>
        <w:r w:rsidR="001D721D" w:rsidRPr="001D721D">
          <w:rPr>
            <w:noProof/>
            <w:webHidden/>
            <w:sz w:val="18"/>
            <w:szCs w:val="18"/>
          </w:rPr>
          <w:fldChar w:fldCharType="begin"/>
        </w:r>
        <w:r w:rsidR="001D721D" w:rsidRPr="001D721D">
          <w:rPr>
            <w:noProof/>
            <w:webHidden/>
            <w:sz w:val="18"/>
            <w:szCs w:val="18"/>
          </w:rPr>
          <w:instrText xml:space="preserve"> PAGEREF _Toc188777216 \h </w:instrText>
        </w:r>
        <w:r w:rsidR="001D721D" w:rsidRPr="001D721D">
          <w:rPr>
            <w:noProof/>
            <w:webHidden/>
            <w:sz w:val="18"/>
            <w:szCs w:val="18"/>
          </w:rPr>
        </w:r>
        <w:r w:rsidR="001D721D" w:rsidRPr="001D721D">
          <w:rPr>
            <w:noProof/>
            <w:webHidden/>
            <w:sz w:val="18"/>
            <w:szCs w:val="18"/>
          </w:rPr>
          <w:fldChar w:fldCharType="separate"/>
        </w:r>
        <w:r w:rsidR="001D721D" w:rsidRPr="001D721D">
          <w:rPr>
            <w:noProof/>
            <w:webHidden/>
            <w:sz w:val="18"/>
            <w:szCs w:val="18"/>
          </w:rPr>
          <w:t>30</w:t>
        </w:r>
        <w:r w:rsidR="001D721D" w:rsidRPr="001D721D">
          <w:rPr>
            <w:noProof/>
            <w:webHidden/>
            <w:sz w:val="18"/>
            <w:szCs w:val="18"/>
          </w:rPr>
          <w:fldChar w:fldCharType="end"/>
        </w:r>
      </w:hyperlink>
    </w:p>
    <w:p w14:paraId="028ED4C1" w14:textId="293EBA3E" w:rsidR="000570BB" w:rsidRDefault="00B21601" w:rsidP="000570BB">
      <w:pPr>
        <w:jc w:val="both"/>
        <w:rPr>
          <w:rFonts w:ascii="Myriad Pro" w:hAnsi="Myriad Pro"/>
          <w:sz w:val="18"/>
          <w:szCs w:val="18"/>
        </w:rPr>
      </w:pPr>
      <w:r w:rsidRPr="001D721D">
        <w:rPr>
          <w:rFonts w:ascii="Myriad Pro" w:hAnsi="Myriad Pro"/>
          <w:sz w:val="18"/>
          <w:szCs w:val="18"/>
        </w:rPr>
        <w:fldChar w:fldCharType="end"/>
      </w:r>
    </w:p>
    <w:p w14:paraId="0FA53A4C" w14:textId="77777777" w:rsidR="000570BB" w:rsidRDefault="000570BB">
      <w:pPr>
        <w:rPr>
          <w:rFonts w:ascii="Myriad Pro" w:hAnsi="Myriad Pro"/>
          <w:sz w:val="18"/>
          <w:szCs w:val="18"/>
        </w:rPr>
      </w:pPr>
      <w:r>
        <w:rPr>
          <w:rFonts w:ascii="Myriad Pro" w:hAnsi="Myriad Pro"/>
          <w:sz w:val="18"/>
          <w:szCs w:val="18"/>
        </w:rPr>
        <w:br w:type="page"/>
      </w:r>
    </w:p>
    <w:p w14:paraId="09A5AFA8" w14:textId="77777777" w:rsidR="000570BB" w:rsidRDefault="000570BB" w:rsidP="000570BB">
      <w:pPr>
        <w:jc w:val="both"/>
        <w:rPr>
          <w:rFonts w:ascii="Myriad Pro" w:hAnsi="Myriad Pro"/>
          <w:sz w:val="18"/>
          <w:szCs w:val="18"/>
        </w:rPr>
      </w:pPr>
    </w:p>
    <w:p w14:paraId="6C1C774D" w14:textId="0289FBD5" w:rsidR="00DF23C7" w:rsidRPr="000570BB" w:rsidRDefault="000E143B" w:rsidP="000570BB">
      <w:pPr>
        <w:jc w:val="both"/>
        <w:rPr>
          <w:rFonts w:ascii="Myriad Pro" w:hAnsi="Myriad Pro"/>
          <w:sz w:val="18"/>
          <w:szCs w:val="18"/>
        </w:rPr>
      </w:pPr>
      <w:r w:rsidRPr="008618D0">
        <w:rPr>
          <w:rFonts w:ascii="Myriad Pro" w:hAnsi="Myriad Pro"/>
          <w:b/>
          <w:bCs/>
          <w:sz w:val="24"/>
          <w:szCs w:val="24"/>
        </w:rPr>
        <w:t>Abbreviations and Acronyms</w:t>
      </w:r>
    </w:p>
    <w:tbl>
      <w:tblPr>
        <w:tblStyle w:val="PlainTable1"/>
        <w:tblW w:w="9350" w:type="dxa"/>
        <w:tblLayout w:type="fixed"/>
        <w:tblLook w:val="0400" w:firstRow="0" w:lastRow="0" w:firstColumn="0" w:lastColumn="0" w:noHBand="0" w:noVBand="1"/>
      </w:tblPr>
      <w:tblGrid>
        <w:gridCol w:w="1255"/>
        <w:gridCol w:w="8095"/>
      </w:tblGrid>
      <w:tr w:rsidR="002D76F4" w:rsidRPr="008618D0" w14:paraId="5BBA696F"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171B0AF4" w14:textId="4C9812A3" w:rsidR="002D76F4" w:rsidRPr="008618D0" w:rsidRDefault="002D76F4" w:rsidP="008618D0">
            <w:pPr>
              <w:spacing w:before="40" w:after="40"/>
              <w:jc w:val="both"/>
              <w:rPr>
                <w:rFonts w:ascii="Myriad Pro" w:hAnsi="Myriad Pro"/>
              </w:rPr>
            </w:pPr>
            <w:r>
              <w:rPr>
                <w:rFonts w:ascii="Myriad Pro" w:hAnsi="Myriad Pro"/>
              </w:rPr>
              <w:t>BoQs</w:t>
            </w:r>
          </w:p>
        </w:tc>
        <w:tc>
          <w:tcPr>
            <w:tcW w:w="8095" w:type="dxa"/>
          </w:tcPr>
          <w:p w14:paraId="037FDFD4" w14:textId="6E05C9AA" w:rsidR="002D76F4" w:rsidRPr="008618D0" w:rsidRDefault="002D76F4" w:rsidP="008618D0">
            <w:pPr>
              <w:spacing w:before="40" w:after="40"/>
              <w:jc w:val="both"/>
              <w:rPr>
                <w:rFonts w:ascii="Myriad Pro" w:hAnsi="Myriad Pro"/>
              </w:rPr>
            </w:pPr>
            <w:r>
              <w:rPr>
                <w:rFonts w:ascii="Myriad Pro" w:hAnsi="Myriad Pro"/>
              </w:rPr>
              <w:t>Bill of Quantities</w:t>
            </w:r>
          </w:p>
        </w:tc>
      </w:tr>
      <w:tr w:rsidR="00FB5468" w:rsidRPr="008618D0" w14:paraId="19993A83" w14:textId="77777777" w:rsidTr="00697024">
        <w:tc>
          <w:tcPr>
            <w:tcW w:w="1255" w:type="dxa"/>
          </w:tcPr>
          <w:p w14:paraId="5DDE607A" w14:textId="54675B33" w:rsidR="00FB5468" w:rsidRPr="008618D0" w:rsidRDefault="00FB5468" w:rsidP="008618D0">
            <w:pPr>
              <w:spacing w:before="40" w:after="40"/>
              <w:jc w:val="both"/>
              <w:rPr>
                <w:rFonts w:ascii="Myriad Pro" w:hAnsi="Myriad Pro"/>
              </w:rPr>
            </w:pPr>
            <w:r w:rsidRPr="008618D0">
              <w:rPr>
                <w:rFonts w:ascii="Myriad Pro" w:hAnsi="Myriad Pro"/>
              </w:rPr>
              <w:t>DFA</w:t>
            </w:r>
          </w:p>
        </w:tc>
        <w:tc>
          <w:tcPr>
            <w:tcW w:w="8095" w:type="dxa"/>
          </w:tcPr>
          <w:p w14:paraId="3728217B" w14:textId="4CFA566D" w:rsidR="00FB5468" w:rsidRPr="008618D0" w:rsidRDefault="00FB5468" w:rsidP="008618D0">
            <w:pPr>
              <w:spacing w:before="40" w:after="40"/>
              <w:jc w:val="both"/>
              <w:rPr>
                <w:rFonts w:ascii="Myriad Pro" w:hAnsi="Myriad Pro"/>
              </w:rPr>
            </w:pPr>
            <w:r w:rsidRPr="008618D0">
              <w:rPr>
                <w:rFonts w:ascii="Myriad Pro" w:hAnsi="Myriad Pro"/>
              </w:rPr>
              <w:t>De</w:t>
            </w:r>
            <w:r w:rsidR="006F211D" w:rsidRPr="008618D0">
              <w:rPr>
                <w:rFonts w:ascii="Myriad Pro" w:hAnsi="Myriad Pro"/>
              </w:rPr>
              <w:t xml:space="preserve"> Facto Authorities</w:t>
            </w:r>
          </w:p>
        </w:tc>
      </w:tr>
      <w:tr w:rsidR="00A16242" w:rsidRPr="008618D0" w14:paraId="57C43FB1"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615D3A6D" w14:textId="3D5B4719" w:rsidR="00A16242" w:rsidRPr="008618D0" w:rsidRDefault="00A16242" w:rsidP="008618D0">
            <w:pPr>
              <w:spacing w:before="40" w:after="40"/>
              <w:jc w:val="both"/>
              <w:rPr>
                <w:rFonts w:ascii="Myriad Pro" w:hAnsi="Myriad Pro"/>
              </w:rPr>
            </w:pPr>
            <w:r w:rsidRPr="008618D0">
              <w:rPr>
                <w:rFonts w:ascii="Myriad Pro" w:hAnsi="Myriad Pro"/>
              </w:rPr>
              <w:t>ES</w:t>
            </w:r>
            <w:r w:rsidR="00486021" w:rsidRPr="008618D0">
              <w:rPr>
                <w:rFonts w:ascii="Myriad Pro" w:hAnsi="Myriad Pro"/>
              </w:rPr>
              <w:t>S</w:t>
            </w:r>
          </w:p>
        </w:tc>
        <w:tc>
          <w:tcPr>
            <w:tcW w:w="8095" w:type="dxa"/>
          </w:tcPr>
          <w:p w14:paraId="50974F26" w14:textId="77777777" w:rsidR="00A16242" w:rsidRPr="008618D0" w:rsidRDefault="00A16242" w:rsidP="008618D0">
            <w:pPr>
              <w:spacing w:before="40" w:after="40"/>
              <w:jc w:val="both"/>
              <w:rPr>
                <w:rFonts w:ascii="Myriad Pro" w:hAnsi="Myriad Pro"/>
              </w:rPr>
            </w:pPr>
            <w:r w:rsidRPr="008618D0">
              <w:rPr>
                <w:rFonts w:ascii="Myriad Pro" w:hAnsi="Myriad Pro"/>
              </w:rPr>
              <w:t>Environmental and Social Safeguards</w:t>
            </w:r>
          </w:p>
        </w:tc>
      </w:tr>
      <w:tr w:rsidR="00A16242" w:rsidRPr="008618D0" w14:paraId="6A1EBFA9" w14:textId="77777777" w:rsidTr="00697024">
        <w:tc>
          <w:tcPr>
            <w:tcW w:w="1255" w:type="dxa"/>
          </w:tcPr>
          <w:p w14:paraId="1ECC4FCE" w14:textId="77777777" w:rsidR="00A16242" w:rsidRPr="008618D0" w:rsidRDefault="00A16242" w:rsidP="008618D0">
            <w:pPr>
              <w:spacing w:before="40" w:after="40"/>
              <w:jc w:val="both"/>
              <w:rPr>
                <w:rFonts w:ascii="Myriad Pro" w:hAnsi="Myriad Pro"/>
              </w:rPr>
            </w:pPr>
            <w:r w:rsidRPr="008618D0">
              <w:rPr>
                <w:rFonts w:ascii="Myriad Pro" w:hAnsi="Myriad Pro"/>
              </w:rPr>
              <w:t>ESF</w:t>
            </w:r>
          </w:p>
        </w:tc>
        <w:tc>
          <w:tcPr>
            <w:tcW w:w="8095" w:type="dxa"/>
          </w:tcPr>
          <w:p w14:paraId="1F1E57E5" w14:textId="77777777" w:rsidR="00A16242" w:rsidRPr="008618D0" w:rsidRDefault="00A16242" w:rsidP="008618D0">
            <w:pPr>
              <w:spacing w:before="40" w:after="40"/>
              <w:jc w:val="both"/>
              <w:rPr>
                <w:rFonts w:ascii="Myriad Pro" w:hAnsi="Myriad Pro"/>
              </w:rPr>
            </w:pPr>
            <w:r w:rsidRPr="008618D0">
              <w:rPr>
                <w:rFonts w:ascii="Myriad Pro" w:hAnsi="Myriad Pro"/>
              </w:rPr>
              <w:t xml:space="preserve">Environmental and Social Framework </w:t>
            </w:r>
          </w:p>
        </w:tc>
      </w:tr>
      <w:tr w:rsidR="00A16242" w:rsidRPr="008618D0" w14:paraId="73BEB885"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38AB9D92" w14:textId="77777777" w:rsidR="00A16242" w:rsidRPr="008618D0" w:rsidRDefault="00A16242" w:rsidP="008618D0">
            <w:pPr>
              <w:spacing w:before="40" w:after="40"/>
              <w:jc w:val="both"/>
              <w:rPr>
                <w:rFonts w:ascii="Myriad Pro" w:hAnsi="Myriad Pro"/>
              </w:rPr>
            </w:pPr>
            <w:r w:rsidRPr="008618D0">
              <w:rPr>
                <w:rFonts w:ascii="Myriad Pro" w:hAnsi="Myriad Pro"/>
              </w:rPr>
              <w:t>ESAP</w:t>
            </w:r>
          </w:p>
        </w:tc>
        <w:tc>
          <w:tcPr>
            <w:tcW w:w="8095" w:type="dxa"/>
          </w:tcPr>
          <w:p w14:paraId="2AC8C873" w14:textId="77777777" w:rsidR="00A16242" w:rsidRPr="008618D0" w:rsidRDefault="00A16242" w:rsidP="008618D0">
            <w:pPr>
              <w:spacing w:before="40" w:after="40"/>
              <w:jc w:val="both"/>
              <w:rPr>
                <w:rFonts w:ascii="Myriad Pro" w:hAnsi="Myriad Pro"/>
              </w:rPr>
            </w:pPr>
            <w:r w:rsidRPr="008618D0">
              <w:rPr>
                <w:rFonts w:ascii="Myriad Pro" w:hAnsi="Myriad Pro"/>
              </w:rPr>
              <w:t xml:space="preserve">Environmental and Social Action Plan </w:t>
            </w:r>
          </w:p>
        </w:tc>
      </w:tr>
      <w:tr w:rsidR="00A16242" w:rsidRPr="008618D0" w14:paraId="6E04D1B6" w14:textId="77777777" w:rsidTr="00697024">
        <w:tc>
          <w:tcPr>
            <w:tcW w:w="1255" w:type="dxa"/>
          </w:tcPr>
          <w:p w14:paraId="76B9B0DD" w14:textId="77777777" w:rsidR="00A16242" w:rsidRPr="008618D0" w:rsidRDefault="00A16242" w:rsidP="008618D0">
            <w:pPr>
              <w:spacing w:before="40" w:after="40"/>
              <w:jc w:val="both"/>
              <w:rPr>
                <w:rFonts w:ascii="Myriad Pro" w:hAnsi="Myriad Pro"/>
              </w:rPr>
            </w:pPr>
            <w:r w:rsidRPr="008618D0">
              <w:rPr>
                <w:rFonts w:ascii="Myriad Pro" w:hAnsi="Myriad Pro"/>
              </w:rPr>
              <w:t>ESMF</w:t>
            </w:r>
          </w:p>
        </w:tc>
        <w:tc>
          <w:tcPr>
            <w:tcW w:w="8095" w:type="dxa"/>
          </w:tcPr>
          <w:p w14:paraId="4CC2F383" w14:textId="77777777" w:rsidR="00A16242" w:rsidRPr="008618D0" w:rsidRDefault="00A16242" w:rsidP="008618D0">
            <w:pPr>
              <w:spacing w:before="40" w:after="40"/>
              <w:jc w:val="both"/>
              <w:rPr>
                <w:rFonts w:ascii="Myriad Pro" w:hAnsi="Myriad Pro"/>
              </w:rPr>
            </w:pPr>
            <w:r w:rsidRPr="008618D0">
              <w:rPr>
                <w:rFonts w:ascii="Myriad Pro" w:hAnsi="Myriad Pro"/>
              </w:rPr>
              <w:t>Environmental and Social Management Framework</w:t>
            </w:r>
          </w:p>
        </w:tc>
      </w:tr>
      <w:tr w:rsidR="00A16242" w:rsidRPr="008618D0" w14:paraId="3DAAA0DB"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49EE2D40" w14:textId="77777777" w:rsidR="00A16242" w:rsidRPr="008618D0" w:rsidRDefault="00A16242" w:rsidP="008618D0">
            <w:pPr>
              <w:spacing w:before="40" w:after="40"/>
              <w:jc w:val="both"/>
              <w:rPr>
                <w:rFonts w:ascii="Myriad Pro" w:hAnsi="Myriad Pro"/>
              </w:rPr>
            </w:pPr>
            <w:r w:rsidRPr="008618D0">
              <w:rPr>
                <w:rFonts w:ascii="Myriad Pro" w:hAnsi="Myriad Pro"/>
              </w:rPr>
              <w:t>ESMP</w:t>
            </w:r>
          </w:p>
        </w:tc>
        <w:tc>
          <w:tcPr>
            <w:tcW w:w="8095" w:type="dxa"/>
          </w:tcPr>
          <w:p w14:paraId="514ACD16" w14:textId="77777777" w:rsidR="00A16242" w:rsidRPr="008618D0" w:rsidRDefault="00A16242" w:rsidP="008618D0">
            <w:pPr>
              <w:spacing w:before="40" w:after="40"/>
              <w:jc w:val="both"/>
              <w:rPr>
                <w:rFonts w:ascii="Myriad Pro" w:hAnsi="Myriad Pro"/>
              </w:rPr>
            </w:pPr>
            <w:r w:rsidRPr="008618D0">
              <w:rPr>
                <w:rFonts w:ascii="Myriad Pro" w:hAnsi="Myriad Pro"/>
              </w:rPr>
              <w:t>Environmental and Social Management Plan</w:t>
            </w:r>
          </w:p>
        </w:tc>
      </w:tr>
      <w:tr w:rsidR="00A16242" w:rsidRPr="008618D0" w14:paraId="1534333D" w14:textId="77777777" w:rsidTr="00697024">
        <w:tc>
          <w:tcPr>
            <w:tcW w:w="1255" w:type="dxa"/>
          </w:tcPr>
          <w:p w14:paraId="55E9BF8F" w14:textId="77777777" w:rsidR="00A16242" w:rsidRPr="008618D0" w:rsidRDefault="00A16242" w:rsidP="008618D0">
            <w:pPr>
              <w:spacing w:before="40" w:after="40"/>
              <w:jc w:val="both"/>
              <w:rPr>
                <w:rFonts w:ascii="Myriad Pro" w:hAnsi="Myriad Pro"/>
              </w:rPr>
            </w:pPr>
            <w:r w:rsidRPr="008618D0">
              <w:rPr>
                <w:rFonts w:ascii="Myriad Pro" w:hAnsi="Myriad Pro"/>
              </w:rPr>
              <w:t>FAO</w:t>
            </w:r>
          </w:p>
        </w:tc>
        <w:tc>
          <w:tcPr>
            <w:tcW w:w="8095" w:type="dxa"/>
          </w:tcPr>
          <w:p w14:paraId="0366AE2A" w14:textId="77777777" w:rsidR="00A16242" w:rsidRPr="008618D0" w:rsidRDefault="00A16242" w:rsidP="008618D0">
            <w:pPr>
              <w:spacing w:before="40" w:after="40"/>
              <w:jc w:val="both"/>
              <w:rPr>
                <w:rFonts w:ascii="Myriad Pro" w:hAnsi="Myriad Pro"/>
              </w:rPr>
            </w:pPr>
            <w:r w:rsidRPr="008618D0">
              <w:rPr>
                <w:rFonts w:ascii="Myriad Pro" w:hAnsi="Myriad Pro"/>
              </w:rPr>
              <w:t>Food and Agriculture Organization of the United Nations</w:t>
            </w:r>
          </w:p>
        </w:tc>
      </w:tr>
      <w:tr w:rsidR="00AA3B06" w:rsidRPr="008618D0" w14:paraId="11D45253"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72EE159D" w14:textId="0B709358" w:rsidR="00AA3B06" w:rsidRPr="008618D0" w:rsidRDefault="00AA3B06" w:rsidP="008618D0">
            <w:pPr>
              <w:spacing w:before="40" w:after="40"/>
              <w:jc w:val="both"/>
              <w:rPr>
                <w:rFonts w:ascii="Myriad Pro" w:hAnsi="Myriad Pro"/>
              </w:rPr>
            </w:pPr>
            <w:r w:rsidRPr="008618D0">
              <w:rPr>
                <w:rFonts w:ascii="Myriad Pro" w:hAnsi="Myriad Pro"/>
              </w:rPr>
              <w:t>FWG</w:t>
            </w:r>
          </w:p>
        </w:tc>
        <w:tc>
          <w:tcPr>
            <w:tcW w:w="8095" w:type="dxa"/>
          </w:tcPr>
          <w:p w14:paraId="32C02EE8" w14:textId="0C43C0F5" w:rsidR="00AA3B06" w:rsidRPr="008618D0" w:rsidRDefault="00AA3B06" w:rsidP="008618D0">
            <w:pPr>
              <w:spacing w:before="40" w:after="40"/>
              <w:jc w:val="both"/>
              <w:rPr>
                <w:rFonts w:ascii="Myriad Pro" w:hAnsi="Myriad Pro"/>
              </w:rPr>
            </w:pPr>
            <w:r w:rsidRPr="008618D0">
              <w:rPr>
                <w:rFonts w:ascii="Myriad Pro" w:hAnsi="Myriad Pro"/>
              </w:rPr>
              <w:t>Fisheries Working Group</w:t>
            </w:r>
          </w:p>
        </w:tc>
      </w:tr>
      <w:tr w:rsidR="00A16242" w:rsidRPr="008618D0" w14:paraId="0E62DF38" w14:textId="77777777" w:rsidTr="00697024">
        <w:tc>
          <w:tcPr>
            <w:tcW w:w="1255" w:type="dxa"/>
          </w:tcPr>
          <w:p w14:paraId="0E9E648F" w14:textId="77777777" w:rsidR="00A16242" w:rsidRPr="008618D0" w:rsidRDefault="00A16242" w:rsidP="008618D0">
            <w:pPr>
              <w:spacing w:before="40" w:after="40"/>
              <w:jc w:val="both"/>
              <w:rPr>
                <w:rFonts w:ascii="Myriad Pro" w:hAnsi="Myriad Pro"/>
              </w:rPr>
            </w:pPr>
            <w:r w:rsidRPr="008618D0">
              <w:rPr>
                <w:rFonts w:ascii="Myriad Pro" w:hAnsi="Myriad Pro"/>
              </w:rPr>
              <w:t>GAF</w:t>
            </w:r>
          </w:p>
        </w:tc>
        <w:tc>
          <w:tcPr>
            <w:tcW w:w="8095" w:type="dxa"/>
          </w:tcPr>
          <w:p w14:paraId="6D847AAB" w14:textId="77777777" w:rsidR="00A16242" w:rsidRPr="008618D0" w:rsidRDefault="00A16242" w:rsidP="008618D0">
            <w:pPr>
              <w:spacing w:before="40" w:after="40"/>
              <w:jc w:val="both"/>
              <w:rPr>
                <w:rFonts w:ascii="Myriad Pro" w:hAnsi="Myriad Pro"/>
              </w:rPr>
            </w:pPr>
            <w:r w:rsidRPr="008618D0">
              <w:rPr>
                <w:rFonts w:ascii="Myriad Pro" w:hAnsi="Myriad Pro"/>
              </w:rPr>
              <w:t>General Authority of Fisheries</w:t>
            </w:r>
          </w:p>
        </w:tc>
      </w:tr>
      <w:tr w:rsidR="00A16242" w:rsidRPr="008618D0" w14:paraId="2644B766"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5045195E" w14:textId="0BE70DCB" w:rsidR="00A16242" w:rsidRPr="008618D0" w:rsidRDefault="00A16242" w:rsidP="008618D0">
            <w:pPr>
              <w:spacing w:before="40" w:after="40"/>
              <w:jc w:val="both"/>
              <w:rPr>
                <w:rFonts w:ascii="Myriad Pro" w:hAnsi="Myriad Pro"/>
              </w:rPr>
            </w:pPr>
            <w:r w:rsidRPr="008618D0">
              <w:rPr>
                <w:rFonts w:ascii="Myriad Pro" w:hAnsi="Myriad Pro"/>
              </w:rPr>
              <w:t>GM</w:t>
            </w:r>
          </w:p>
        </w:tc>
        <w:tc>
          <w:tcPr>
            <w:tcW w:w="8095" w:type="dxa"/>
          </w:tcPr>
          <w:p w14:paraId="05EB1301" w14:textId="2F160C28" w:rsidR="00A16242" w:rsidRPr="008618D0" w:rsidRDefault="00A16242" w:rsidP="008618D0">
            <w:pPr>
              <w:spacing w:before="40" w:after="40"/>
              <w:jc w:val="both"/>
              <w:rPr>
                <w:rFonts w:ascii="Myriad Pro" w:hAnsi="Myriad Pro"/>
              </w:rPr>
            </w:pPr>
            <w:r w:rsidRPr="008618D0">
              <w:rPr>
                <w:rFonts w:ascii="Myriad Pro" w:hAnsi="Myriad Pro"/>
              </w:rPr>
              <w:t>Grievance Mechanism</w:t>
            </w:r>
          </w:p>
        </w:tc>
      </w:tr>
      <w:tr w:rsidR="00CD3E91" w:rsidRPr="008618D0" w14:paraId="684E70C2" w14:textId="77777777" w:rsidTr="00697024">
        <w:tc>
          <w:tcPr>
            <w:tcW w:w="1255" w:type="dxa"/>
          </w:tcPr>
          <w:p w14:paraId="3A78A1C8" w14:textId="1A05F0D0" w:rsidR="00CD3E91" w:rsidRPr="008618D0" w:rsidRDefault="00CD3E91" w:rsidP="008618D0">
            <w:pPr>
              <w:spacing w:before="40" w:after="40"/>
              <w:jc w:val="both"/>
              <w:rPr>
                <w:rFonts w:ascii="Myriad Pro" w:hAnsi="Myriad Pro"/>
              </w:rPr>
            </w:pPr>
            <w:r w:rsidRPr="008618D0">
              <w:rPr>
                <w:rFonts w:ascii="Myriad Pro" w:hAnsi="Myriad Pro"/>
              </w:rPr>
              <w:t>GoY</w:t>
            </w:r>
          </w:p>
        </w:tc>
        <w:tc>
          <w:tcPr>
            <w:tcW w:w="8095" w:type="dxa"/>
          </w:tcPr>
          <w:p w14:paraId="40E33AAA" w14:textId="0D3177B3" w:rsidR="00CD3E91" w:rsidRPr="008618D0" w:rsidRDefault="00CD3E91" w:rsidP="008618D0">
            <w:pPr>
              <w:spacing w:before="40" w:after="40"/>
              <w:jc w:val="both"/>
              <w:rPr>
                <w:rFonts w:ascii="Myriad Pro" w:hAnsi="Myriad Pro"/>
              </w:rPr>
            </w:pPr>
            <w:r w:rsidRPr="008618D0">
              <w:rPr>
                <w:rFonts w:ascii="Myriad Pro" w:hAnsi="Myriad Pro"/>
              </w:rPr>
              <w:t>Government of Yemen</w:t>
            </w:r>
          </w:p>
        </w:tc>
      </w:tr>
      <w:tr w:rsidR="00491EAB" w:rsidRPr="008618D0" w14:paraId="3ECBBF09"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7086BA66" w14:textId="237214A6" w:rsidR="00491EAB" w:rsidRPr="008618D0" w:rsidRDefault="00491EAB" w:rsidP="008618D0">
            <w:pPr>
              <w:spacing w:before="40" w:after="40"/>
              <w:jc w:val="both"/>
              <w:rPr>
                <w:rFonts w:ascii="Myriad Pro" w:hAnsi="Myriad Pro"/>
              </w:rPr>
            </w:pPr>
            <w:r w:rsidRPr="008618D0">
              <w:rPr>
                <w:rFonts w:ascii="Myriad Pro" w:hAnsi="Myriad Pro"/>
              </w:rPr>
              <w:t>HSSE</w:t>
            </w:r>
          </w:p>
        </w:tc>
        <w:tc>
          <w:tcPr>
            <w:tcW w:w="8095" w:type="dxa"/>
          </w:tcPr>
          <w:p w14:paraId="7BA9DE8D" w14:textId="0E7775D7" w:rsidR="00491EAB" w:rsidRPr="008618D0" w:rsidRDefault="00491EAB" w:rsidP="008618D0">
            <w:pPr>
              <w:spacing w:before="40" w:after="40"/>
              <w:jc w:val="both"/>
              <w:rPr>
                <w:rFonts w:ascii="Myriad Pro" w:hAnsi="Myriad Pro"/>
              </w:rPr>
            </w:pPr>
            <w:r w:rsidRPr="008618D0">
              <w:rPr>
                <w:rFonts w:ascii="Myriad Pro" w:hAnsi="Myriad Pro"/>
              </w:rPr>
              <w:t>Health Safety Security &amp; Environment</w:t>
            </w:r>
          </w:p>
        </w:tc>
      </w:tr>
      <w:tr w:rsidR="00A16242" w:rsidRPr="008618D0" w14:paraId="31D27E41" w14:textId="77777777" w:rsidTr="00697024">
        <w:tc>
          <w:tcPr>
            <w:tcW w:w="1255" w:type="dxa"/>
          </w:tcPr>
          <w:p w14:paraId="353C9A13" w14:textId="77777777" w:rsidR="00A16242" w:rsidRPr="008618D0" w:rsidRDefault="00A16242" w:rsidP="008618D0">
            <w:pPr>
              <w:spacing w:before="40" w:after="40"/>
              <w:jc w:val="both"/>
              <w:rPr>
                <w:rFonts w:ascii="Myriad Pro" w:hAnsi="Myriad Pro"/>
              </w:rPr>
            </w:pPr>
            <w:r w:rsidRPr="008618D0">
              <w:rPr>
                <w:rFonts w:ascii="Myriad Pro" w:hAnsi="Myriad Pro"/>
              </w:rPr>
              <w:t xml:space="preserve">IDA       </w:t>
            </w:r>
          </w:p>
        </w:tc>
        <w:tc>
          <w:tcPr>
            <w:tcW w:w="8095" w:type="dxa"/>
          </w:tcPr>
          <w:p w14:paraId="70EF9275" w14:textId="77777777" w:rsidR="00A16242" w:rsidRPr="008618D0" w:rsidRDefault="00A16242" w:rsidP="008618D0">
            <w:pPr>
              <w:spacing w:before="40" w:after="40"/>
              <w:jc w:val="both"/>
              <w:rPr>
                <w:rFonts w:ascii="Myriad Pro" w:hAnsi="Myriad Pro"/>
              </w:rPr>
            </w:pPr>
            <w:r w:rsidRPr="008618D0">
              <w:rPr>
                <w:rFonts w:ascii="Myriad Pro" w:hAnsi="Myriad Pro"/>
              </w:rPr>
              <w:t xml:space="preserve">International Development Association </w:t>
            </w:r>
          </w:p>
        </w:tc>
      </w:tr>
      <w:tr w:rsidR="00A16242" w:rsidRPr="008618D0" w14:paraId="1141CDB7"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73423EE1" w14:textId="77777777" w:rsidR="00A16242" w:rsidRPr="008618D0" w:rsidRDefault="00A16242" w:rsidP="008618D0">
            <w:pPr>
              <w:spacing w:before="40" w:after="40"/>
              <w:jc w:val="both"/>
              <w:rPr>
                <w:rFonts w:ascii="Myriad Pro" w:hAnsi="Myriad Pro"/>
              </w:rPr>
            </w:pPr>
            <w:r w:rsidRPr="008618D0">
              <w:rPr>
                <w:rFonts w:ascii="Myriad Pro" w:hAnsi="Myriad Pro"/>
              </w:rPr>
              <w:t>IDPs</w:t>
            </w:r>
          </w:p>
        </w:tc>
        <w:tc>
          <w:tcPr>
            <w:tcW w:w="8095" w:type="dxa"/>
          </w:tcPr>
          <w:p w14:paraId="4F733194" w14:textId="77777777" w:rsidR="00A16242" w:rsidRPr="008618D0" w:rsidRDefault="00A16242" w:rsidP="008618D0">
            <w:pPr>
              <w:spacing w:before="40" w:after="40"/>
              <w:jc w:val="both"/>
              <w:rPr>
                <w:rFonts w:ascii="Myriad Pro" w:hAnsi="Myriad Pro"/>
              </w:rPr>
            </w:pPr>
            <w:r w:rsidRPr="008618D0">
              <w:rPr>
                <w:rFonts w:ascii="Myriad Pro" w:hAnsi="Myriad Pro"/>
              </w:rPr>
              <w:t>Internally Displaced Persons</w:t>
            </w:r>
          </w:p>
        </w:tc>
      </w:tr>
      <w:tr w:rsidR="00CD3E91" w:rsidRPr="008618D0" w14:paraId="084C4E95" w14:textId="77777777" w:rsidTr="00697024">
        <w:tc>
          <w:tcPr>
            <w:tcW w:w="1255" w:type="dxa"/>
          </w:tcPr>
          <w:p w14:paraId="46F4929B" w14:textId="2E0A9202" w:rsidR="00CD3E91" w:rsidRPr="008618D0" w:rsidRDefault="00CD3E91" w:rsidP="008618D0">
            <w:pPr>
              <w:spacing w:before="40" w:after="40"/>
              <w:jc w:val="both"/>
              <w:rPr>
                <w:rFonts w:ascii="Myriad Pro" w:hAnsi="Myriad Pro"/>
              </w:rPr>
            </w:pPr>
            <w:r w:rsidRPr="008618D0">
              <w:rPr>
                <w:rFonts w:ascii="Myriad Pro" w:hAnsi="Myriad Pro"/>
              </w:rPr>
              <w:t>IRG</w:t>
            </w:r>
          </w:p>
        </w:tc>
        <w:tc>
          <w:tcPr>
            <w:tcW w:w="8095" w:type="dxa"/>
          </w:tcPr>
          <w:p w14:paraId="2FA92DBC" w14:textId="5DFFDA79" w:rsidR="00CD3E91" w:rsidRPr="008618D0" w:rsidRDefault="00CD3E91" w:rsidP="008618D0">
            <w:pPr>
              <w:spacing w:before="40" w:after="40"/>
              <w:jc w:val="both"/>
              <w:rPr>
                <w:rFonts w:ascii="Myriad Pro" w:hAnsi="Myriad Pro"/>
              </w:rPr>
            </w:pPr>
            <w:r w:rsidRPr="008618D0">
              <w:rPr>
                <w:rFonts w:ascii="Myriad Pro" w:hAnsi="Myriad Pro"/>
              </w:rPr>
              <w:t>Internationally Recognized Government</w:t>
            </w:r>
          </w:p>
        </w:tc>
      </w:tr>
      <w:tr w:rsidR="00A16242" w:rsidRPr="008618D0" w14:paraId="5B4CF70D"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7A414AA0" w14:textId="77777777" w:rsidR="00A16242" w:rsidRPr="008618D0" w:rsidRDefault="00A16242" w:rsidP="008618D0">
            <w:pPr>
              <w:spacing w:before="40" w:after="40"/>
              <w:jc w:val="both"/>
              <w:rPr>
                <w:rFonts w:ascii="Myriad Pro" w:hAnsi="Myriad Pro"/>
              </w:rPr>
            </w:pPr>
            <w:r w:rsidRPr="008618D0">
              <w:rPr>
                <w:rFonts w:ascii="Myriad Pro" w:hAnsi="Myriad Pro"/>
              </w:rPr>
              <w:t>ISM</w:t>
            </w:r>
          </w:p>
        </w:tc>
        <w:tc>
          <w:tcPr>
            <w:tcW w:w="8095" w:type="dxa"/>
          </w:tcPr>
          <w:p w14:paraId="35D8DAC1" w14:textId="77777777" w:rsidR="00A16242" w:rsidRPr="008618D0" w:rsidRDefault="00A16242" w:rsidP="008618D0">
            <w:pPr>
              <w:spacing w:before="40" w:after="40"/>
              <w:jc w:val="both"/>
              <w:rPr>
                <w:rFonts w:ascii="Myriad Pro" w:hAnsi="Myriad Pro"/>
              </w:rPr>
            </w:pPr>
            <w:r w:rsidRPr="008618D0">
              <w:rPr>
                <w:rFonts w:ascii="Myriad Pro" w:hAnsi="Myriad Pro"/>
              </w:rPr>
              <w:t>Implementation Support Mission</w:t>
            </w:r>
          </w:p>
        </w:tc>
      </w:tr>
      <w:tr w:rsidR="00A16242" w:rsidRPr="008618D0" w14:paraId="1C987D39" w14:textId="77777777" w:rsidTr="00697024">
        <w:tc>
          <w:tcPr>
            <w:tcW w:w="1255" w:type="dxa"/>
          </w:tcPr>
          <w:p w14:paraId="2AE3D079" w14:textId="61A38A43" w:rsidR="00A16242" w:rsidRPr="008618D0" w:rsidRDefault="008B4023" w:rsidP="008618D0">
            <w:pPr>
              <w:spacing w:before="40" w:after="40"/>
              <w:jc w:val="both"/>
              <w:rPr>
                <w:rFonts w:ascii="Myriad Pro" w:hAnsi="Myriad Pro"/>
              </w:rPr>
            </w:pPr>
            <w:r w:rsidRPr="008618D0">
              <w:rPr>
                <w:rFonts w:ascii="Myriad Pro" w:hAnsi="Myriad Pro"/>
              </w:rPr>
              <w:t>D</w:t>
            </w:r>
            <w:r w:rsidR="00A16242" w:rsidRPr="008618D0">
              <w:rPr>
                <w:rFonts w:ascii="Myriad Pro" w:hAnsi="Myriad Pro"/>
              </w:rPr>
              <w:t>IS</w:t>
            </w:r>
          </w:p>
        </w:tc>
        <w:tc>
          <w:tcPr>
            <w:tcW w:w="8095" w:type="dxa"/>
          </w:tcPr>
          <w:p w14:paraId="00C18F06" w14:textId="03219077" w:rsidR="00A16242" w:rsidRPr="008618D0" w:rsidRDefault="008B4023" w:rsidP="008618D0">
            <w:pPr>
              <w:spacing w:before="40" w:after="40"/>
              <w:jc w:val="both"/>
              <w:rPr>
                <w:rFonts w:ascii="Myriad Pro" w:hAnsi="Myriad Pro"/>
              </w:rPr>
            </w:pPr>
            <w:r w:rsidRPr="008618D0">
              <w:rPr>
                <w:rFonts w:ascii="Myriad Pro" w:hAnsi="Myriad Pro"/>
              </w:rPr>
              <w:t>Data</w:t>
            </w:r>
            <w:r w:rsidR="00A16242" w:rsidRPr="008618D0">
              <w:rPr>
                <w:rFonts w:ascii="Myriad Pro" w:hAnsi="Myriad Pro"/>
              </w:rPr>
              <w:t xml:space="preserve"> Information System</w:t>
            </w:r>
          </w:p>
        </w:tc>
      </w:tr>
      <w:tr w:rsidR="00A16242" w:rsidRPr="008618D0" w14:paraId="3BD3ED43"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2108B559" w14:textId="08146DF2" w:rsidR="00A16242" w:rsidRPr="008618D0" w:rsidRDefault="00A16242" w:rsidP="008618D0">
            <w:pPr>
              <w:spacing w:before="40" w:after="40"/>
              <w:jc w:val="both"/>
              <w:rPr>
                <w:rFonts w:ascii="Myriad Pro" w:hAnsi="Myriad Pro"/>
              </w:rPr>
            </w:pPr>
            <w:r w:rsidRPr="008618D0">
              <w:rPr>
                <w:rFonts w:ascii="Myriad Pro" w:hAnsi="Myriad Pro"/>
              </w:rPr>
              <w:t>M</w:t>
            </w:r>
            <w:r w:rsidR="00721043" w:rsidRPr="008618D0">
              <w:rPr>
                <w:rFonts w:ascii="Myriad Pro" w:hAnsi="Myriad Pro"/>
              </w:rPr>
              <w:t>o</w:t>
            </w:r>
            <w:r w:rsidRPr="008618D0">
              <w:rPr>
                <w:rFonts w:ascii="Myriad Pro" w:hAnsi="Myriad Pro"/>
              </w:rPr>
              <w:t>AIF</w:t>
            </w:r>
            <w:r w:rsidR="00721043" w:rsidRPr="008618D0">
              <w:rPr>
                <w:rFonts w:ascii="Myriad Pro" w:hAnsi="Myriad Pro"/>
              </w:rPr>
              <w:t>W</w:t>
            </w:r>
            <w:r w:rsidRPr="008618D0">
              <w:rPr>
                <w:rFonts w:ascii="Myriad Pro" w:hAnsi="Myriad Pro"/>
              </w:rPr>
              <w:t xml:space="preserve"> </w:t>
            </w:r>
          </w:p>
        </w:tc>
        <w:tc>
          <w:tcPr>
            <w:tcW w:w="8095" w:type="dxa"/>
          </w:tcPr>
          <w:p w14:paraId="6621DACE" w14:textId="77777777" w:rsidR="00A16242" w:rsidRPr="008618D0" w:rsidRDefault="00A16242" w:rsidP="008618D0">
            <w:pPr>
              <w:spacing w:before="40" w:after="40"/>
              <w:jc w:val="both"/>
              <w:rPr>
                <w:rFonts w:ascii="Myriad Pro" w:hAnsi="Myriad Pro"/>
              </w:rPr>
            </w:pPr>
            <w:r w:rsidRPr="008618D0">
              <w:rPr>
                <w:rFonts w:ascii="Myriad Pro" w:hAnsi="Myriad Pro"/>
              </w:rPr>
              <w:t>Ministry of Agriculture, Irrigation &amp; Fishery Wealth</w:t>
            </w:r>
          </w:p>
        </w:tc>
      </w:tr>
      <w:tr w:rsidR="008931F5" w:rsidRPr="008618D0" w14:paraId="715DFDD6" w14:textId="77777777" w:rsidTr="00697024">
        <w:tc>
          <w:tcPr>
            <w:tcW w:w="1255" w:type="dxa"/>
          </w:tcPr>
          <w:p w14:paraId="6FE9F2DC" w14:textId="6F295456" w:rsidR="008931F5" w:rsidRPr="008618D0" w:rsidRDefault="008931F5" w:rsidP="008618D0">
            <w:pPr>
              <w:spacing w:before="40" w:after="40"/>
              <w:jc w:val="both"/>
              <w:rPr>
                <w:rFonts w:ascii="Myriad Pro" w:hAnsi="Myriad Pro"/>
              </w:rPr>
            </w:pPr>
            <w:r w:rsidRPr="008618D0">
              <w:rPr>
                <w:rFonts w:ascii="Myriad Pro" w:hAnsi="Myriad Pro"/>
              </w:rPr>
              <w:t>MTR</w:t>
            </w:r>
          </w:p>
        </w:tc>
        <w:tc>
          <w:tcPr>
            <w:tcW w:w="8095" w:type="dxa"/>
          </w:tcPr>
          <w:p w14:paraId="7D16DE60" w14:textId="2A0EB405" w:rsidR="008931F5" w:rsidRPr="008618D0" w:rsidRDefault="008931F5" w:rsidP="008618D0">
            <w:pPr>
              <w:spacing w:before="40" w:after="40"/>
              <w:jc w:val="both"/>
              <w:rPr>
                <w:rFonts w:ascii="Myriad Pro" w:hAnsi="Myriad Pro"/>
              </w:rPr>
            </w:pPr>
            <w:r w:rsidRPr="008618D0">
              <w:rPr>
                <w:rFonts w:ascii="Myriad Pro" w:hAnsi="Myriad Pro"/>
              </w:rPr>
              <w:t>Mid-Term Review</w:t>
            </w:r>
          </w:p>
        </w:tc>
      </w:tr>
      <w:tr w:rsidR="00A16242" w:rsidRPr="008618D0" w14:paraId="13E49308"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4C41EC05" w14:textId="77777777" w:rsidR="00A16242" w:rsidRPr="008618D0" w:rsidRDefault="00A16242" w:rsidP="008618D0">
            <w:pPr>
              <w:spacing w:before="40" w:after="40"/>
              <w:jc w:val="both"/>
              <w:rPr>
                <w:rFonts w:ascii="Myriad Pro" w:hAnsi="Myriad Pro"/>
              </w:rPr>
            </w:pPr>
            <w:r w:rsidRPr="008618D0">
              <w:rPr>
                <w:rFonts w:ascii="Myriad Pro" w:hAnsi="Myriad Pro"/>
              </w:rPr>
              <w:t>OHS</w:t>
            </w:r>
          </w:p>
        </w:tc>
        <w:tc>
          <w:tcPr>
            <w:tcW w:w="8095" w:type="dxa"/>
          </w:tcPr>
          <w:p w14:paraId="18085D00" w14:textId="77777777" w:rsidR="00A16242" w:rsidRPr="008618D0" w:rsidRDefault="00A16242" w:rsidP="008618D0">
            <w:pPr>
              <w:tabs>
                <w:tab w:val="left" w:pos="4520"/>
              </w:tabs>
              <w:spacing w:before="40" w:after="40"/>
              <w:jc w:val="both"/>
              <w:rPr>
                <w:rFonts w:ascii="Myriad Pro" w:hAnsi="Myriad Pro"/>
              </w:rPr>
            </w:pPr>
            <w:r w:rsidRPr="008618D0">
              <w:rPr>
                <w:rFonts w:ascii="Myriad Pro" w:hAnsi="Myriad Pro"/>
              </w:rPr>
              <w:t>Occupational Health and Safety</w:t>
            </w:r>
          </w:p>
        </w:tc>
      </w:tr>
      <w:tr w:rsidR="00A16242" w:rsidRPr="008618D0" w14:paraId="6C2B4703" w14:textId="77777777" w:rsidTr="00697024">
        <w:tc>
          <w:tcPr>
            <w:tcW w:w="1255" w:type="dxa"/>
          </w:tcPr>
          <w:p w14:paraId="42E95F11" w14:textId="77777777" w:rsidR="00A16242" w:rsidRPr="008618D0" w:rsidRDefault="00A16242" w:rsidP="008618D0">
            <w:pPr>
              <w:spacing w:before="40" w:after="40"/>
              <w:jc w:val="both"/>
              <w:rPr>
                <w:rFonts w:ascii="Myriad Pro" w:hAnsi="Myriad Pro"/>
              </w:rPr>
            </w:pPr>
            <w:r w:rsidRPr="008618D0">
              <w:rPr>
                <w:rFonts w:ascii="Myriad Pro" w:hAnsi="Myriad Pro"/>
              </w:rPr>
              <w:t xml:space="preserve">PAD  </w:t>
            </w:r>
          </w:p>
        </w:tc>
        <w:tc>
          <w:tcPr>
            <w:tcW w:w="8095" w:type="dxa"/>
          </w:tcPr>
          <w:p w14:paraId="0DF0DBC2" w14:textId="77777777" w:rsidR="00A16242" w:rsidRPr="008618D0" w:rsidRDefault="00A16242" w:rsidP="008618D0">
            <w:pPr>
              <w:spacing w:before="40" w:after="40"/>
              <w:jc w:val="both"/>
              <w:rPr>
                <w:rFonts w:ascii="Myriad Pro" w:hAnsi="Myriad Pro"/>
              </w:rPr>
            </w:pPr>
            <w:r w:rsidRPr="008618D0">
              <w:rPr>
                <w:rFonts w:ascii="Myriad Pro" w:hAnsi="Myriad Pro"/>
              </w:rPr>
              <w:t xml:space="preserve">Project Appraisal Document </w:t>
            </w:r>
          </w:p>
        </w:tc>
      </w:tr>
      <w:tr w:rsidR="00A16242" w:rsidRPr="008618D0" w14:paraId="5D0E3EA6"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53503E5E" w14:textId="77777777" w:rsidR="00A16242" w:rsidRPr="008618D0" w:rsidRDefault="00A16242" w:rsidP="008618D0">
            <w:pPr>
              <w:spacing w:before="40" w:after="40"/>
              <w:jc w:val="both"/>
              <w:rPr>
                <w:rFonts w:ascii="Myriad Pro" w:hAnsi="Myriad Pro"/>
              </w:rPr>
            </w:pPr>
            <w:r w:rsidRPr="008618D0">
              <w:rPr>
                <w:rFonts w:ascii="Myriad Pro" w:hAnsi="Myriad Pro"/>
              </w:rPr>
              <w:t>PDO</w:t>
            </w:r>
          </w:p>
        </w:tc>
        <w:tc>
          <w:tcPr>
            <w:tcW w:w="8095" w:type="dxa"/>
          </w:tcPr>
          <w:p w14:paraId="487574CA" w14:textId="77777777" w:rsidR="00A16242" w:rsidRPr="008618D0" w:rsidRDefault="00A16242" w:rsidP="008618D0">
            <w:pPr>
              <w:spacing w:before="40" w:after="40"/>
              <w:jc w:val="both"/>
              <w:rPr>
                <w:rFonts w:ascii="Myriad Pro" w:hAnsi="Myriad Pro"/>
              </w:rPr>
            </w:pPr>
            <w:r w:rsidRPr="008618D0">
              <w:rPr>
                <w:rFonts w:ascii="Myriad Pro" w:hAnsi="Myriad Pro"/>
              </w:rPr>
              <w:t>Project Development Objective</w:t>
            </w:r>
          </w:p>
        </w:tc>
      </w:tr>
      <w:tr w:rsidR="00A16242" w:rsidRPr="008618D0" w14:paraId="16C4F759" w14:textId="77777777" w:rsidTr="00697024">
        <w:tc>
          <w:tcPr>
            <w:tcW w:w="1255" w:type="dxa"/>
          </w:tcPr>
          <w:p w14:paraId="06865B46" w14:textId="77777777" w:rsidR="00A16242" w:rsidRPr="008618D0" w:rsidRDefault="00A16242" w:rsidP="008618D0">
            <w:pPr>
              <w:spacing w:before="40" w:after="40"/>
              <w:jc w:val="both"/>
              <w:rPr>
                <w:rFonts w:ascii="Myriad Pro" w:hAnsi="Myriad Pro"/>
              </w:rPr>
            </w:pPr>
            <w:r w:rsidRPr="008618D0">
              <w:rPr>
                <w:rFonts w:ascii="Myriad Pro" w:hAnsi="Myriad Pro"/>
              </w:rPr>
              <w:t>PWP</w:t>
            </w:r>
          </w:p>
        </w:tc>
        <w:tc>
          <w:tcPr>
            <w:tcW w:w="8095" w:type="dxa"/>
          </w:tcPr>
          <w:p w14:paraId="6B682E4C" w14:textId="77777777" w:rsidR="00A16242" w:rsidRPr="008618D0" w:rsidRDefault="00A16242" w:rsidP="008618D0">
            <w:pPr>
              <w:spacing w:before="40" w:after="40"/>
              <w:jc w:val="both"/>
              <w:rPr>
                <w:rFonts w:ascii="Myriad Pro" w:hAnsi="Myriad Pro"/>
              </w:rPr>
            </w:pPr>
            <w:r w:rsidRPr="008618D0">
              <w:rPr>
                <w:rFonts w:ascii="Myriad Pro" w:hAnsi="Myriad Pro"/>
              </w:rPr>
              <w:t>Public Works Project</w:t>
            </w:r>
          </w:p>
        </w:tc>
      </w:tr>
      <w:tr w:rsidR="00A16242" w:rsidRPr="008618D0" w14:paraId="136B99B9"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3E64809E" w14:textId="77777777" w:rsidR="00A16242" w:rsidRPr="008618D0" w:rsidRDefault="00A16242" w:rsidP="008618D0">
            <w:pPr>
              <w:spacing w:before="40" w:after="40"/>
              <w:jc w:val="both"/>
              <w:rPr>
                <w:rFonts w:ascii="Myriad Pro" w:hAnsi="Myriad Pro"/>
              </w:rPr>
            </w:pPr>
            <w:r w:rsidRPr="008618D0">
              <w:rPr>
                <w:rFonts w:ascii="Myriad Pro" w:hAnsi="Myriad Pro"/>
              </w:rPr>
              <w:t>SEA/SH</w:t>
            </w:r>
          </w:p>
        </w:tc>
        <w:tc>
          <w:tcPr>
            <w:tcW w:w="8095" w:type="dxa"/>
          </w:tcPr>
          <w:p w14:paraId="30A70B5C" w14:textId="77777777" w:rsidR="00A16242" w:rsidRPr="008618D0" w:rsidRDefault="00A16242" w:rsidP="008618D0">
            <w:pPr>
              <w:spacing w:before="40" w:after="40"/>
              <w:jc w:val="both"/>
              <w:rPr>
                <w:rFonts w:ascii="Myriad Pro" w:hAnsi="Myriad Pro"/>
              </w:rPr>
            </w:pPr>
            <w:r w:rsidRPr="008618D0">
              <w:rPr>
                <w:rFonts w:ascii="Myriad Pro" w:hAnsi="Myriad Pro"/>
              </w:rPr>
              <w:t>Sexual Exploitation and Abuse/Sexual Harassment</w:t>
            </w:r>
          </w:p>
        </w:tc>
      </w:tr>
      <w:tr w:rsidR="002E6232" w:rsidRPr="008618D0" w14:paraId="1ADD6EFE" w14:textId="77777777" w:rsidTr="00697024">
        <w:tc>
          <w:tcPr>
            <w:tcW w:w="1255" w:type="dxa"/>
          </w:tcPr>
          <w:p w14:paraId="08DD0782" w14:textId="00E27CFE" w:rsidR="002E6232" w:rsidRPr="008618D0" w:rsidRDefault="00497FF0" w:rsidP="008618D0">
            <w:pPr>
              <w:spacing w:before="40" w:after="40"/>
              <w:jc w:val="both"/>
              <w:rPr>
                <w:rFonts w:ascii="Myriad Pro" w:hAnsi="Myriad Pro"/>
              </w:rPr>
            </w:pPr>
            <w:r>
              <w:rPr>
                <w:rFonts w:ascii="Myriad Pro" w:hAnsi="Myriad Pro"/>
              </w:rPr>
              <w:t>SIERY</w:t>
            </w:r>
          </w:p>
        </w:tc>
        <w:tc>
          <w:tcPr>
            <w:tcW w:w="8095" w:type="dxa"/>
          </w:tcPr>
          <w:p w14:paraId="2275C398" w14:textId="23A0A141" w:rsidR="002E6232" w:rsidRPr="008618D0" w:rsidRDefault="00966AEC" w:rsidP="008618D0">
            <w:pPr>
              <w:spacing w:before="40" w:after="40"/>
              <w:jc w:val="both"/>
              <w:rPr>
                <w:rFonts w:ascii="Myriad Pro" w:hAnsi="Myriad Pro"/>
              </w:rPr>
            </w:pPr>
            <w:r>
              <w:rPr>
                <w:rFonts w:ascii="Myriad Pro" w:hAnsi="Myriad Pro"/>
              </w:rPr>
              <w:t>Strengthening Ins</w:t>
            </w:r>
            <w:r w:rsidR="000F76C2">
              <w:rPr>
                <w:rFonts w:ascii="Myriad Pro" w:hAnsi="Myriad Pro"/>
              </w:rPr>
              <w:t xml:space="preserve">titutional &amp; Economic Resilience </w:t>
            </w:r>
            <w:r w:rsidR="00A56E05">
              <w:rPr>
                <w:rFonts w:ascii="Myriad Pro" w:hAnsi="Myriad Pro"/>
              </w:rPr>
              <w:t>in Yemen</w:t>
            </w:r>
          </w:p>
        </w:tc>
      </w:tr>
      <w:tr w:rsidR="00A16242" w:rsidRPr="008618D0" w14:paraId="374907CB"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21F504C2" w14:textId="5AC07232" w:rsidR="00A16242" w:rsidRPr="008618D0" w:rsidRDefault="00A16242" w:rsidP="008618D0">
            <w:pPr>
              <w:spacing w:before="40" w:after="40"/>
              <w:jc w:val="both"/>
              <w:rPr>
                <w:rFonts w:ascii="Myriad Pro" w:hAnsi="Myriad Pro"/>
              </w:rPr>
            </w:pPr>
            <w:r w:rsidRPr="008618D0">
              <w:rPr>
                <w:rFonts w:ascii="Myriad Pro" w:hAnsi="Myriad Pro"/>
              </w:rPr>
              <w:t>SME</w:t>
            </w:r>
            <w:r w:rsidR="000E143B" w:rsidRPr="008618D0">
              <w:rPr>
                <w:rFonts w:ascii="Myriad Pro" w:hAnsi="Myriad Pro"/>
              </w:rPr>
              <w:t>s</w:t>
            </w:r>
          </w:p>
        </w:tc>
        <w:tc>
          <w:tcPr>
            <w:tcW w:w="8095" w:type="dxa"/>
          </w:tcPr>
          <w:p w14:paraId="4FC442F1" w14:textId="77777777" w:rsidR="00A16242" w:rsidRPr="008618D0" w:rsidRDefault="00A16242" w:rsidP="008618D0">
            <w:pPr>
              <w:spacing w:before="40" w:after="40"/>
              <w:jc w:val="both"/>
              <w:rPr>
                <w:rFonts w:ascii="Myriad Pro" w:hAnsi="Myriad Pro"/>
              </w:rPr>
            </w:pPr>
            <w:r w:rsidRPr="008618D0">
              <w:rPr>
                <w:rFonts w:ascii="Myriad Pro" w:hAnsi="Myriad Pro"/>
              </w:rPr>
              <w:t>Small and medium-sized enterprises (SMEs) or small and medium-sized businesses (SMBs)</w:t>
            </w:r>
          </w:p>
        </w:tc>
      </w:tr>
      <w:tr w:rsidR="00A16242" w:rsidRPr="008618D0" w14:paraId="66BDBF2E" w14:textId="77777777" w:rsidTr="00697024">
        <w:tc>
          <w:tcPr>
            <w:tcW w:w="1255" w:type="dxa"/>
          </w:tcPr>
          <w:p w14:paraId="07BCD456" w14:textId="77777777" w:rsidR="00A16242" w:rsidRPr="008618D0" w:rsidRDefault="00A16242" w:rsidP="008618D0">
            <w:pPr>
              <w:spacing w:before="40" w:after="40"/>
              <w:jc w:val="both"/>
              <w:rPr>
                <w:rFonts w:ascii="Myriad Pro" w:hAnsi="Myriad Pro"/>
              </w:rPr>
            </w:pPr>
            <w:r w:rsidRPr="008618D0">
              <w:rPr>
                <w:rFonts w:ascii="Myriad Pro" w:hAnsi="Myriad Pro"/>
              </w:rPr>
              <w:t>SMEPS</w:t>
            </w:r>
          </w:p>
        </w:tc>
        <w:tc>
          <w:tcPr>
            <w:tcW w:w="8095" w:type="dxa"/>
          </w:tcPr>
          <w:p w14:paraId="722A95B2" w14:textId="77777777" w:rsidR="00A16242" w:rsidRPr="008618D0" w:rsidRDefault="00A16242" w:rsidP="008618D0">
            <w:pPr>
              <w:spacing w:before="40" w:after="40"/>
              <w:jc w:val="both"/>
              <w:rPr>
                <w:rFonts w:ascii="Myriad Pro" w:hAnsi="Myriad Pro"/>
              </w:rPr>
            </w:pPr>
            <w:r w:rsidRPr="008618D0">
              <w:rPr>
                <w:rFonts w:ascii="Myriad Pro" w:hAnsi="Myriad Pro"/>
              </w:rPr>
              <w:t>Small Micro Enterprise Promotion Service</w:t>
            </w:r>
          </w:p>
        </w:tc>
      </w:tr>
      <w:tr w:rsidR="00A16242" w:rsidRPr="008618D0" w14:paraId="5479A78F"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4A051ED2" w14:textId="77777777" w:rsidR="00A16242" w:rsidRPr="008618D0" w:rsidRDefault="00A16242" w:rsidP="008618D0">
            <w:pPr>
              <w:spacing w:before="40" w:after="40"/>
              <w:jc w:val="both"/>
              <w:rPr>
                <w:rFonts w:ascii="Myriad Pro" w:hAnsi="Myriad Pro"/>
              </w:rPr>
            </w:pPr>
            <w:r w:rsidRPr="008618D0">
              <w:rPr>
                <w:rFonts w:ascii="Myriad Pro" w:hAnsi="Myriad Pro"/>
              </w:rPr>
              <w:t>TOR</w:t>
            </w:r>
          </w:p>
        </w:tc>
        <w:tc>
          <w:tcPr>
            <w:tcW w:w="8095" w:type="dxa"/>
          </w:tcPr>
          <w:p w14:paraId="417C313C" w14:textId="77777777" w:rsidR="00A16242" w:rsidRPr="008618D0" w:rsidRDefault="00A16242" w:rsidP="008618D0">
            <w:pPr>
              <w:spacing w:before="40" w:after="40"/>
              <w:jc w:val="both"/>
              <w:rPr>
                <w:rFonts w:ascii="Myriad Pro" w:hAnsi="Myriad Pro"/>
              </w:rPr>
            </w:pPr>
            <w:r w:rsidRPr="008618D0">
              <w:rPr>
                <w:rFonts w:ascii="Myriad Pro" w:hAnsi="Myriad Pro"/>
              </w:rPr>
              <w:t>Terms of Reference</w:t>
            </w:r>
          </w:p>
        </w:tc>
      </w:tr>
      <w:tr w:rsidR="00A16242" w:rsidRPr="008618D0" w14:paraId="5C2602B1" w14:textId="77777777" w:rsidTr="00697024">
        <w:tc>
          <w:tcPr>
            <w:tcW w:w="1255" w:type="dxa"/>
          </w:tcPr>
          <w:p w14:paraId="5A1DEDD7" w14:textId="77777777" w:rsidR="00A16242" w:rsidRPr="008618D0" w:rsidRDefault="00A16242" w:rsidP="008618D0">
            <w:pPr>
              <w:spacing w:before="40" w:after="40"/>
              <w:jc w:val="both"/>
              <w:rPr>
                <w:rFonts w:ascii="Myriad Pro" w:hAnsi="Myriad Pro"/>
              </w:rPr>
            </w:pPr>
            <w:r w:rsidRPr="008618D0">
              <w:rPr>
                <w:rFonts w:ascii="Myriad Pro" w:hAnsi="Myriad Pro"/>
              </w:rPr>
              <w:t xml:space="preserve">TPMA  </w:t>
            </w:r>
          </w:p>
        </w:tc>
        <w:tc>
          <w:tcPr>
            <w:tcW w:w="8095" w:type="dxa"/>
          </w:tcPr>
          <w:p w14:paraId="493A4997" w14:textId="77777777" w:rsidR="00A16242" w:rsidRPr="008618D0" w:rsidRDefault="00A16242" w:rsidP="008618D0">
            <w:pPr>
              <w:tabs>
                <w:tab w:val="left" w:pos="4520"/>
              </w:tabs>
              <w:spacing w:before="40" w:after="40"/>
              <w:jc w:val="both"/>
              <w:rPr>
                <w:rFonts w:ascii="Myriad Pro" w:hAnsi="Myriad Pro"/>
              </w:rPr>
            </w:pPr>
            <w:r w:rsidRPr="008618D0">
              <w:rPr>
                <w:rFonts w:ascii="Myriad Pro" w:hAnsi="Myriad Pro"/>
              </w:rPr>
              <w:t>Third Party Monitoring Agency</w:t>
            </w:r>
          </w:p>
        </w:tc>
      </w:tr>
      <w:tr w:rsidR="00A16242" w:rsidRPr="008618D0" w14:paraId="6E50D22F" w14:textId="77777777" w:rsidTr="00697024">
        <w:trPr>
          <w:cnfStyle w:val="000000100000" w:firstRow="0" w:lastRow="0" w:firstColumn="0" w:lastColumn="0" w:oddVBand="0" w:evenVBand="0" w:oddHBand="1" w:evenHBand="0" w:firstRowFirstColumn="0" w:firstRowLastColumn="0" w:lastRowFirstColumn="0" w:lastRowLastColumn="0"/>
        </w:trPr>
        <w:tc>
          <w:tcPr>
            <w:tcW w:w="1255" w:type="dxa"/>
          </w:tcPr>
          <w:p w14:paraId="39421C2A" w14:textId="77777777" w:rsidR="00A16242" w:rsidRPr="008618D0" w:rsidRDefault="00A16242" w:rsidP="008618D0">
            <w:pPr>
              <w:spacing w:before="40" w:after="40"/>
              <w:jc w:val="both"/>
              <w:rPr>
                <w:rFonts w:ascii="Myriad Pro" w:hAnsi="Myriad Pro"/>
              </w:rPr>
            </w:pPr>
            <w:r w:rsidRPr="008618D0">
              <w:rPr>
                <w:rFonts w:ascii="Myriad Pro" w:hAnsi="Myriad Pro"/>
              </w:rPr>
              <w:t>UNDP</w:t>
            </w:r>
          </w:p>
        </w:tc>
        <w:tc>
          <w:tcPr>
            <w:tcW w:w="8095" w:type="dxa"/>
          </w:tcPr>
          <w:p w14:paraId="383F4542" w14:textId="77777777" w:rsidR="00A16242" w:rsidRPr="008618D0" w:rsidRDefault="00A16242" w:rsidP="008618D0">
            <w:pPr>
              <w:spacing w:before="40" w:after="40"/>
              <w:jc w:val="both"/>
              <w:rPr>
                <w:rFonts w:ascii="Myriad Pro" w:hAnsi="Myriad Pro"/>
              </w:rPr>
            </w:pPr>
            <w:r w:rsidRPr="008618D0">
              <w:rPr>
                <w:rFonts w:ascii="Myriad Pro" w:hAnsi="Myriad Pro"/>
              </w:rPr>
              <w:t>United Nations Development Programme</w:t>
            </w:r>
          </w:p>
        </w:tc>
      </w:tr>
      <w:tr w:rsidR="00A16242" w:rsidRPr="008618D0" w14:paraId="419F88D9" w14:textId="77777777" w:rsidTr="00697024">
        <w:tc>
          <w:tcPr>
            <w:tcW w:w="1255" w:type="dxa"/>
          </w:tcPr>
          <w:p w14:paraId="26AF83D3" w14:textId="77777777" w:rsidR="00A16242" w:rsidRPr="008618D0" w:rsidRDefault="00A16242" w:rsidP="008618D0">
            <w:pPr>
              <w:spacing w:before="40" w:after="40"/>
              <w:jc w:val="both"/>
              <w:rPr>
                <w:rFonts w:ascii="Myriad Pro" w:hAnsi="Myriad Pro"/>
              </w:rPr>
            </w:pPr>
            <w:r w:rsidRPr="008618D0">
              <w:rPr>
                <w:rFonts w:ascii="Myriad Pro" w:hAnsi="Myriad Pro"/>
              </w:rPr>
              <w:t>WB</w:t>
            </w:r>
          </w:p>
        </w:tc>
        <w:tc>
          <w:tcPr>
            <w:tcW w:w="8095" w:type="dxa"/>
          </w:tcPr>
          <w:p w14:paraId="3660FB90" w14:textId="2D27964C" w:rsidR="00A16242" w:rsidRPr="008618D0" w:rsidRDefault="00A16242" w:rsidP="008618D0">
            <w:pPr>
              <w:spacing w:before="40" w:after="40"/>
              <w:jc w:val="both"/>
              <w:rPr>
                <w:rFonts w:ascii="Myriad Pro" w:hAnsi="Myriad Pro"/>
              </w:rPr>
            </w:pPr>
            <w:r w:rsidRPr="008618D0">
              <w:rPr>
                <w:rFonts w:ascii="Myriad Pro" w:hAnsi="Myriad Pro"/>
              </w:rPr>
              <w:t xml:space="preserve">World </w:t>
            </w:r>
            <w:r w:rsidR="0016602E">
              <w:rPr>
                <w:rFonts w:ascii="Myriad Pro" w:hAnsi="Myriad Pro"/>
              </w:rPr>
              <w:t>B</w:t>
            </w:r>
            <w:r w:rsidRPr="008618D0">
              <w:rPr>
                <w:rFonts w:ascii="Myriad Pro" w:hAnsi="Myriad Pro"/>
              </w:rPr>
              <w:t>ank</w:t>
            </w:r>
          </w:p>
        </w:tc>
      </w:tr>
    </w:tbl>
    <w:p w14:paraId="51ECB984" w14:textId="3C849056" w:rsidR="00C70E24" w:rsidRPr="008618D0" w:rsidRDefault="00C70E24" w:rsidP="008618D0">
      <w:pPr>
        <w:jc w:val="both"/>
        <w:rPr>
          <w:rFonts w:ascii="Myriad Pro" w:hAnsi="Myriad Pro"/>
        </w:rPr>
      </w:pPr>
    </w:p>
    <w:p w14:paraId="2F1D52EB" w14:textId="6EB87F1D" w:rsidR="00917C17" w:rsidRPr="008618D0" w:rsidRDefault="00917C17" w:rsidP="008618D0">
      <w:pPr>
        <w:pStyle w:val="Heading1"/>
        <w:numPr>
          <w:ilvl w:val="0"/>
          <w:numId w:val="12"/>
        </w:numPr>
        <w:shd w:val="clear" w:color="auto" w:fill="B8CCE4" w:themeFill="accent1" w:themeFillTint="66"/>
        <w:tabs>
          <w:tab w:val="num" w:pos="360"/>
        </w:tabs>
        <w:ind w:left="0" w:firstLine="0"/>
        <w:jc w:val="both"/>
        <w:rPr>
          <w:rFonts w:ascii="Myriad Pro" w:hAnsi="Myriad Pro"/>
          <w:b/>
          <w:bCs/>
          <w:color w:val="auto"/>
          <w:sz w:val="24"/>
          <w:szCs w:val="20"/>
        </w:rPr>
      </w:pPr>
      <w:bookmarkStart w:id="1" w:name="_30j0zll" w:colFirst="0" w:colLast="0"/>
      <w:bookmarkStart w:id="2" w:name="_Toc116887894"/>
      <w:bookmarkStart w:id="3" w:name="_Toc188977480"/>
      <w:bookmarkEnd w:id="1"/>
      <w:r w:rsidRPr="008618D0">
        <w:rPr>
          <w:rFonts w:ascii="Myriad Pro" w:hAnsi="Myriad Pro"/>
          <w:b/>
          <w:bCs/>
          <w:color w:val="auto"/>
          <w:sz w:val="24"/>
          <w:szCs w:val="20"/>
        </w:rPr>
        <w:lastRenderedPageBreak/>
        <w:t>Executive Summary</w:t>
      </w:r>
      <w:bookmarkEnd w:id="2"/>
      <w:bookmarkEnd w:id="3"/>
    </w:p>
    <w:p w14:paraId="569EF183" w14:textId="77777777" w:rsidR="00755940" w:rsidRPr="008618D0" w:rsidRDefault="00755940" w:rsidP="008618D0">
      <w:pPr>
        <w:widowControl w:val="0"/>
        <w:spacing w:line="276" w:lineRule="auto"/>
        <w:jc w:val="both"/>
        <w:rPr>
          <w:rFonts w:ascii="Myriad Pro" w:hAnsi="Myriad Pro"/>
          <w:b/>
          <w:iCs/>
        </w:rPr>
      </w:pPr>
    </w:p>
    <w:p w14:paraId="50A89FE4" w14:textId="5827D78E" w:rsidR="00755940" w:rsidRPr="008618D0" w:rsidRDefault="00755940" w:rsidP="008618D0">
      <w:pPr>
        <w:widowControl w:val="0"/>
        <w:spacing w:line="276" w:lineRule="auto"/>
        <w:jc w:val="both"/>
        <w:rPr>
          <w:rFonts w:ascii="Myriad Pro" w:hAnsi="Myriad Pro"/>
          <w:bCs/>
          <w:iCs/>
        </w:rPr>
      </w:pPr>
      <w:r w:rsidRPr="008618D0">
        <w:rPr>
          <w:rFonts w:ascii="Myriad Pro" w:hAnsi="Myriad Pro"/>
          <w:bCs/>
          <w:iCs/>
        </w:rPr>
        <w:t xml:space="preserve">The World Bank (WB) and the United Nations Development Programme (UNDP) signed a financing agreement on </w:t>
      </w:r>
      <w:r w:rsidR="007B62B8">
        <w:rPr>
          <w:rFonts w:ascii="Myriad Pro" w:hAnsi="Myriad Pro"/>
          <w:bCs/>
          <w:iCs/>
        </w:rPr>
        <w:t xml:space="preserve">21 </w:t>
      </w:r>
      <w:r w:rsidRPr="008618D0">
        <w:rPr>
          <w:rFonts w:ascii="Myriad Pro" w:hAnsi="Myriad Pro"/>
          <w:bCs/>
          <w:iCs/>
        </w:rPr>
        <w:t xml:space="preserve">June 2022, to implement the Sustainable Fishery Development in the Red Sea and Gulf of Aden (SFISH) project. This agreement (effective as of </w:t>
      </w:r>
      <w:r w:rsidR="001E0AA7">
        <w:rPr>
          <w:rFonts w:ascii="Myriad Pro" w:hAnsi="Myriad Pro"/>
          <w:bCs/>
          <w:iCs/>
        </w:rPr>
        <w:t xml:space="preserve">17 </w:t>
      </w:r>
      <w:r w:rsidR="00F30273" w:rsidRPr="008618D0">
        <w:rPr>
          <w:rFonts w:ascii="Myriad Pro" w:hAnsi="Myriad Pro"/>
          <w:bCs/>
          <w:iCs/>
        </w:rPr>
        <w:t>August 2022</w:t>
      </w:r>
      <w:r w:rsidRPr="008618D0">
        <w:rPr>
          <w:rFonts w:ascii="Myriad Pro" w:hAnsi="Myriad Pro"/>
          <w:bCs/>
          <w:iCs/>
        </w:rPr>
        <w:t xml:space="preserve">) allocates a budget of US$ 41.15 million to enhance fishery production, reduce post-harvest losses, improve climate resilience, and increase market access in Yemen. The project </w:t>
      </w:r>
      <w:r w:rsidR="00CB356E" w:rsidRPr="008618D0">
        <w:rPr>
          <w:rFonts w:ascii="Myriad Pro" w:hAnsi="Myriad Pro"/>
          <w:bCs/>
          <w:iCs/>
        </w:rPr>
        <w:t>a</w:t>
      </w:r>
      <w:r w:rsidR="00BE4DB9" w:rsidRPr="008618D0">
        <w:rPr>
          <w:rFonts w:ascii="Myriad Pro" w:hAnsi="Myriad Pro"/>
          <w:bCs/>
          <w:iCs/>
        </w:rPr>
        <w:t>ims</w:t>
      </w:r>
      <w:r w:rsidRPr="008618D0">
        <w:rPr>
          <w:rFonts w:ascii="Myriad Pro" w:hAnsi="Myriad Pro"/>
          <w:bCs/>
          <w:iCs/>
        </w:rPr>
        <w:t xml:space="preserve"> to restore livelihoods in the fisheries sector and create economic opportunities for men and women while fostering sustainable governance systems to ensure climate-resilient fisheries management.</w:t>
      </w:r>
    </w:p>
    <w:p w14:paraId="69445529" w14:textId="2B188737" w:rsidR="00755940" w:rsidRPr="008618D0" w:rsidRDefault="00755940" w:rsidP="008618D0">
      <w:pPr>
        <w:widowControl w:val="0"/>
        <w:spacing w:line="276" w:lineRule="auto"/>
        <w:jc w:val="both"/>
        <w:rPr>
          <w:rFonts w:ascii="Myriad Pro" w:hAnsi="Myriad Pro"/>
          <w:bCs/>
          <w:iCs/>
        </w:rPr>
      </w:pPr>
      <w:r w:rsidRPr="008618D0">
        <w:rPr>
          <w:rFonts w:ascii="Myriad Pro" w:hAnsi="Myriad Pro"/>
          <w:bCs/>
          <w:iCs/>
        </w:rPr>
        <w:t xml:space="preserve">The SFISH project is designed to achieve two primary outcomes: (1) strengthening the fishery value chain in Yemen and (2) developing capacity for effective fishery management in alignment with Yemen's fisheries sector strategy. By June 2024, the project transitioned from the preparatory to the implementation phase, initiating civil works at </w:t>
      </w:r>
      <w:r w:rsidR="007762B8" w:rsidRPr="008618D0">
        <w:rPr>
          <w:rFonts w:ascii="Myriad Pro" w:hAnsi="Myriad Pro"/>
          <w:bCs/>
          <w:iCs/>
        </w:rPr>
        <w:t>six</w:t>
      </w:r>
      <w:r w:rsidRPr="008618D0">
        <w:rPr>
          <w:rFonts w:ascii="Myriad Pro" w:hAnsi="Myriad Pro"/>
          <w:bCs/>
          <w:iCs/>
        </w:rPr>
        <w:t xml:space="preserve"> site</w:t>
      </w:r>
      <w:r w:rsidR="00BE4DB9" w:rsidRPr="008618D0">
        <w:rPr>
          <w:rFonts w:ascii="Myriad Pro" w:hAnsi="Myriad Pro"/>
          <w:bCs/>
          <w:iCs/>
        </w:rPr>
        <w:t>s</w:t>
      </w:r>
      <w:r w:rsidRPr="008618D0">
        <w:rPr>
          <w:rFonts w:ascii="Myriad Pro" w:hAnsi="Myriad Pro"/>
          <w:bCs/>
          <w:iCs/>
        </w:rPr>
        <w:t xml:space="preserve">, disbursing business grants, supporting </w:t>
      </w:r>
      <w:r w:rsidR="00B95FD6" w:rsidRPr="008618D0">
        <w:rPr>
          <w:rFonts w:ascii="Myriad Pro" w:hAnsi="Myriad Pro"/>
          <w:bCs/>
          <w:iCs/>
        </w:rPr>
        <w:t>Small &amp; Medium Enterprises (</w:t>
      </w:r>
      <w:r w:rsidRPr="008618D0">
        <w:rPr>
          <w:rFonts w:ascii="Myriad Pro" w:hAnsi="Myriad Pro"/>
          <w:bCs/>
          <w:iCs/>
        </w:rPr>
        <w:t>SMEs</w:t>
      </w:r>
      <w:r w:rsidR="00B95FD6" w:rsidRPr="008618D0">
        <w:rPr>
          <w:rFonts w:ascii="Myriad Pro" w:hAnsi="Myriad Pro"/>
          <w:bCs/>
          <w:iCs/>
        </w:rPr>
        <w:t>)</w:t>
      </w:r>
      <w:r w:rsidRPr="008618D0">
        <w:rPr>
          <w:rFonts w:ascii="Myriad Pro" w:hAnsi="Myriad Pro"/>
          <w:bCs/>
          <w:iCs/>
        </w:rPr>
        <w:t>, and enhancing coordination with the Ministry of Agriculture, Irrigation, and Fisheries</w:t>
      </w:r>
      <w:r w:rsidR="00BE4DB9" w:rsidRPr="008618D0">
        <w:rPr>
          <w:rFonts w:ascii="Myriad Pro" w:hAnsi="Myriad Pro"/>
          <w:bCs/>
          <w:iCs/>
        </w:rPr>
        <w:t xml:space="preserve"> </w:t>
      </w:r>
      <w:r w:rsidR="00062BF6" w:rsidRPr="008618D0">
        <w:rPr>
          <w:rFonts w:ascii="Myriad Pro" w:hAnsi="Myriad Pro"/>
          <w:bCs/>
          <w:iCs/>
        </w:rPr>
        <w:t xml:space="preserve">Wealth </w:t>
      </w:r>
      <w:r w:rsidRPr="008618D0">
        <w:rPr>
          <w:rFonts w:ascii="Myriad Pro" w:hAnsi="Myriad Pro"/>
          <w:bCs/>
          <w:iCs/>
        </w:rPr>
        <w:t>(M</w:t>
      </w:r>
      <w:r w:rsidR="00062BF6" w:rsidRPr="008618D0">
        <w:rPr>
          <w:rFonts w:ascii="Myriad Pro" w:hAnsi="Myriad Pro"/>
          <w:bCs/>
          <w:iCs/>
        </w:rPr>
        <w:t>o</w:t>
      </w:r>
      <w:r w:rsidRPr="008618D0">
        <w:rPr>
          <w:rFonts w:ascii="Myriad Pro" w:hAnsi="Myriad Pro"/>
          <w:bCs/>
          <w:iCs/>
        </w:rPr>
        <w:t>AIF</w:t>
      </w:r>
      <w:r w:rsidR="00062BF6" w:rsidRPr="008618D0">
        <w:rPr>
          <w:rFonts w:ascii="Myriad Pro" w:hAnsi="Myriad Pro"/>
          <w:bCs/>
          <w:iCs/>
        </w:rPr>
        <w:t>W</w:t>
      </w:r>
      <w:r w:rsidRPr="008618D0">
        <w:rPr>
          <w:rFonts w:ascii="Myriad Pro" w:hAnsi="Myriad Pro"/>
          <w:bCs/>
          <w:iCs/>
        </w:rPr>
        <w:t>) and the General Authority of Fishery (GAF).</w:t>
      </w:r>
    </w:p>
    <w:p w14:paraId="4AEB15C6" w14:textId="23C28F1F" w:rsidR="00755940" w:rsidRPr="008618D0" w:rsidRDefault="00755940" w:rsidP="008618D0">
      <w:pPr>
        <w:widowControl w:val="0"/>
        <w:spacing w:line="276" w:lineRule="auto"/>
        <w:jc w:val="both"/>
        <w:rPr>
          <w:rFonts w:ascii="Myriad Pro" w:hAnsi="Myriad Pro"/>
          <w:bCs/>
          <w:iCs/>
        </w:rPr>
      </w:pPr>
      <w:r w:rsidRPr="008618D0">
        <w:rPr>
          <w:rFonts w:ascii="Myriad Pro" w:hAnsi="Myriad Pro"/>
          <w:bCs/>
          <w:iCs/>
        </w:rPr>
        <w:t xml:space="preserve">The </w:t>
      </w:r>
      <w:r w:rsidR="009B3BB3" w:rsidRPr="008618D0">
        <w:rPr>
          <w:rFonts w:ascii="Myriad Pro" w:hAnsi="Myriad Pro"/>
          <w:bCs/>
          <w:iCs/>
        </w:rPr>
        <w:t>fifth</w:t>
      </w:r>
      <w:r w:rsidRPr="008618D0">
        <w:rPr>
          <w:rFonts w:ascii="Myriad Pro" w:hAnsi="Myriad Pro"/>
          <w:bCs/>
          <w:iCs/>
        </w:rPr>
        <w:t xml:space="preserve"> Implementation Support Mission (ISM)</w:t>
      </w:r>
      <w:r w:rsidR="00B43693">
        <w:rPr>
          <w:rFonts w:ascii="Myriad Pro" w:hAnsi="Myriad Pro"/>
          <w:bCs/>
          <w:iCs/>
        </w:rPr>
        <w:t xml:space="preserve"> </w:t>
      </w:r>
      <w:r w:rsidRPr="008618D0">
        <w:rPr>
          <w:rFonts w:ascii="Myriad Pro" w:hAnsi="Myriad Pro"/>
          <w:bCs/>
          <w:iCs/>
        </w:rPr>
        <w:t xml:space="preserve">was held from </w:t>
      </w:r>
      <w:r w:rsidR="00242795">
        <w:rPr>
          <w:rFonts w:ascii="Myriad Pro" w:hAnsi="Myriad Pro"/>
          <w:bCs/>
          <w:iCs/>
        </w:rPr>
        <w:t xml:space="preserve">08 – 12 </w:t>
      </w:r>
      <w:r w:rsidR="00F30273" w:rsidRPr="008618D0">
        <w:rPr>
          <w:rFonts w:ascii="Myriad Pro" w:hAnsi="Myriad Pro"/>
          <w:bCs/>
          <w:iCs/>
        </w:rPr>
        <w:t>December 2024</w:t>
      </w:r>
      <w:r w:rsidRPr="008618D0">
        <w:rPr>
          <w:rFonts w:ascii="Myriad Pro" w:hAnsi="Myriad Pro"/>
          <w:bCs/>
          <w:iCs/>
        </w:rPr>
        <w:t xml:space="preserve">, in </w:t>
      </w:r>
      <w:r w:rsidR="00BD26B0" w:rsidRPr="008618D0">
        <w:rPr>
          <w:rFonts w:ascii="Myriad Pro" w:hAnsi="Myriad Pro"/>
          <w:bCs/>
          <w:iCs/>
        </w:rPr>
        <w:t>Amman</w:t>
      </w:r>
      <w:r w:rsidRPr="008618D0">
        <w:rPr>
          <w:rFonts w:ascii="Myriad Pro" w:hAnsi="Myriad Pro"/>
          <w:bCs/>
          <w:iCs/>
        </w:rPr>
        <w:t xml:space="preserve">, </w:t>
      </w:r>
      <w:r w:rsidR="00BD26B0" w:rsidRPr="008618D0">
        <w:rPr>
          <w:rFonts w:ascii="Myriad Pro" w:hAnsi="Myriad Pro"/>
          <w:bCs/>
          <w:iCs/>
        </w:rPr>
        <w:t>Jordan</w:t>
      </w:r>
      <w:r w:rsidRPr="008618D0">
        <w:rPr>
          <w:rFonts w:ascii="Myriad Pro" w:hAnsi="Myriad Pro"/>
          <w:bCs/>
          <w:iCs/>
        </w:rPr>
        <w:t xml:space="preserve">, bringing together </w:t>
      </w:r>
      <w:r w:rsidR="00BD26B0" w:rsidRPr="008618D0">
        <w:rPr>
          <w:rFonts w:ascii="Myriad Pro" w:hAnsi="Myriad Pro"/>
          <w:bCs/>
          <w:iCs/>
        </w:rPr>
        <w:t>WB</w:t>
      </w:r>
      <w:r w:rsidRPr="008618D0">
        <w:rPr>
          <w:rFonts w:ascii="Myriad Pro" w:hAnsi="Myriad Pro"/>
          <w:bCs/>
          <w:iCs/>
        </w:rPr>
        <w:t xml:space="preserve">, </w:t>
      </w:r>
      <w:r w:rsidR="00BD26B0" w:rsidRPr="008618D0">
        <w:rPr>
          <w:rFonts w:ascii="Myriad Pro" w:hAnsi="Myriad Pro"/>
          <w:bCs/>
          <w:iCs/>
        </w:rPr>
        <w:t>UNDP</w:t>
      </w:r>
      <w:r w:rsidRPr="008618D0">
        <w:rPr>
          <w:rFonts w:ascii="Myriad Pro" w:hAnsi="Myriad Pro"/>
          <w:bCs/>
          <w:iCs/>
        </w:rPr>
        <w:t>,</w:t>
      </w:r>
      <w:r w:rsidR="00F87CD9" w:rsidRPr="008618D0">
        <w:rPr>
          <w:rFonts w:ascii="Myriad Pro" w:hAnsi="Myriad Pro"/>
          <w:bCs/>
          <w:iCs/>
        </w:rPr>
        <w:t xml:space="preserve"> Small &amp; Micro-Enterprise</w:t>
      </w:r>
      <w:r w:rsidR="00F03139" w:rsidRPr="008618D0">
        <w:rPr>
          <w:rFonts w:ascii="Myriad Pro" w:hAnsi="Myriad Pro"/>
          <w:bCs/>
          <w:iCs/>
        </w:rPr>
        <w:t xml:space="preserve"> Promotion Service</w:t>
      </w:r>
      <w:r w:rsidRPr="008618D0">
        <w:rPr>
          <w:rFonts w:ascii="Myriad Pro" w:hAnsi="Myriad Pro"/>
          <w:bCs/>
          <w:iCs/>
        </w:rPr>
        <w:t xml:space="preserve"> </w:t>
      </w:r>
      <w:r w:rsidR="00F03139" w:rsidRPr="008618D0">
        <w:rPr>
          <w:rFonts w:ascii="Myriad Pro" w:hAnsi="Myriad Pro"/>
          <w:bCs/>
          <w:iCs/>
        </w:rPr>
        <w:t>(</w:t>
      </w:r>
      <w:r w:rsidRPr="008618D0">
        <w:rPr>
          <w:rFonts w:ascii="Myriad Pro" w:hAnsi="Myriad Pro"/>
          <w:bCs/>
          <w:iCs/>
        </w:rPr>
        <w:t>SMEPS</w:t>
      </w:r>
      <w:r w:rsidR="00F03139" w:rsidRPr="008618D0">
        <w:rPr>
          <w:rFonts w:ascii="Myriad Pro" w:hAnsi="Myriad Pro"/>
          <w:bCs/>
          <w:iCs/>
        </w:rPr>
        <w:t>)</w:t>
      </w:r>
      <w:r w:rsidRPr="008618D0">
        <w:rPr>
          <w:rFonts w:ascii="Myriad Pro" w:hAnsi="Myriad Pro"/>
          <w:bCs/>
          <w:iCs/>
        </w:rPr>
        <w:t>, Public Works Project (PWP), and senior officials from M</w:t>
      </w:r>
      <w:r w:rsidR="007D4106" w:rsidRPr="008618D0">
        <w:rPr>
          <w:rFonts w:ascii="Myriad Pro" w:hAnsi="Myriad Pro"/>
          <w:bCs/>
          <w:iCs/>
        </w:rPr>
        <w:t>o</w:t>
      </w:r>
      <w:r w:rsidRPr="008618D0">
        <w:rPr>
          <w:rFonts w:ascii="Myriad Pro" w:hAnsi="Myriad Pro"/>
          <w:bCs/>
          <w:iCs/>
        </w:rPr>
        <w:t>AIF</w:t>
      </w:r>
      <w:r w:rsidR="007D4106" w:rsidRPr="008618D0">
        <w:rPr>
          <w:rFonts w:ascii="Myriad Pro" w:hAnsi="Myriad Pro"/>
          <w:bCs/>
          <w:iCs/>
        </w:rPr>
        <w:t>W</w:t>
      </w:r>
      <w:r w:rsidRPr="008618D0">
        <w:rPr>
          <w:rFonts w:ascii="Myriad Pro" w:hAnsi="Myriad Pro"/>
          <w:bCs/>
          <w:iCs/>
        </w:rPr>
        <w:t xml:space="preserve"> and GAF. The forum assessed progress and developed </w:t>
      </w:r>
      <w:r w:rsidR="00BD26B0" w:rsidRPr="008618D0">
        <w:rPr>
          <w:rFonts w:ascii="Myriad Pro" w:hAnsi="Myriad Pro"/>
          <w:bCs/>
          <w:iCs/>
        </w:rPr>
        <w:t>agreed action points.</w:t>
      </w:r>
      <w:r w:rsidRPr="008618D0">
        <w:rPr>
          <w:rFonts w:ascii="Myriad Pro" w:hAnsi="Myriad Pro"/>
          <w:bCs/>
          <w:iCs/>
        </w:rPr>
        <w:t xml:space="preserve"> The collaboration resulted in critical adjustments, aligning the project with Yemen’s evolving conditions.</w:t>
      </w:r>
      <w:r w:rsidR="009109C2" w:rsidRPr="008618D0">
        <w:rPr>
          <w:rFonts w:ascii="Myriad Pro" w:hAnsi="Myriad Pro"/>
          <w:bCs/>
          <w:iCs/>
        </w:rPr>
        <w:t xml:space="preserve"> There are also</w:t>
      </w:r>
      <w:r w:rsidR="00837F1D" w:rsidRPr="008618D0">
        <w:rPr>
          <w:rFonts w:ascii="Myriad Pro" w:hAnsi="Myriad Pro"/>
          <w:bCs/>
          <w:iCs/>
        </w:rPr>
        <w:t xml:space="preserve"> bi-m</w:t>
      </w:r>
      <w:r w:rsidRPr="008618D0">
        <w:rPr>
          <w:rFonts w:ascii="Myriad Pro" w:hAnsi="Myriad Pro"/>
          <w:bCs/>
          <w:iCs/>
        </w:rPr>
        <w:t>onthly coordination meetings among UNDP, M</w:t>
      </w:r>
      <w:r w:rsidR="009109C2" w:rsidRPr="008618D0">
        <w:rPr>
          <w:rFonts w:ascii="Myriad Pro" w:hAnsi="Myriad Pro"/>
          <w:bCs/>
          <w:iCs/>
        </w:rPr>
        <w:t>o</w:t>
      </w:r>
      <w:r w:rsidRPr="008618D0">
        <w:rPr>
          <w:rFonts w:ascii="Myriad Pro" w:hAnsi="Myriad Pro"/>
          <w:bCs/>
          <w:iCs/>
        </w:rPr>
        <w:t>AIF</w:t>
      </w:r>
      <w:r w:rsidR="009109C2" w:rsidRPr="008618D0">
        <w:rPr>
          <w:rFonts w:ascii="Myriad Pro" w:hAnsi="Myriad Pro"/>
          <w:bCs/>
          <w:iCs/>
        </w:rPr>
        <w:t>W</w:t>
      </w:r>
      <w:r w:rsidRPr="008618D0">
        <w:rPr>
          <w:rFonts w:ascii="Myriad Pro" w:hAnsi="Myriad Pro"/>
          <w:bCs/>
          <w:iCs/>
        </w:rPr>
        <w:t xml:space="preserve">, GAF, SMEPS, and PWP </w:t>
      </w:r>
      <w:r w:rsidR="00837F1D" w:rsidRPr="008618D0">
        <w:rPr>
          <w:rFonts w:ascii="Myriad Pro" w:hAnsi="Myriad Pro"/>
          <w:bCs/>
          <w:iCs/>
        </w:rPr>
        <w:t>ongoing</w:t>
      </w:r>
      <w:r w:rsidRPr="008618D0">
        <w:rPr>
          <w:rFonts w:ascii="Myriad Pro" w:hAnsi="Myriad Pro"/>
          <w:bCs/>
          <w:iCs/>
        </w:rPr>
        <w:t>, promoting real-time problem-solving and cross-agency alignment.</w:t>
      </w:r>
    </w:p>
    <w:p w14:paraId="56101DFF" w14:textId="53926CDD" w:rsidR="00755940" w:rsidRPr="008618D0" w:rsidRDefault="00755940" w:rsidP="008618D0">
      <w:pPr>
        <w:widowControl w:val="0"/>
        <w:spacing w:line="276" w:lineRule="auto"/>
        <w:jc w:val="both"/>
        <w:rPr>
          <w:rFonts w:ascii="Myriad Pro" w:hAnsi="Myriad Pro"/>
          <w:bCs/>
          <w:iCs/>
        </w:rPr>
      </w:pPr>
      <w:r w:rsidRPr="008618D0">
        <w:rPr>
          <w:rFonts w:ascii="Myriad Pro" w:hAnsi="Myriad Pro"/>
          <w:bCs/>
          <w:iCs/>
        </w:rPr>
        <w:t>Key achievements during January–December 2024 include:</w:t>
      </w:r>
    </w:p>
    <w:p w14:paraId="58522388" w14:textId="413D6E33" w:rsidR="001A6CF8" w:rsidRPr="008618D0" w:rsidRDefault="001A6CF8" w:rsidP="008618D0">
      <w:pPr>
        <w:pStyle w:val="ListParagraph"/>
        <w:widowControl w:val="0"/>
        <w:numPr>
          <w:ilvl w:val="0"/>
          <w:numId w:val="21"/>
        </w:numPr>
        <w:spacing w:line="276" w:lineRule="auto"/>
        <w:jc w:val="both"/>
        <w:rPr>
          <w:rFonts w:ascii="Myriad Pro" w:hAnsi="Myriad Pro"/>
          <w:bCs/>
          <w:iCs/>
        </w:rPr>
      </w:pPr>
      <w:r w:rsidRPr="008618D0">
        <w:rPr>
          <w:rFonts w:ascii="Myriad Pro" w:hAnsi="Myriad Pro"/>
          <w:bCs/>
          <w:iCs/>
        </w:rPr>
        <w:t>A total of 5,</w:t>
      </w:r>
      <w:r w:rsidR="00D527F7" w:rsidRPr="008618D0">
        <w:rPr>
          <w:rFonts w:ascii="Myriad Pro" w:hAnsi="Myriad Pro"/>
          <w:bCs/>
          <w:iCs/>
        </w:rPr>
        <w:t>197</w:t>
      </w:r>
      <w:r w:rsidRPr="008618D0">
        <w:rPr>
          <w:rFonts w:ascii="Myriad Pro" w:hAnsi="Myriad Pro"/>
          <w:bCs/>
          <w:iCs/>
        </w:rPr>
        <w:t xml:space="preserve"> individuals were trained in sustainable fishing practices, food processing, and value chain management, with 2</w:t>
      </w:r>
      <w:r w:rsidR="003261C4">
        <w:rPr>
          <w:rFonts w:ascii="Myriad Pro" w:hAnsi="Myriad Pro"/>
          <w:bCs/>
          <w:iCs/>
        </w:rPr>
        <w:t>8 percent</w:t>
      </w:r>
      <w:r w:rsidRPr="008618D0">
        <w:rPr>
          <w:rFonts w:ascii="Myriad Pro" w:hAnsi="Myriad Pro"/>
          <w:bCs/>
          <w:iCs/>
        </w:rPr>
        <w:t xml:space="preserve"> of participants being women.</w:t>
      </w:r>
    </w:p>
    <w:p w14:paraId="435B986D" w14:textId="1A8926FE" w:rsidR="00755940" w:rsidRPr="008618D0" w:rsidRDefault="00755940" w:rsidP="008618D0">
      <w:pPr>
        <w:pStyle w:val="ListParagraph"/>
        <w:widowControl w:val="0"/>
        <w:numPr>
          <w:ilvl w:val="0"/>
          <w:numId w:val="21"/>
        </w:numPr>
        <w:spacing w:line="276" w:lineRule="auto"/>
        <w:jc w:val="both"/>
        <w:rPr>
          <w:rFonts w:ascii="Myriad Pro" w:hAnsi="Myriad Pro"/>
          <w:bCs/>
          <w:iCs/>
        </w:rPr>
      </w:pPr>
      <w:r w:rsidRPr="008618D0">
        <w:rPr>
          <w:rFonts w:ascii="Myriad Pro" w:hAnsi="Myriad Pro"/>
          <w:bCs/>
          <w:iCs/>
        </w:rPr>
        <w:t xml:space="preserve">Disbursement of grants to </w:t>
      </w:r>
      <w:r w:rsidR="007806F5" w:rsidRPr="008618D0">
        <w:rPr>
          <w:rFonts w:ascii="Myriad Pro" w:hAnsi="Myriad Pro"/>
          <w:bCs/>
          <w:iCs/>
        </w:rPr>
        <w:t>2</w:t>
      </w:r>
      <w:r w:rsidR="00924473">
        <w:rPr>
          <w:rFonts w:ascii="Myriad Pro" w:hAnsi="Myriad Pro"/>
          <w:bCs/>
          <w:iCs/>
        </w:rPr>
        <w:t>,</w:t>
      </w:r>
      <w:r w:rsidR="007806F5" w:rsidRPr="008618D0">
        <w:rPr>
          <w:rFonts w:ascii="Myriad Pro" w:hAnsi="Myriad Pro"/>
          <w:bCs/>
          <w:iCs/>
        </w:rPr>
        <w:t>172</w:t>
      </w:r>
      <w:r w:rsidRPr="008618D0">
        <w:rPr>
          <w:rFonts w:ascii="Myriad Pro" w:hAnsi="Myriad Pro"/>
          <w:bCs/>
          <w:iCs/>
        </w:rPr>
        <w:t xml:space="preserve"> micro-producers, including </w:t>
      </w:r>
      <w:r w:rsidR="008F4DE9" w:rsidRPr="008618D0">
        <w:rPr>
          <w:rFonts w:ascii="Myriad Pro" w:hAnsi="Myriad Pro"/>
          <w:bCs/>
          <w:iCs/>
        </w:rPr>
        <w:t>1</w:t>
      </w:r>
      <w:r w:rsidR="00924473">
        <w:rPr>
          <w:rFonts w:ascii="Myriad Pro" w:hAnsi="Myriad Pro"/>
          <w:bCs/>
          <w:iCs/>
        </w:rPr>
        <w:t>,</w:t>
      </w:r>
      <w:r w:rsidR="008F4DE9" w:rsidRPr="008618D0">
        <w:rPr>
          <w:rFonts w:ascii="Myriad Pro" w:hAnsi="Myriad Pro"/>
          <w:bCs/>
          <w:iCs/>
        </w:rPr>
        <w:t>319</w:t>
      </w:r>
      <w:r w:rsidRPr="008618D0">
        <w:rPr>
          <w:rFonts w:ascii="Myriad Pro" w:hAnsi="Myriad Pro"/>
          <w:bCs/>
          <w:iCs/>
        </w:rPr>
        <w:t xml:space="preserve"> fishermen and </w:t>
      </w:r>
      <w:r w:rsidR="00B96B74" w:rsidRPr="008618D0">
        <w:rPr>
          <w:rFonts w:ascii="Myriad Pro" w:hAnsi="Myriad Pro"/>
          <w:bCs/>
          <w:iCs/>
        </w:rPr>
        <w:t>853</w:t>
      </w:r>
      <w:r w:rsidRPr="008618D0">
        <w:rPr>
          <w:rFonts w:ascii="Myriad Pro" w:hAnsi="Myriad Pro"/>
          <w:bCs/>
          <w:iCs/>
        </w:rPr>
        <w:t xml:space="preserve"> women and youth.</w:t>
      </w:r>
    </w:p>
    <w:p w14:paraId="2BF370CE" w14:textId="3F0628AF" w:rsidR="00755940" w:rsidRPr="008618D0" w:rsidRDefault="00755940" w:rsidP="008618D0">
      <w:pPr>
        <w:pStyle w:val="ListParagraph"/>
        <w:widowControl w:val="0"/>
        <w:numPr>
          <w:ilvl w:val="0"/>
          <w:numId w:val="21"/>
        </w:numPr>
        <w:spacing w:line="276" w:lineRule="auto"/>
        <w:jc w:val="both"/>
        <w:rPr>
          <w:rFonts w:ascii="Myriad Pro" w:hAnsi="Myriad Pro"/>
          <w:bCs/>
          <w:iCs/>
        </w:rPr>
      </w:pPr>
      <w:r w:rsidRPr="008618D0">
        <w:rPr>
          <w:rFonts w:ascii="Myriad Pro" w:hAnsi="Myriad Pro"/>
          <w:bCs/>
          <w:iCs/>
        </w:rPr>
        <w:t xml:space="preserve">Distribution of grants to </w:t>
      </w:r>
      <w:r w:rsidR="004F72B1" w:rsidRPr="008618D0">
        <w:rPr>
          <w:rFonts w:ascii="Myriad Pro" w:hAnsi="Myriad Pro"/>
          <w:bCs/>
          <w:iCs/>
        </w:rPr>
        <w:t>633</w:t>
      </w:r>
      <w:r w:rsidRPr="008618D0">
        <w:rPr>
          <w:rFonts w:ascii="Myriad Pro" w:hAnsi="Myriad Pro"/>
          <w:bCs/>
          <w:iCs/>
        </w:rPr>
        <w:t xml:space="preserve"> supply chain enablers and </w:t>
      </w:r>
      <w:r w:rsidR="00AD4322" w:rsidRPr="008618D0">
        <w:rPr>
          <w:rFonts w:ascii="Myriad Pro" w:hAnsi="Myriad Pro"/>
          <w:bCs/>
          <w:iCs/>
        </w:rPr>
        <w:t>six</w:t>
      </w:r>
      <w:r w:rsidRPr="008618D0">
        <w:rPr>
          <w:rFonts w:ascii="Myriad Pro" w:hAnsi="Myriad Pro"/>
          <w:bCs/>
          <w:iCs/>
        </w:rPr>
        <w:t xml:space="preserve"> fisheries cooperatives.</w:t>
      </w:r>
    </w:p>
    <w:p w14:paraId="54D3D763" w14:textId="1EBEE7E8" w:rsidR="00B91227" w:rsidRPr="008618D0" w:rsidRDefault="00B91227" w:rsidP="008618D0">
      <w:pPr>
        <w:pStyle w:val="ListParagraph"/>
        <w:widowControl w:val="0"/>
        <w:numPr>
          <w:ilvl w:val="0"/>
          <w:numId w:val="21"/>
        </w:numPr>
        <w:spacing w:line="276" w:lineRule="auto"/>
        <w:jc w:val="both"/>
        <w:rPr>
          <w:rFonts w:ascii="Myriad Pro" w:hAnsi="Myriad Pro"/>
          <w:bCs/>
          <w:iCs/>
        </w:rPr>
      </w:pPr>
      <w:r w:rsidRPr="008618D0">
        <w:rPr>
          <w:rFonts w:ascii="Myriad Pro" w:hAnsi="Myriad Pro"/>
          <w:bCs/>
          <w:iCs/>
        </w:rPr>
        <w:t>Preliminary findings indicated an average income increase of 40.9</w:t>
      </w:r>
      <w:r w:rsidR="003261C4">
        <w:rPr>
          <w:rFonts w:ascii="Myriad Pro" w:hAnsi="Myriad Pro"/>
          <w:bCs/>
          <w:iCs/>
        </w:rPr>
        <w:t xml:space="preserve"> percent</w:t>
      </w:r>
      <w:r w:rsidRPr="008618D0">
        <w:rPr>
          <w:rFonts w:ascii="Myriad Pro" w:hAnsi="Myriad Pro"/>
          <w:bCs/>
          <w:iCs/>
        </w:rPr>
        <w:t xml:space="preserve"> across beneficiaries, with micro-producers achieving a 64</w:t>
      </w:r>
      <w:r w:rsidR="00EB69D7">
        <w:rPr>
          <w:rFonts w:ascii="Myriad Pro" w:hAnsi="Myriad Pro"/>
          <w:bCs/>
          <w:iCs/>
        </w:rPr>
        <w:t xml:space="preserve"> percent</w:t>
      </w:r>
      <w:r w:rsidRPr="008618D0">
        <w:rPr>
          <w:rFonts w:ascii="Myriad Pro" w:hAnsi="Myriad Pro"/>
          <w:bCs/>
          <w:iCs/>
        </w:rPr>
        <w:t xml:space="preserve"> increase and women beneficiaries achieving a 22.7</w:t>
      </w:r>
      <w:r w:rsidR="003261C4">
        <w:rPr>
          <w:rFonts w:ascii="Myriad Pro" w:hAnsi="Myriad Pro"/>
          <w:bCs/>
          <w:iCs/>
        </w:rPr>
        <w:t xml:space="preserve"> percent</w:t>
      </w:r>
      <w:r w:rsidRPr="008618D0">
        <w:rPr>
          <w:rFonts w:ascii="Myriad Pro" w:hAnsi="Myriad Pro"/>
          <w:bCs/>
          <w:iCs/>
        </w:rPr>
        <w:t xml:space="preserve"> increase.</w:t>
      </w:r>
    </w:p>
    <w:p w14:paraId="353B5532" w14:textId="684B6040" w:rsidR="00755940" w:rsidRPr="008618D0" w:rsidRDefault="00755940" w:rsidP="008618D0">
      <w:pPr>
        <w:pStyle w:val="ListParagraph"/>
        <w:widowControl w:val="0"/>
        <w:numPr>
          <w:ilvl w:val="0"/>
          <w:numId w:val="21"/>
        </w:numPr>
        <w:spacing w:line="276" w:lineRule="auto"/>
        <w:jc w:val="both"/>
        <w:rPr>
          <w:rFonts w:ascii="Myriad Pro" w:hAnsi="Myriad Pro"/>
          <w:bCs/>
          <w:iCs/>
        </w:rPr>
      </w:pPr>
      <w:r w:rsidRPr="008618D0">
        <w:rPr>
          <w:rFonts w:ascii="Myriad Pro" w:hAnsi="Myriad Pro"/>
          <w:bCs/>
          <w:iCs/>
        </w:rPr>
        <w:t xml:space="preserve">Delivery of occupational health and safety (OHS) materials to </w:t>
      </w:r>
      <w:r w:rsidR="00241DB1" w:rsidRPr="008618D0">
        <w:rPr>
          <w:rFonts w:ascii="Myriad Pro" w:hAnsi="Myriad Pro"/>
          <w:bCs/>
          <w:iCs/>
        </w:rPr>
        <w:t>831</w:t>
      </w:r>
      <w:r w:rsidRPr="008618D0">
        <w:rPr>
          <w:rFonts w:ascii="Myriad Pro" w:hAnsi="Myriad Pro"/>
          <w:bCs/>
          <w:iCs/>
        </w:rPr>
        <w:t xml:space="preserve"> women and youth and </w:t>
      </w:r>
      <w:r w:rsidR="00A10A92" w:rsidRPr="008618D0">
        <w:rPr>
          <w:rFonts w:ascii="Myriad Pro" w:hAnsi="Myriad Pro"/>
          <w:bCs/>
          <w:iCs/>
        </w:rPr>
        <w:t>633</w:t>
      </w:r>
      <w:r w:rsidRPr="008618D0">
        <w:rPr>
          <w:rFonts w:ascii="Myriad Pro" w:hAnsi="Myriad Pro"/>
          <w:bCs/>
          <w:iCs/>
        </w:rPr>
        <w:t xml:space="preserve"> supply chain enablers and </w:t>
      </w:r>
      <w:r w:rsidR="00C303CA">
        <w:rPr>
          <w:rFonts w:ascii="Myriad Pro" w:hAnsi="Myriad Pro"/>
          <w:bCs/>
          <w:iCs/>
        </w:rPr>
        <w:t>five</w:t>
      </w:r>
      <w:r w:rsidR="005C5456">
        <w:rPr>
          <w:rFonts w:ascii="Myriad Pro" w:hAnsi="Myriad Pro"/>
          <w:bCs/>
          <w:iCs/>
        </w:rPr>
        <w:t xml:space="preserve"> </w:t>
      </w:r>
      <w:r w:rsidRPr="008618D0">
        <w:rPr>
          <w:rFonts w:ascii="Myriad Pro" w:hAnsi="Myriad Pro"/>
          <w:bCs/>
          <w:iCs/>
        </w:rPr>
        <w:t>cooperatives.</w:t>
      </w:r>
    </w:p>
    <w:p w14:paraId="40402825" w14:textId="49FE1F5C" w:rsidR="00755940" w:rsidRPr="008618D0" w:rsidRDefault="00755940" w:rsidP="008618D0">
      <w:pPr>
        <w:pStyle w:val="ListParagraph"/>
        <w:widowControl w:val="0"/>
        <w:numPr>
          <w:ilvl w:val="0"/>
          <w:numId w:val="21"/>
        </w:numPr>
        <w:spacing w:line="276" w:lineRule="auto"/>
        <w:jc w:val="both"/>
        <w:rPr>
          <w:rFonts w:ascii="Myriad Pro" w:hAnsi="Myriad Pro"/>
          <w:bCs/>
          <w:iCs/>
        </w:rPr>
      </w:pPr>
      <w:r w:rsidRPr="008618D0">
        <w:rPr>
          <w:rFonts w:ascii="Myriad Pro" w:hAnsi="Myriad Pro"/>
          <w:bCs/>
          <w:iCs/>
        </w:rPr>
        <w:t xml:space="preserve">Formation of </w:t>
      </w:r>
      <w:r w:rsidR="0046592E" w:rsidRPr="008618D0">
        <w:rPr>
          <w:rFonts w:ascii="Myriad Pro" w:hAnsi="Myriad Pro"/>
          <w:bCs/>
          <w:iCs/>
        </w:rPr>
        <w:t>2</w:t>
      </w:r>
      <w:r w:rsidRPr="008618D0">
        <w:rPr>
          <w:rFonts w:ascii="Myriad Pro" w:hAnsi="Myriad Pro"/>
          <w:bCs/>
          <w:iCs/>
        </w:rPr>
        <w:t xml:space="preserve">5 community committees with </w:t>
      </w:r>
      <w:r w:rsidR="00BE1F5F" w:rsidRPr="008618D0">
        <w:rPr>
          <w:rFonts w:ascii="Myriad Pro" w:hAnsi="Myriad Pro"/>
          <w:bCs/>
          <w:iCs/>
        </w:rPr>
        <w:t>130</w:t>
      </w:r>
      <w:r w:rsidRPr="008618D0">
        <w:rPr>
          <w:rFonts w:ascii="Myriad Pro" w:hAnsi="Myriad Pro"/>
          <w:bCs/>
          <w:iCs/>
        </w:rPr>
        <w:t xml:space="preserve"> members (including </w:t>
      </w:r>
      <w:r w:rsidR="00D24FC8" w:rsidRPr="008618D0">
        <w:rPr>
          <w:rFonts w:ascii="Myriad Pro" w:hAnsi="Myriad Pro"/>
          <w:bCs/>
          <w:iCs/>
        </w:rPr>
        <w:t>65</w:t>
      </w:r>
      <w:r w:rsidRPr="008618D0">
        <w:rPr>
          <w:rFonts w:ascii="Myriad Pro" w:hAnsi="Myriad Pro"/>
          <w:bCs/>
          <w:iCs/>
        </w:rPr>
        <w:t xml:space="preserve"> women) across Taiz, </w:t>
      </w:r>
      <w:r w:rsidR="002A2769" w:rsidRPr="008618D0">
        <w:rPr>
          <w:rFonts w:ascii="Myriad Pro" w:hAnsi="Myriad Pro"/>
          <w:bCs/>
          <w:iCs/>
        </w:rPr>
        <w:t>Hadhramout</w:t>
      </w:r>
      <w:r w:rsidRPr="008618D0">
        <w:rPr>
          <w:rFonts w:ascii="Myriad Pro" w:hAnsi="Myriad Pro"/>
          <w:bCs/>
          <w:iCs/>
        </w:rPr>
        <w:t>,</w:t>
      </w:r>
      <w:r w:rsidR="002A2769" w:rsidRPr="008618D0">
        <w:rPr>
          <w:rFonts w:ascii="Myriad Pro" w:hAnsi="Myriad Pro"/>
          <w:bCs/>
          <w:iCs/>
        </w:rPr>
        <w:t xml:space="preserve"> </w:t>
      </w:r>
      <w:r w:rsidRPr="008618D0">
        <w:rPr>
          <w:rFonts w:ascii="Myriad Pro" w:hAnsi="Myriad Pro"/>
          <w:bCs/>
          <w:iCs/>
        </w:rPr>
        <w:t>Al Mahrah</w:t>
      </w:r>
      <w:r w:rsidR="002A2769" w:rsidRPr="008618D0">
        <w:rPr>
          <w:rFonts w:ascii="Myriad Pro" w:hAnsi="Myriad Pro"/>
          <w:bCs/>
          <w:iCs/>
        </w:rPr>
        <w:t xml:space="preserve"> and Aden.</w:t>
      </w:r>
    </w:p>
    <w:p w14:paraId="583829E4" w14:textId="1C5A1BCF" w:rsidR="002F6C49" w:rsidRPr="008618D0" w:rsidRDefault="002F6C49" w:rsidP="008618D0">
      <w:pPr>
        <w:pStyle w:val="ListParagraph"/>
        <w:widowControl w:val="0"/>
        <w:numPr>
          <w:ilvl w:val="0"/>
          <w:numId w:val="21"/>
        </w:numPr>
        <w:spacing w:line="276" w:lineRule="auto"/>
        <w:jc w:val="both"/>
        <w:rPr>
          <w:rFonts w:ascii="Myriad Pro" w:hAnsi="Myriad Pro"/>
          <w:bCs/>
          <w:iCs/>
        </w:rPr>
      </w:pPr>
      <w:r w:rsidRPr="008618D0">
        <w:rPr>
          <w:rFonts w:ascii="Myriad Pro" w:hAnsi="Myriad Pro"/>
          <w:bCs/>
          <w:iCs/>
        </w:rPr>
        <w:t>Completed Screening process for the second batch</w:t>
      </w:r>
      <w:r w:rsidR="00854E51" w:rsidRPr="008618D0">
        <w:rPr>
          <w:rFonts w:ascii="Myriad Pro" w:hAnsi="Myriad Pro"/>
          <w:bCs/>
          <w:iCs/>
        </w:rPr>
        <w:t xml:space="preserve"> nominated list </w:t>
      </w:r>
      <w:r w:rsidRPr="008618D0">
        <w:rPr>
          <w:rFonts w:ascii="Myriad Pro" w:hAnsi="Myriad Pro"/>
          <w:bCs/>
          <w:iCs/>
        </w:rPr>
        <w:t>of fishermen, women, and youth in targeted governorates.</w:t>
      </w:r>
    </w:p>
    <w:p w14:paraId="5332FA42" w14:textId="336FB8FA" w:rsidR="00755940" w:rsidRPr="008618D0" w:rsidRDefault="00755940" w:rsidP="008618D0">
      <w:pPr>
        <w:pStyle w:val="ListParagraph"/>
        <w:widowControl w:val="0"/>
        <w:numPr>
          <w:ilvl w:val="0"/>
          <w:numId w:val="21"/>
        </w:numPr>
        <w:spacing w:line="276" w:lineRule="auto"/>
        <w:jc w:val="both"/>
        <w:rPr>
          <w:rFonts w:ascii="Myriad Pro" w:hAnsi="Myriad Pro"/>
          <w:bCs/>
          <w:iCs/>
        </w:rPr>
      </w:pPr>
      <w:r w:rsidRPr="008618D0">
        <w:rPr>
          <w:rFonts w:ascii="Myriad Pro" w:hAnsi="Myriad Pro"/>
          <w:bCs/>
          <w:iCs/>
        </w:rPr>
        <w:t xml:space="preserve">Progress on landing sites: </w:t>
      </w:r>
      <w:r w:rsidR="005C5456">
        <w:rPr>
          <w:rFonts w:ascii="Myriad Pro" w:hAnsi="Myriad Pro"/>
          <w:bCs/>
          <w:iCs/>
        </w:rPr>
        <w:t>six</w:t>
      </w:r>
      <w:r w:rsidRPr="008618D0">
        <w:rPr>
          <w:rFonts w:ascii="Myriad Pro" w:hAnsi="Myriad Pro"/>
          <w:bCs/>
          <w:iCs/>
        </w:rPr>
        <w:t xml:space="preserve"> under implementation, </w:t>
      </w:r>
      <w:r w:rsidR="005C5456">
        <w:rPr>
          <w:rFonts w:ascii="Myriad Pro" w:hAnsi="Myriad Pro"/>
          <w:bCs/>
          <w:iCs/>
        </w:rPr>
        <w:t>one</w:t>
      </w:r>
      <w:r w:rsidR="00FA5B67" w:rsidRPr="008618D0">
        <w:rPr>
          <w:rFonts w:ascii="Myriad Pro" w:hAnsi="Myriad Pro"/>
          <w:bCs/>
          <w:iCs/>
        </w:rPr>
        <w:t xml:space="preserve"> in </w:t>
      </w:r>
      <w:r w:rsidR="00912A24" w:rsidRPr="008618D0">
        <w:rPr>
          <w:rFonts w:ascii="Myriad Pro" w:hAnsi="Myriad Pro"/>
          <w:bCs/>
          <w:iCs/>
        </w:rPr>
        <w:t>technical</w:t>
      </w:r>
      <w:r w:rsidR="00FA5B67" w:rsidRPr="008618D0">
        <w:rPr>
          <w:rFonts w:ascii="Myriad Pro" w:hAnsi="Myriad Pro"/>
          <w:bCs/>
          <w:iCs/>
        </w:rPr>
        <w:t xml:space="preserve"> evaluation phase, </w:t>
      </w:r>
      <w:r w:rsidR="005C5456">
        <w:rPr>
          <w:rFonts w:ascii="Myriad Pro" w:hAnsi="Myriad Pro"/>
          <w:bCs/>
          <w:iCs/>
        </w:rPr>
        <w:t>one</w:t>
      </w:r>
      <w:r w:rsidR="00FA5B67" w:rsidRPr="008618D0">
        <w:rPr>
          <w:rFonts w:ascii="Myriad Pro" w:hAnsi="Myriad Pro"/>
          <w:bCs/>
          <w:iCs/>
        </w:rPr>
        <w:t xml:space="preserve"> in final design and </w:t>
      </w:r>
      <w:r w:rsidR="002D76F4">
        <w:rPr>
          <w:rFonts w:ascii="Myriad Pro" w:hAnsi="Myriad Pro"/>
          <w:bCs/>
          <w:iCs/>
        </w:rPr>
        <w:t>Bill of Quantities (</w:t>
      </w:r>
      <w:r w:rsidR="00002FAE" w:rsidRPr="008618D0">
        <w:rPr>
          <w:rFonts w:ascii="Myriad Pro" w:hAnsi="Myriad Pro"/>
          <w:bCs/>
          <w:iCs/>
        </w:rPr>
        <w:t>BoQs</w:t>
      </w:r>
      <w:r w:rsidR="002D76F4">
        <w:rPr>
          <w:rFonts w:ascii="Myriad Pro" w:hAnsi="Myriad Pro"/>
          <w:bCs/>
          <w:iCs/>
        </w:rPr>
        <w:t>)</w:t>
      </w:r>
      <w:r w:rsidR="00002FAE" w:rsidRPr="008618D0">
        <w:rPr>
          <w:rFonts w:ascii="Myriad Pro" w:hAnsi="Myriad Pro"/>
          <w:bCs/>
          <w:iCs/>
        </w:rPr>
        <w:t xml:space="preserve"> review</w:t>
      </w:r>
      <w:r w:rsidR="00B43693">
        <w:rPr>
          <w:rFonts w:ascii="Myriad Pro" w:hAnsi="Myriad Pro"/>
          <w:bCs/>
          <w:iCs/>
        </w:rPr>
        <w:t xml:space="preserve"> and</w:t>
      </w:r>
      <w:r w:rsidR="00002FAE" w:rsidRPr="008618D0">
        <w:rPr>
          <w:rFonts w:ascii="Myriad Pro" w:hAnsi="Myriad Pro"/>
          <w:bCs/>
          <w:iCs/>
        </w:rPr>
        <w:t xml:space="preserve"> </w:t>
      </w:r>
      <w:r w:rsidR="003261C4">
        <w:rPr>
          <w:rFonts w:ascii="Myriad Pro" w:hAnsi="Myriad Pro"/>
          <w:bCs/>
          <w:iCs/>
        </w:rPr>
        <w:t>one</w:t>
      </w:r>
      <w:r w:rsidR="00002FAE" w:rsidRPr="008618D0">
        <w:rPr>
          <w:rFonts w:ascii="Myriad Pro" w:hAnsi="Myriad Pro"/>
          <w:bCs/>
          <w:iCs/>
        </w:rPr>
        <w:t xml:space="preserve"> in tender announcement phase.</w:t>
      </w:r>
    </w:p>
    <w:p w14:paraId="01127658" w14:textId="77777777" w:rsidR="009109C2" w:rsidRPr="008618D0" w:rsidRDefault="00755940" w:rsidP="008618D0">
      <w:pPr>
        <w:widowControl w:val="0"/>
        <w:spacing w:line="276" w:lineRule="auto"/>
        <w:jc w:val="both"/>
        <w:rPr>
          <w:rFonts w:ascii="Myriad Pro" w:hAnsi="Myriad Pro"/>
          <w:bCs/>
          <w:iCs/>
        </w:rPr>
      </w:pPr>
      <w:r w:rsidRPr="008618D0">
        <w:rPr>
          <w:rFonts w:ascii="Myriad Pro" w:hAnsi="Myriad Pro"/>
          <w:bCs/>
          <w:iCs/>
        </w:rPr>
        <w:t xml:space="preserve">Since its inception, SFISH has reached </w:t>
      </w:r>
      <w:r w:rsidR="00E40BFF" w:rsidRPr="008618D0">
        <w:rPr>
          <w:rFonts w:ascii="Myriad Pro" w:hAnsi="Myriad Pro"/>
          <w:bCs/>
          <w:iCs/>
        </w:rPr>
        <w:t>2</w:t>
      </w:r>
      <w:r w:rsidRPr="008618D0">
        <w:rPr>
          <w:rFonts w:ascii="Myriad Pro" w:hAnsi="Myriad Pro"/>
          <w:bCs/>
          <w:iCs/>
        </w:rPr>
        <w:t>,</w:t>
      </w:r>
      <w:r w:rsidR="00E40BFF" w:rsidRPr="008618D0">
        <w:rPr>
          <w:rFonts w:ascii="Myriad Pro" w:hAnsi="Myriad Pro"/>
          <w:bCs/>
          <w:iCs/>
        </w:rPr>
        <w:t>805</w:t>
      </w:r>
      <w:r w:rsidRPr="008618D0">
        <w:rPr>
          <w:rFonts w:ascii="Myriad Pro" w:hAnsi="Myriad Pro"/>
          <w:bCs/>
          <w:iCs/>
        </w:rPr>
        <w:t xml:space="preserve"> out of 5,600 beneficiaries, spanning fishermen, supply chain enablers, women, and youth. </w:t>
      </w:r>
    </w:p>
    <w:p w14:paraId="712DA21B" w14:textId="6E17B6A1" w:rsidR="00BD063B" w:rsidRPr="008618D0" w:rsidRDefault="00755940" w:rsidP="008618D0">
      <w:pPr>
        <w:widowControl w:val="0"/>
        <w:spacing w:line="276" w:lineRule="auto"/>
        <w:jc w:val="both"/>
        <w:rPr>
          <w:rFonts w:ascii="Myriad Pro" w:hAnsi="Myriad Pro"/>
          <w:bCs/>
          <w:iCs/>
        </w:rPr>
      </w:pPr>
      <w:r w:rsidRPr="008618D0">
        <w:rPr>
          <w:rFonts w:ascii="Myriad Pro" w:hAnsi="Myriad Pro"/>
          <w:bCs/>
          <w:iCs/>
        </w:rPr>
        <w:lastRenderedPageBreak/>
        <w:t xml:space="preserve">The project also engaged a </w:t>
      </w:r>
      <w:r w:rsidR="00CF61EF" w:rsidRPr="008618D0">
        <w:rPr>
          <w:rFonts w:ascii="Myriad Pro" w:hAnsi="Myriad Pro"/>
          <w:bCs/>
          <w:iCs/>
        </w:rPr>
        <w:t>Third-Party</w:t>
      </w:r>
      <w:r w:rsidRPr="008618D0">
        <w:rPr>
          <w:rFonts w:ascii="Myriad Pro" w:hAnsi="Myriad Pro"/>
          <w:bCs/>
          <w:iCs/>
        </w:rPr>
        <w:t xml:space="preserve"> Monitoring Agency (TPMA) and undertook site assessments in </w:t>
      </w:r>
      <w:r w:rsidR="009B3BB3" w:rsidRPr="008618D0">
        <w:rPr>
          <w:rFonts w:ascii="Myriad Pro" w:hAnsi="Myriad Pro"/>
          <w:bCs/>
          <w:iCs/>
        </w:rPr>
        <w:t xml:space="preserve">all targeted </w:t>
      </w:r>
      <w:r w:rsidR="00737948" w:rsidRPr="008618D0">
        <w:rPr>
          <w:rFonts w:ascii="Myriad Pro" w:hAnsi="Myriad Pro"/>
          <w:bCs/>
          <w:iCs/>
        </w:rPr>
        <w:t>g</w:t>
      </w:r>
      <w:r w:rsidR="009B3BB3" w:rsidRPr="008618D0">
        <w:rPr>
          <w:rFonts w:ascii="Myriad Pro" w:hAnsi="Myriad Pro"/>
          <w:bCs/>
          <w:iCs/>
        </w:rPr>
        <w:t>overnorates</w:t>
      </w:r>
      <w:r w:rsidR="00737948" w:rsidRPr="008618D0">
        <w:rPr>
          <w:rFonts w:ascii="Myriad Pro" w:hAnsi="Myriad Pro"/>
          <w:bCs/>
          <w:iCs/>
        </w:rPr>
        <w:t xml:space="preserve"> and initiated a </w:t>
      </w:r>
      <w:r w:rsidR="00737948" w:rsidRPr="008618D0">
        <w:rPr>
          <w:rFonts w:ascii="Myriad Pro" w:hAnsi="Myriad Pro"/>
          <w:iCs/>
        </w:rPr>
        <w:t>Mid-Term Review (MTR) to</w:t>
      </w:r>
      <w:r w:rsidR="00737948" w:rsidRPr="008618D0">
        <w:rPr>
          <w:rFonts w:ascii="Myriad Pro" w:hAnsi="Myriad Pro"/>
          <w:bCs/>
          <w:iCs/>
        </w:rPr>
        <w:t xml:space="preserve"> evaluate progress, ensure alignment with objectives and provide actionable recommendations</w:t>
      </w:r>
      <w:r w:rsidR="008D44B7">
        <w:rPr>
          <w:rFonts w:ascii="Myriad Pro" w:hAnsi="Myriad Pro"/>
          <w:bCs/>
          <w:iCs/>
        </w:rPr>
        <w:t>.</w:t>
      </w:r>
    </w:p>
    <w:p w14:paraId="7EB0D273" w14:textId="38E913E6" w:rsidR="00BD063B" w:rsidRPr="008618D0" w:rsidRDefault="00BD063B" w:rsidP="008618D0">
      <w:pPr>
        <w:pStyle w:val="Heading1"/>
        <w:numPr>
          <w:ilvl w:val="0"/>
          <w:numId w:val="12"/>
        </w:numPr>
        <w:shd w:val="clear" w:color="auto" w:fill="B8CCE4" w:themeFill="accent1" w:themeFillTint="66"/>
        <w:tabs>
          <w:tab w:val="num" w:pos="360"/>
        </w:tabs>
        <w:ind w:left="0" w:firstLine="0"/>
        <w:jc w:val="both"/>
        <w:rPr>
          <w:rFonts w:ascii="Myriad Pro" w:hAnsi="Myriad Pro"/>
          <w:b/>
          <w:bCs/>
          <w:color w:val="auto"/>
          <w:sz w:val="24"/>
          <w:szCs w:val="20"/>
        </w:rPr>
      </w:pPr>
      <w:bookmarkStart w:id="4" w:name="_Toc116887895"/>
      <w:bookmarkStart w:id="5" w:name="_Toc188977481"/>
      <w:r w:rsidRPr="008618D0">
        <w:rPr>
          <w:rFonts w:ascii="Myriad Pro" w:hAnsi="Myriad Pro"/>
          <w:b/>
          <w:bCs/>
          <w:color w:val="auto"/>
          <w:sz w:val="24"/>
          <w:szCs w:val="20"/>
        </w:rPr>
        <w:t>Background</w:t>
      </w:r>
      <w:bookmarkEnd w:id="4"/>
      <w:bookmarkEnd w:id="5"/>
    </w:p>
    <w:p w14:paraId="382E0DFD" w14:textId="77777777" w:rsidR="00615202" w:rsidRPr="008618D0" w:rsidRDefault="00615202" w:rsidP="008618D0">
      <w:pPr>
        <w:widowControl w:val="0"/>
        <w:spacing w:line="276" w:lineRule="auto"/>
        <w:jc w:val="both"/>
        <w:rPr>
          <w:rFonts w:ascii="Myriad Pro" w:hAnsi="Myriad Pro"/>
          <w:iCs/>
          <w:noProof/>
        </w:rPr>
      </w:pPr>
    </w:p>
    <w:p w14:paraId="211CF7A2" w14:textId="60182E6D" w:rsidR="00615202" w:rsidRPr="008618D0" w:rsidRDefault="00615202" w:rsidP="008618D0">
      <w:pPr>
        <w:widowControl w:val="0"/>
        <w:spacing w:line="276" w:lineRule="auto"/>
        <w:jc w:val="both"/>
        <w:rPr>
          <w:rFonts w:ascii="Myriad Pro" w:hAnsi="Myriad Pro"/>
          <w:iCs/>
          <w:noProof/>
        </w:rPr>
      </w:pPr>
      <w:r w:rsidRPr="008618D0">
        <w:rPr>
          <w:rFonts w:ascii="Myriad Pro" w:hAnsi="Myriad Pro"/>
          <w:iCs/>
          <w:noProof/>
        </w:rPr>
        <w:t>SFISH operates in four southern coastal governorates: Aden, Al Mahrah, Hadramout, and Taiz. These areas were selected based on their reliance on fisheries for livelihoods, high poverty levels, food insecurity, and accessibility for development interventions. The project prioritizes communities with limited previous exposure to fishery development initiatives while considering environmental risks like overfishing and coastal degradation. Women, particularly those from marginalized social groups, are engaged in fisheries-related work, though their participation remains constrained.</w:t>
      </w:r>
    </w:p>
    <w:p w14:paraId="213B77FD" w14:textId="0C6A4729" w:rsidR="00615202" w:rsidRPr="008618D0" w:rsidRDefault="00615202" w:rsidP="008618D0">
      <w:pPr>
        <w:widowControl w:val="0"/>
        <w:spacing w:line="276" w:lineRule="auto"/>
        <w:jc w:val="both"/>
        <w:rPr>
          <w:rFonts w:ascii="Myriad Pro" w:hAnsi="Myriad Pro"/>
          <w:iCs/>
          <w:noProof/>
        </w:rPr>
      </w:pPr>
      <w:r w:rsidRPr="008618D0">
        <w:rPr>
          <w:rFonts w:ascii="Myriad Pro" w:hAnsi="Myriad Pro"/>
          <w:iCs/>
          <w:noProof/>
        </w:rPr>
        <w:t xml:space="preserve">Yemen’s political instability, exacerbated by ongoing conflict, poses significant challenges. In June 2024, </w:t>
      </w:r>
      <w:r w:rsidR="007B2C9E" w:rsidRPr="008618D0">
        <w:rPr>
          <w:rFonts w:ascii="Myriad Pro" w:hAnsi="Myriad Pro"/>
          <w:iCs/>
          <w:noProof/>
        </w:rPr>
        <w:t>De</w:t>
      </w:r>
      <w:r w:rsidR="00295D3F" w:rsidRPr="008618D0">
        <w:rPr>
          <w:rFonts w:ascii="Myriad Pro" w:hAnsi="Myriad Pro"/>
          <w:iCs/>
          <w:noProof/>
        </w:rPr>
        <w:t xml:space="preserve"> </w:t>
      </w:r>
      <w:r w:rsidR="00226C46" w:rsidRPr="008618D0">
        <w:rPr>
          <w:rFonts w:ascii="Myriad Pro" w:hAnsi="Myriad Pro"/>
          <w:iCs/>
          <w:noProof/>
        </w:rPr>
        <w:t>F</w:t>
      </w:r>
      <w:r w:rsidR="007B2C9E" w:rsidRPr="008618D0">
        <w:rPr>
          <w:rFonts w:ascii="Myriad Pro" w:hAnsi="Myriad Pro"/>
          <w:iCs/>
          <w:noProof/>
        </w:rPr>
        <w:t>acto Authorities (DFA)</w:t>
      </w:r>
      <w:r w:rsidRPr="008618D0">
        <w:rPr>
          <w:rFonts w:ascii="Myriad Pro" w:hAnsi="Myriad Pro"/>
          <w:iCs/>
          <w:noProof/>
        </w:rPr>
        <w:t xml:space="preserve"> forces detained UN staff and NGO personnel, escalating tensions and impacting the humanitarian and development sectors. Despite these disruptions, SFISH remains unaffected, as it operates in </w:t>
      </w:r>
      <w:r w:rsidR="00B90394" w:rsidRPr="008618D0">
        <w:rPr>
          <w:rFonts w:ascii="Myriad Pro" w:hAnsi="Myriad Pro"/>
          <w:iCs/>
          <w:noProof/>
        </w:rPr>
        <w:t>Internati</w:t>
      </w:r>
      <w:r w:rsidR="00855B94">
        <w:rPr>
          <w:rFonts w:ascii="Myriad Pro" w:hAnsi="Myriad Pro"/>
          <w:iCs/>
          <w:noProof/>
        </w:rPr>
        <w:t>ona</w:t>
      </w:r>
      <w:r w:rsidR="00B90394" w:rsidRPr="008618D0">
        <w:rPr>
          <w:rFonts w:ascii="Myriad Pro" w:hAnsi="Myriad Pro"/>
          <w:iCs/>
          <w:noProof/>
        </w:rPr>
        <w:t xml:space="preserve">l Recognised </w:t>
      </w:r>
      <w:r w:rsidR="00B90394" w:rsidRPr="00935ED6">
        <w:rPr>
          <w:rFonts w:ascii="Myriad Pro" w:hAnsi="Myriad Pro"/>
          <w:iCs/>
          <w:noProof/>
        </w:rPr>
        <w:t xml:space="preserve">Government (IRG) </w:t>
      </w:r>
      <w:r w:rsidR="00B90394" w:rsidRPr="008618D0">
        <w:rPr>
          <w:rFonts w:ascii="Myriad Pro" w:hAnsi="Myriad Pro"/>
          <w:iCs/>
          <w:noProof/>
        </w:rPr>
        <w:t>of Yemen</w:t>
      </w:r>
      <w:r w:rsidR="00095B05" w:rsidRPr="008618D0">
        <w:rPr>
          <w:rFonts w:ascii="Myriad Pro" w:hAnsi="Myriad Pro"/>
          <w:iCs/>
          <w:noProof/>
        </w:rPr>
        <w:t>-</w:t>
      </w:r>
      <w:r w:rsidRPr="008618D0">
        <w:rPr>
          <w:rFonts w:ascii="Myriad Pro" w:hAnsi="Myriad Pro"/>
          <w:iCs/>
          <w:noProof/>
        </w:rPr>
        <w:t>controlled areas.</w:t>
      </w:r>
    </w:p>
    <w:p w14:paraId="4B62F114" w14:textId="0E2E90A3" w:rsidR="00615202" w:rsidRPr="008618D0" w:rsidRDefault="00615202" w:rsidP="008618D0">
      <w:pPr>
        <w:widowControl w:val="0"/>
        <w:spacing w:line="276" w:lineRule="auto"/>
        <w:jc w:val="both"/>
        <w:rPr>
          <w:rFonts w:ascii="Myriad Pro" w:hAnsi="Myriad Pro"/>
          <w:iCs/>
          <w:noProof/>
        </w:rPr>
      </w:pPr>
      <w:r w:rsidRPr="008618D0">
        <w:rPr>
          <w:rFonts w:ascii="Myriad Pro" w:hAnsi="Myriad Pro"/>
          <w:iCs/>
          <w:noProof/>
        </w:rPr>
        <w:t>Rising Red Sea tensions have disrupted maritime operations, leading to delays, increased costs and risks for Yemen’s economy. This instability affects fishing communities, adding to their vulnerabilities. Concurrently, a banking crisis in May 2024 saw the IRG blacklist key Sana’a-based banks, causing liquidity issues and depreciation of the Yemeni rial. UNDP transitioned its financial operations to AlKuraimi Islamic Bank and is monitoring developments to ensure project continuity.</w:t>
      </w:r>
    </w:p>
    <w:p w14:paraId="0076A94F" w14:textId="75F6ED46" w:rsidR="000570BB" w:rsidRDefault="00615202" w:rsidP="008618D0">
      <w:pPr>
        <w:widowControl w:val="0"/>
        <w:spacing w:line="276" w:lineRule="auto"/>
        <w:jc w:val="both"/>
        <w:rPr>
          <w:rFonts w:ascii="Myriad Pro" w:hAnsi="Myriad Pro"/>
          <w:iCs/>
          <w:noProof/>
        </w:rPr>
      </w:pPr>
      <w:r w:rsidRPr="008618D0">
        <w:rPr>
          <w:rFonts w:ascii="Myriad Pro" w:hAnsi="Myriad Pro"/>
          <w:iCs/>
          <w:noProof/>
        </w:rPr>
        <w:t>The compounded challenges—political instability, economic shocks, and maritime disruptions—have further strained Yemen’s fisheries sector. Navigational hazards and economic pressures disproportionately affect coastal communities, threatening livelihoods dependent on fisheries. SFISH remains committed to addressing these challenges through adaptive management, enhanced coordination, and sustainable interventions.</w:t>
      </w:r>
    </w:p>
    <w:p w14:paraId="1CF99D87" w14:textId="77777777" w:rsidR="000570BB" w:rsidRDefault="000570BB">
      <w:pPr>
        <w:rPr>
          <w:rFonts w:ascii="Myriad Pro" w:hAnsi="Myriad Pro"/>
          <w:iCs/>
          <w:noProof/>
        </w:rPr>
      </w:pPr>
      <w:r>
        <w:rPr>
          <w:rFonts w:ascii="Myriad Pro" w:hAnsi="Myriad Pro"/>
          <w:iCs/>
          <w:noProof/>
        </w:rPr>
        <w:br w:type="page"/>
      </w:r>
    </w:p>
    <w:p w14:paraId="162A75D3" w14:textId="77777777" w:rsidR="00BD063B" w:rsidRPr="008618D0" w:rsidRDefault="00BD063B" w:rsidP="008618D0">
      <w:pPr>
        <w:widowControl w:val="0"/>
        <w:spacing w:line="276" w:lineRule="auto"/>
        <w:jc w:val="both"/>
        <w:rPr>
          <w:rFonts w:ascii="Myriad Pro" w:hAnsi="Myriad Pro"/>
          <w:b/>
          <w:iCs/>
        </w:rPr>
      </w:pPr>
    </w:p>
    <w:p w14:paraId="6349DA0B" w14:textId="77777777" w:rsidR="001F4C39" w:rsidRPr="008618D0" w:rsidRDefault="001F4C39" w:rsidP="008618D0">
      <w:pPr>
        <w:pStyle w:val="Heading1"/>
        <w:numPr>
          <w:ilvl w:val="0"/>
          <w:numId w:val="12"/>
        </w:numPr>
        <w:shd w:val="clear" w:color="auto" w:fill="B8CCE4" w:themeFill="accent1" w:themeFillTint="66"/>
        <w:tabs>
          <w:tab w:val="num" w:pos="360"/>
        </w:tabs>
        <w:ind w:left="0" w:firstLine="0"/>
        <w:jc w:val="both"/>
        <w:rPr>
          <w:rFonts w:ascii="Myriad Pro" w:hAnsi="Myriad Pro"/>
          <w:b/>
          <w:bCs/>
          <w:color w:val="auto"/>
          <w:sz w:val="24"/>
          <w:szCs w:val="20"/>
        </w:rPr>
      </w:pPr>
      <w:bookmarkStart w:id="6" w:name="_Toc116887896"/>
      <w:bookmarkStart w:id="7" w:name="_Toc188977482"/>
      <w:r w:rsidRPr="008618D0">
        <w:rPr>
          <w:rFonts w:ascii="Myriad Pro" w:hAnsi="Myriad Pro"/>
          <w:b/>
          <w:bCs/>
          <w:color w:val="auto"/>
          <w:sz w:val="24"/>
          <w:szCs w:val="20"/>
        </w:rPr>
        <w:t>Progress towards development results</w:t>
      </w:r>
      <w:bookmarkEnd w:id="6"/>
      <w:bookmarkEnd w:id="7"/>
      <w:r w:rsidRPr="008618D0">
        <w:rPr>
          <w:rFonts w:ascii="Myriad Pro" w:hAnsi="Myriad Pro"/>
          <w:b/>
          <w:bCs/>
          <w:color w:val="auto"/>
          <w:sz w:val="24"/>
          <w:szCs w:val="20"/>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4A0" w:firstRow="1" w:lastRow="0" w:firstColumn="1" w:lastColumn="0" w:noHBand="0" w:noVBand="1"/>
      </w:tblPr>
      <w:tblGrid>
        <w:gridCol w:w="9016"/>
      </w:tblGrid>
      <w:tr w:rsidR="001F4C39" w:rsidRPr="008618D0" w14:paraId="3A77F681" w14:textId="77777777" w:rsidTr="005271D7">
        <w:tc>
          <w:tcPr>
            <w:tcW w:w="9016" w:type="dxa"/>
            <w:shd w:val="clear" w:color="auto" w:fill="DBE5F1" w:themeFill="accent1" w:themeFillTint="33"/>
          </w:tcPr>
          <w:p w14:paraId="233EC77E" w14:textId="5E0B8726" w:rsidR="001F4C39" w:rsidRPr="008618D0" w:rsidRDefault="001F4C39" w:rsidP="008618D0">
            <w:pPr>
              <w:pStyle w:val="Heading2"/>
              <w:numPr>
                <w:ilvl w:val="1"/>
                <w:numId w:val="12"/>
              </w:numPr>
              <w:tabs>
                <w:tab w:val="num" w:pos="360"/>
              </w:tabs>
              <w:spacing w:before="0" w:after="120" w:line="276" w:lineRule="auto"/>
              <w:ind w:left="0" w:firstLine="0"/>
              <w:jc w:val="both"/>
              <w:rPr>
                <w:rFonts w:ascii="Myriad Pro" w:hAnsi="Myriad Pro"/>
                <w:b/>
                <w:bCs/>
                <w:sz w:val="22"/>
                <w:szCs w:val="22"/>
              </w:rPr>
            </w:pPr>
            <w:bookmarkStart w:id="8" w:name="_Toc116887897"/>
            <w:bookmarkStart w:id="9" w:name="_Toc188977483"/>
            <w:r w:rsidRPr="008618D0">
              <w:rPr>
                <w:rFonts w:ascii="Myriad Pro" w:hAnsi="Myriad Pro"/>
                <w:b/>
                <w:bCs/>
                <w:sz w:val="22"/>
                <w:szCs w:val="22"/>
              </w:rPr>
              <w:t xml:space="preserve">Project Output 1: </w:t>
            </w:r>
            <w:r w:rsidR="00DB3489" w:rsidRPr="008618D0">
              <w:rPr>
                <w:rFonts w:ascii="Myriad Pro" w:hAnsi="Myriad Pro"/>
                <w:sz w:val="22"/>
                <w:szCs w:val="22"/>
              </w:rPr>
              <w:t>Improved resilience of the fishery value chain for sustained livelihoods</w:t>
            </w:r>
            <w:bookmarkEnd w:id="8"/>
            <w:bookmarkEnd w:id="9"/>
          </w:p>
        </w:tc>
      </w:tr>
    </w:tbl>
    <w:p w14:paraId="75D89849" w14:textId="77777777" w:rsidR="001F4C39" w:rsidRPr="008618D0" w:rsidRDefault="007A7CCF" w:rsidP="008618D0">
      <w:pPr>
        <w:spacing w:line="276" w:lineRule="auto"/>
        <w:jc w:val="both"/>
        <w:rPr>
          <w:rFonts w:ascii="Myriad Pro" w:hAnsi="Myriad Pro"/>
          <w:b/>
          <w:bCs/>
          <w:iCs/>
        </w:rPr>
      </w:pPr>
      <w:r w:rsidRPr="008618D0">
        <w:rPr>
          <w:rFonts w:ascii="Myriad Pro" w:hAnsi="Myriad Pro"/>
          <w:b/>
          <w:bCs/>
          <w:iCs/>
        </w:rPr>
        <w:t>Summary achievement against project targets</w:t>
      </w:r>
    </w:p>
    <w:tbl>
      <w:tblPr>
        <w:tblStyle w:val="MsoTableGrid0"/>
        <w:tblW w:w="54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5E0" w:firstRow="1" w:lastRow="1" w:firstColumn="1" w:lastColumn="1" w:noHBand="0" w:noVBand="1"/>
      </w:tblPr>
      <w:tblGrid>
        <w:gridCol w:w="3186"/>
        <w:gridCol w:w="1543"/>
        <w:gridCol w:w="1248"/>
        <w:gridCol w:w="1755"/>
        <w:gridCol w:w="1220"/>
        <w:gridCol w:w="1559"/>
        <w:gridCol w:w="1265"/>
      </w:tblGrid>
      <w:tr w:rsidR="00C34CD8" w:rsidRPr="008618D0" w14:paraId="4F56CA82" w14:textId="77777777" w:rsidTr="00AE2E5E">
        <w:trPr>
          <w:trHeight w:val="79"/>
          <w:jc w:val="center"/>
        </w:trPr>
        <w:tc>
          <w:tcPr>
            <w:tcW w:w="5000" w:type="pct"/>
            <w:gridSpan w:val="7"/>
            <w:tcBorders>
              <w:top w:val="single" w:sz="4" w:space="0" w:color="auto"/>
            </w:tcBorders>
            <w:shd w:val="clear" w:color="auto" w:fill="9CC2E5"/>
            <w:tcMar>
              <w:top w:w="0" w:type="dxa"/>
              <w:left w:w="128" w:type="dxa"/>
              <w:bottom w:w="0" w:type="dxa"/>
              <w:right w:w="128" w:type="dxa"/>
            </w:tcMar>
            <w:hideMark/>
          </w:tcPr>
          <w:p w14:paraId="5F3A0175" w14:textId="77777777" w:rsidR="00C34CD8" w:rsidRPr="008618D0" w:rsidRDefault="00C34CD8" w:rsidP="008618D0">
            <w:pPr>
              <w:pStyle w:val="MsoNormal1"/>
              <w:spacing w:after="60"/>
              <w:jc w:val="both"/>
              <w:rPr>
                <w:rFonts w:ascii="Myriad Pro" w:hAnsi="Myriad Pro" w:cstheme="minorHAnsi"/>
                <w:b/>
                <w:bCs/>
                <w:noProof/>
                <w:color w:val="000000"/>
              </w:rPr>
            </w:pPr>
            <w:r w:rsidRPr="008618D0">
              <w:rPr>
                <w:rFonts w:ascii="Myriad Pro" w:hAnsi="Myriad Pro" w:cstheme="minorHAnsi"/>
                <w:b/>
                <w:bCs/>
                <w:noProof/>
                <w:color w:val="000000"/>
              </w:rPr>
              <w:t>Fishery value chain strengthened in Yemen</w:t>
            </w:r>
          </w:p>
        </w:tc>
      </w:tr>
      <w:tr w:rsidR="00C34CD8" w:rsidRPr="008618D0" w14:paraId="0E84AA89" w14:textId="77777777" w:rsidTr="00AE2E5E">
        <w:trPr>
          <w:trHeight w:val="263"/>
          <w:jc w:val="center"/>
        </w:trPr>
        <w:tc>
          <w:tcPr>
            <w:tcW w:w="1353" w:type="pct"/>
            <w:vMerge w:val="restart"/>
            <w:shd w:val="clear" w:color="auto" w:fill="E7E6E6"/>
            <w:tcMar>
              <w:top w:w="0" w:type="dxa"/>
              <w:left w:w="128" w:type="dxa"/>
              <w:bottom w:w="0" w:type="dxa"/>
              <w:right w:w="128" w:type="dxa"/>
            </w:tcMar>
            <w:vAlign w:val="center"/>
            <w:hideMark/>
          </w:tcPr>
          <w:p w14:paraId="4FA3B15F"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Indicator Name</w:t>
            </w:r>
          </w:p>
        </w:tc>
        <w:tc>
          <w:tcPr>
            <w:tcW w:w="1185" w:type="pct"/>
            <w:gridSpan w:val="2"/>
            <w:shd w:val="clear" w:color="auto" w:fill="E7E6E6"/>
            <w:tcMar>
              <w:top w:w="0" w:type="dxa"/>
              <w:left w:w="118" w:type="dxa"/>
              <w:bottom w:w="0" w:type="dxa"/>
              <w:right w:w="128" w:type="dxa"/>
            </w:tcMar>
            <w:vAlign w:val="center"/>
            <w:hideMark/>
          </w:tcPr>
          <w:p w14:paraId="55D862AD"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 xml:space="preserve">Baseline </w:t>
            </w:r>
          </w:p>
        </w:tc>
        <w:tc>
          <w:tcPr>
            <w:tcW w:w="1263" w:type="pct"/>
            <w:gridSpan w:val="2"/>
            <w:shd w:val="clear" w:color="auto" w:fill="E7E6E6"/>
            <w:tcMar>
              <w:top w:w="0" w:type="dxa"/>
              <w:left w:w="118" w:type="dxa"/>
              <w:bottom w:w="0" w:type="dxa"/>
              <w:right w:w="128" w:type="dxa"/>
            </w:tcMar>
            <w:vAlign w:val="center"/>
            <w:hideMark/>
          </w:tcPr>
          <w:p w14:paraId="694E6687"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Actual (Current)</w:t>
            </w:r>
          </w:p>
        </w:tc>
        <w:tc>
          <w:tcPr>
            <w:tcW w:w="1199" w:type="pct"/>
            <w:gridSpan w:val="2"/>
            <w:shd w:val="clear" w:color="auto" w:fill="E7E6E6"/>
            <w:tcMar>
              <w:top w:w="0" w:type="dxa"/>
              <w:left w:w="118" w:type="dxa"/>
              <w:bottom w:w="0" w:type="dxa"/>
              <w:right w:w="128" w:type="dxa"/>
            </w:tcMar>
            <w:vAlign w:val="center"/>
            <w:hideMark/>
          </w:tcPr>
          <w:p w14:paraId="7FC04785"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Closing Period</w:t>
            </w:r>
          </w:p>
        </w:tc>
      </w:tr>
      <w:tr w:rsidR="00C34CD8" w:rsidRPr="008618D0" w14:paraId="68C4CE80" w14:textId="77777777" w:rsidTr="00AE2E5E">
        <w:trPr>
          <w:trHeight w:val="263"/>
          <w:jc w:val="center"/>
        </w:trPr>
        <w:tc>
          <w:tcPr>
            <w:tcW w:w="1353" w:type="pct"/>
            <w:vMerge/>
            <w:vAlign w:val="center"/>
            <w:hideMark/>
          </w:tcPr>
          <w:p w14:paraId="128F0EEE" w14:textId="77777777" w:rsidR="00C34CD8" w:rsidRPr="008618D0" w:rsidRDefault="00C34CD8" w:rsidP="008618D0">
            <w:pPr>
              <w:jc w:val="both"/>
              <w:rPr>
                <w:rFonts w:ascii="Myriad Pro" w:hAnsi="Myriad Pro" w:cstheme="minorHAnsi"/>
                <w:noProof/>
                <w:color w:val="000000"/>
              </w:rPr>
            </w:pPr>
          </w:p>
        </w:tc>
        <w:tc>
          <w:tcPr>
            <w:tcW w:w="655" w:type="pct"/>
            <w:shd w:val="clear" w:color="auto" w:fill="E7E6E6"/>
            <w:tcMar>
              <w:top w:w="0" w:type="dxa"/>
              <w:left w:w="118" w:type="dxa"/>
              <w:bottom w:w="0" w:type="dxa"/>
              <w:right w:w="128" w:type="dxa"/>
            </w:tcMar>
            <w:vAlign w:val="center"/>
            <w:hideMark/>
          </w:tcPr>
          <w:p w14:paraId="153C8D0A"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30" w:type="pct"/>
            <w:shd w:val="clear" w:color="auto" w:fill="E7E6E6"/>
            <w:tcMar>
              <w:top w:w="0" w:type="dxa"/>
              <w:left w:w="0" w:type="dxa"/>
              <w:bottom w:w="0" w:type="dxa"/>
              <w:right w:w="0" w:type="dxa"/>
            </w:tcMar>
            <w:vAlign w:val="center"/>
            <w:hideMark/>
          </w:tcPr>
          <w:p w14:paraId="4EFB8489" w14:textId="77777777" w:rsidR="00C34CD8" w:rsidRPr="008618D0" w:rsidRDefault="00C34CD8" w:rsidP="008618D0">
            <w:pPr>
              <w:pStyle w:val="MsoNormal1"/>
              <w:spacing w:after="60"/>
              <w:jc w:val="both"/>
              <w:rPr>
                <w:rFonts w:ascii="Myriad Pro" w:hAnsi="Myriad Pro" w:cstheme="minorHAnsi"/>
                <w:noProof/>
              </w:rPr>
            </w:pPr>
            <w:r w:rsidRPr="008618D0">
              <w:rPr>
                <w:rFonts w:ascii="Myriad Pro" w:hAnsi="Myriad Pro" w:cstheme="minorHAnsi"/>
                <w:noProof/>
                <w:color w:val="000000"/>
              </w:rPr>
              <w:t>Month/Year</w:t>
            </w:r>
          </w:p>
        </w:tc>
        <w:tc>
          <w:tcPr>
            <w:tcW w:w="745" w:type="pct"/>
            <w:shd w:val="clear" w:color="auto" w:fill="E7E6E6"/>
            <w:tcMar>
              <w:top w:w="0" w:type="dxa"/>
              <w:left w:w="118" w:type="dxa"/>
              <w:bottom w:w="0" w:type="dxa"/>
              <w:right w:w="128" w:type="dxa"/>
            </w:tcMar>
            <w:vAlign w:val="center"/>
            <w:hideMark/>
          </w:tcPr>
          <w:p w14:paraId="221855B0"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18" w:type="pct"/>
            <w:shd w:val="clear" w:color="auto" w:fill="E7E6E6"/>
            <w:tcMar>
              <w:top w:w="0" w:type="dxa"/>
              <w:left w:w="0" w:type="dxa"/>
              <w:bottom w:w="0" w:type="dxa"/>
              <w:right w:w="0" w:type="dxa"/>
            </w:tcMar>
            <w:vAlign w:val="center"/>
            <w:hideMark/>
          </w:tcPr>
          <w:p w14:paraId="1A9BF338"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Date</w:t>
            </w:r>
          </w:p>
        </w:tc>
        <w:tc>
          <w:tcPr>
            <w:tcW w:w="662" w:type="pct"/>
            <w:shd w:val="clear" w:color="auto" w:fill="E7E6E6"/>
            <w:tcMar>
              <w:top w:w="0" w:type="dxa"/>
              <w:left w:w="118" w:type="dxa"/>
              <w:bottom w:w="0" w:type="dxa"/>
              <w:right w:w="128" w:type="dxa"/>
            </w:tcMar>
            <w:vAlign w:val="center"/>
            <w:hideMark/>
          </w:tcPr>
          <w:p w14:paraId="6BCE5A3F"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37" w:type="pct"/>
            <w:shd w:val="clear" w:color="auto" w:fill="E7E6E6"/>
            <w:tcMar>
              <w:top w:w="0" w:type="dxa"/>
              <w:left w:w="0" w:type="dxa"/>
              <w:bottom w:w="0" w:type="dxa"/>
              <w:right w:w="0" w:type="dxa"/>
            </w:tcMar>
            <w:vAlign w:val="center"/>
            <w:hideMark/>
          </w:tcPr>
          <w:p w14:paraId="666917D9" w14:textId="77777777" w:rsidR="00C34CD8" w:rsidRPr="008618D0" w:rsidRDefault="00C34CD8" w:rsidP="008618D0">
            <w:pPr>
              <w:pStyle w:val="MsoNormal1"/>
              <w:spacing w:after="60"/>
              <w:jc w:val="both"/>
              <w:rPr>
                <w:rFonts w:ascii="Myriad Pro" w:hAnsi="Myriad Pro" w:cstheme="minorHAnsi"/>
                <w:noProof/>
              </w:rPr>
            </w:pPr>
            <w:r w:rsidRPr="008618D0">
              <w:rPr>
                <w:rFonts w:ascii="Myriad Pro" w:hAnsi="Myriad Pro" w:cstheme="minorHAnsi"/>
                <w:noProof/>
                <w:color w:val="000000"/>
              </w:rPr>
              <w:t>Month/Year</w:t>
            </w:r>
          </w:p>
        </w:tc>
      </w:tr>
      <w:tr w:rsidR="00C34CD8" w:rsidRPr="008618D0" w14:paraId="2D4BAFA3" w14:textId="77777777" w:rsidTr="00AE2E5E">
        <w:trPr>
          <w:trHeight w:val="69"/>
          <w:jc w:val="center"/>
        </w:trPr>
        <w:tc>
          <w:tcPr>
            <w:tcW w:w="1353" w:type="pct"/>
            <w:shd w:val="clear" w:color="auto" w:fill="DEEAF6"/>
            <w:tcMar>
              <w:top w:w="0" w:type="dxa"/>
              <w:left w:w="118" w:type="dxa"/>
              <w:bottom w:w="0" w:type="dxa"/>
              <w:right w:w="118" w:type="dxa"/>
            </w:tcMar>
            <w:vAlign w:val="center"/>
            <w:hideMark/>
          </w:tcPr>
          <w:p w14:paraId="6132E934" w14:textId="77777777"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 xml:space="preserve">Beneficiaries of job-focused interventions (Number)    </w:t>
            </w:r>
          </w:p>
        </w:tc>
        <w:tc>
          <w:tcPr>
            <w:tcW w:w="655" w:type="pct"/>
            <w:tcMar>
              <w:top w:w="0" w:type="dxa"/>
              <w:left w:w="113" w:type="dxa"/>
              <w:bottom w:w="0" w:type="dxa"/>
              <w:right w:w="118" w:type="dxa"/>
            </w:tcMar>
            <w:hideMark/>
          </w:tcPr>
          <w:p w14:paraId="79294E86"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0" w:type="pct"/>
            <w:tcMar>
              <w:top w:w="0" w:type="dxa"/>
              <w:left w:w="113" w:type="dxa"/>
              <w:bottom w:w="0" w:type="dxa"/>
              <w:right w:w="118" w:type="dxa"/>
            </w:tcMar>
            <w:hideMark/>
          </w:tcPr>
          <w:p w14:paraId="40B65454"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45" w:type="pct"/>
            <w:tcMar>
              <w:top w:w="0" w:type="dxa"/>
              <w:left w:w="113" w:type="dxa"/>
              <w:bottom w:w="0" w:type="dxa"/>
              <w:right w:w="118" w:type="dxa"/>
            </w:tcMar>
            <w:hideMark/>
          </w:tcPr>
          <w:p w14:paraId="51D090F8" w14:textId="1066C40D"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2,805</w:t>
            </w:r>
            <w:r w:rsidRPr="008618D0">
              <w:rPr>
                <w:rStyle w:val="FootnoteReference"/>
                <w:rFonts w:ascii="Myriad Pro" w:hAnsi="Myriad Pro" w:cstheme="minorHAnsi"/>
                <w:noProof/>
              </w:rPr>
              <w:footnoteReference w:id="2"/>
            </w:r>
          </w:p>
        </w:tc>
        <w:tc>
          <w:tcPr>
            <w:tcW w:w="518" w:type="pct"/>
            <w:tcMar>
              <w:top w:w="0" w:type="dxa"/>
              <w:left w:w="0" w:type="dxa"/>
              <w:bottom w:w="0" w:type="dxa"/>
              <w:right w:w="0" w:type="dxa"/>
            </w:tcMar>
            <w:hideMark/>
          </w:tcPr>
          <w:p w14:paraId="495668C3"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62" w:type="pct"/>
            <w:tcMar>
              <w:top w:w="0" w:type="dxa"/>
              <w:left w:w="113" w:type="dxa"/>
              <w:bottom w:w="0" w:type="dxa"/>
              <w:right w:w="118" w:type="dxa"/>
            </w:tcMar>
            <w:hideMark/>
          </w:tcPr>
          <w:p w14:paraId="12FDE58C"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5600.00</w:t>
            </w:r>
          </w:p>
        </w:tc>
        <w:tc>
          <w:tcPr>
            <w:tcW w:w="537" w:type="pct"/>
            <w:tcMar>
              <w:top w:w="0" w:type="dxa"/>
              <w:left w:w="113" w:type="dxa"/>
              <w:bottom w:w="0" w:type="dxa"/>
              <w:right w:w="118" w:type="dxa"/>
            </w:tcMar>
            <w:hideMark/>
          </w:tcPr>
          <w:p w14:paraId="315BE422"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C34CD8" w:rsidRPr="008618D0" w14:paraId="1362578D" w14:textId="77777777" w:rsidTr="00AE2E5E">
        <w:trPr>
          <w:trHeight w:val="69"/>
          <w:jc w:val="center"/>
        </w:trPr>
        <w:tc>
          <w:tcPr>
            <w:tcW w:w="1353" w:type="pct"/>
            <w:shd w:val="clear" w:color="auto" w:fill="DEEAF6"/>
            <w:tcMar>
              <w:top w:w="0" w:type="dxa"/>
              <w:left w:w="118" w:type="dxa"/>
              <w:bottom w:w="0" w:type="dxa"/>
              <w:right w:w="118" w:type="dxa"/>
            </w:tcMar>
            <w:vAlign w:val="center"/>
            <w:hideMark/>
          </w:tcPr>
          <w:p w14:paraId="4B9DDE66" w14:textId="77777777" w:rsidR="00C34CD8" w:rsidRPr="008618D0" w:rsidRDefault="00C34CD8" w:rsidP="003B0E08">
            <w:pPr>
              <w:pStyle w:val="MsoNormal0"/>
              <w:spacing w:after="0"/>
              <w:jc w:val="both"/>
              <w:rPr>
                <w:rFonts w:ascii="Myriad Pro" w:hAnsi="Myriad Pro" w:cstheme="minorHAnsi"/>
                <w:noProof/>
              </w:rPr>
            </w:pPr>
            <w:r w:rsidRPr="008618D0">
              <w:rPr>
                <w:rFonts w:ascii="Myriad Pro" w:hAnsi="Myriad Pro" w:cstheme="minorHAnsi"/>
                <w:noProof/>
              </w:rPr>
              <w:t xml:space="preserve">Beneficiaries of job-focused interventions - Female (Number)    </w:t>
            </w:r>
          </w:p>
        </w:tc>
        <w:tc>
          <w:tcPr>
            <w:tcW w:w="655" w:type="pct"/>
            <w:tcMar>
              <w:top w:w="0" w:type="dxa"/>
              <w:left w:w="113" w:type="dxa"/>
              <w:bottom w:w="0" w:type="dxa"/>
              <w:right w:w="118" w:type="dxa"/>
            </w:tcMar>
            <w:hideMark/>
          </w:tcPr>
          <w:p w14:paraId="0269D543"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0" w:type="pct"/>
            <w:tcMar>
              <w:top w:w="0" w:type="dxa"/>
              <w:left w:w="113" w:type="dxa"/>
              <w:bottom w:w="0" w:type="dxa"/>
              <w:right w:w="118" w:type="dxa"/>
            </w:tcMar>
            <w:hideMark/>
          </w:tcPr>
          <w:p w14:paraId="31271587" w14:textId="77777777" w:rsidR="00C34CD8" w:rsidRPr="008618D0" w:rsidRDefault="00C34CD8" w:rsidP="008618D0">
            <w:pPr>
              <w:pStyle w:val="MsoNormal0"/>
              <w:spacing w:after="60"/>
              <w:jc w:val="both"/>
              <w:rPr>
                <w:rFonts w:ascii="Myriad Pro" w:hAnsi="Myriad Pro" w:cstheme="minorHAnsi"/>
                <w:noProof/>
              </w:rPr>
            </w:pPr>
          </w:p>
        </w:tc>
        <w:tc>
          <w:tcPr>
            <w:tcW w:w="745" w:type="pct"/>
            <w:tcMar>
              <w:top w:w="0" w:type="dxa"/>
              <w:left w:w="113" w:type="dxa"/>
              <w:bottom w:w="0" w:type="dxa"/>
              <w:right w:w="118" w:type="dxa"/>
            </w:tcMar>
            <w:hideMark/>
          </w:tcPr>
          <w:p w14:paraId="437199A3"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853</w:t>
            </w:r>
          </w:p>
          <w:p w14:paraId="781FD887" w14:textId="77777777" w:rsidR="00C34CD8" w:rsidRPr="008618D0" w:rsidRDefault="00C34CD8" w:rsidP="008618D0">
            <w:pPr>
              <w:jc w:val="both"/>
              <w:rPr>
                <w:rFonts w:ascii="Myriad Pro" w:hAnsi="Myriad Pro"/>
              </w:rPr>
            </w:pPr>
          </w:p>
        </w:tc>
        <w:tc>
          <w:tcPr>
            <w:tcW w:w="518" w:type="pct"/>
            <w:tcMar>
              <w:top w:w="0" w:type="dxa"/>
              <w:left w:w="0" w:type="dxa"/>
              <w:bottom w:w="0" w:type="dxa"/>
              <w:right w:w="0" w:type="dxa"/>
            </w:tcMar>
            <w:hideMark/>
          </w:tcPr>
          <w:p w14:paraId="78C2BCD5" w14:textId="77777777" w:rsidR="00C34CD8" w:rsidRPr="008618D0" w:rsidRDefault="00C34CD8" w:rsidP="008618D0">
            <w:pPr>
              <w:pStyle w:val="MsoNormal0"/>
              <w:spacing w:after="60"/>
              <w:jc w:val="both"/>
              <w:rPr>
                <w:rFonts w:ascii="Myriad Pro" w:hAnsi="Myriad Pro" w:cstheme="minorHAnsi"/>
                <w:noProof/>
              </w:rPr>
            </w:pPr>
          </w:p>
        </w:tc>
        <w:tc>
          <w:tcPr>
            <w:tcW w:w="662" w:type="pct"/>
            <w:tcMar>
              <w:top w:w="0" w:type="dxa"/>
              <w:left w:w="113" w:type="dxa"/>
              <w:bottom w:w="0" w:type="dxa"/>
              <w:right w:w="118" w:type="dxa"/>
            </w:tcMar>
            <w:hideMark/>
          </w:tcPr>
          <w:p w14:paraId="61D33914"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1680.00</w:t>
            </w:r>
          </w:p>
        </w:tc>
        <w:tc>
          <w:tcPr>
            <w:tcW w:w="537" w:type="pct"/>
            <w:tcMar>
              <w:top w:w="0" w:type="dxa"/>
              <w:left w:w="113" w:type="dxa"/>
              <w:bottom w:w="0" w:type="dxa"/>
              <w:right w:w="118" w:type="dxa"/>
            </w:tcMar>
            <w:hideMark/>
          </w:tcPr>
          <w:p w14:paraId="7F419E49" w14:textId="77777777" w:rsidR="00C34CD8" w:rsidRPr="008618D0" w:rsidRDefault="00C34CD8" w:rsidP="008618D0">
            <w:pPr>
              <w:pStyle w:val="MsoNormal0"/>
              <w:spacing w:after="60"/>
              <w:jc w:val="both"/>
              <w:rPr>
                <w:rFonts w:ascii="Myriad Pro" w:hAnsi="Myriad Pro" w:cstheme="minorHAnsi"/>
                <w:noProof/>
              </w:rPr>
            </w:pPr>
          </w:p>
        </w:tc>
      </w:tr>
      <w:tr w:rsidR="00C34CD8" w:rsidRPr="008618D0" w14:paraId="5C0EE3BC" w14:textId="77777777" w:rsidTr="00AE2E5E">
        <w:trPr>
          <w:trHeight w:val="69"/>
          <w:jc w:val="center"/>
        </w:trPr>
        <w:tc>
          <w:tcPr>
            <w:tcW w:w="1353" w:type="pct"/>
            <w:shd w:val="clear" w:color="auto" w:fill="DEEAF6"/>
            <w:tcMar>
              <w:top w:w="0" w:type="dxa"/>
              <w:left w:w="118" w:type="dxa"/>
              <w:bottom w:w="0" w:type="dxa"/>
              <w:right w:w="118" w:type="dxa"/>
            </w:tcMar>
            <w:vAlign w:val="center"/>
            <w:hideMark/>
          </w:tcPr>
          <w:p w14:paraId="3EC5679B" w14:textId="77777777"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 xml:space="preserve">Beneficiary households experienced at least ten percent increase in their per capita household income from the baseline situation (Percentage)    </w:t>
            </w:r>
          </w:p>
        </w:tc>
        <w:tc>
          <w:tcPr>
            <w:tcW w:w="655" w:type="pct"/>
            <w:tcMar>
              <w:top w:w="0" w:type="dxa"/>
              <w:left w:w="113" w:type="dxa"/>
              <w:bottom w:w="0" w:type="dxa"/>
              <w:right w:w="118" w:type="dxa"/>
            </w:tcMar>
            <w:hideMark/>
          </w:tcPr>
          <w:p w14:paraId="362485AB" w14:textId="52922B0D"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$ 256/ YER 64,132 per trip for fishermen</w:t>
            </w:r>
          </w:p>
          <w:p w14:paraId="3228BB3A" w14:textId="77777777" w:rsidR="00C34CD8" w:rsidRPr="008618D0" w:rsidRDefault="00C34CD8" w:rsidP="008618D0">
            <w:pPr>
              <w:pStyle w:val="MsoNormal0"/>
              <w:spacing w:after="60"/>
              <w:jc w:val="both"/>
              <w:rPr>
                <w:rFonts w:ascii="Myriad Pro" w:hAnsi="Myriad Pro" w:cstheme="minorHAnsi"/>
                <w:noProof/>
              </w:rPr>
            </w:pPr>
            <w:r w:rsidRPr="00513F39">
              <w:rPr>
                <w:rFonts w:ascii="Myriad Pro" w:hAnsi="Myriad Pro" w:cstheme="minorHAnsi"/>
                <w:noProof/>
              </w:rPr>
              <w:t>$</w:t>
            </w:r>
            <w:r w:rsidRPr="008618D0">
              <w:rPr>
                <w:rFonts w:ascii="Myriad Pro" w:hAnsi="Myriad Pro" w:cstheme="minorHAnsi"/>
                <w:noProof/>
              </w:rPr>
              <w:t xml:space="preserve"> 345/YER 86,456 per month for women</w:t>
            </w:r>
          </w:p>
          <w:p w14:paraId="5FA36C32" w14:textId="4B25AA23" w:rsidR="00C34CD8" w:rsidRPr="008618D0" w:rsidRDefault="00AF5349" w:rsidP="008618D0">
            <w:pPr>
              <w:pStyle w:val="MsoNormal0"/>
              <w:spacing w:after="60"/>
              <w:jc w:val="both"/>
              <w:rPr>
                <w:rFonts w:ascii="Myriad Pro" w:hAnsi="Myriad Pro" w:cstheme="minorHAnsi"/>
                <w:noProof/>
              </w:rPr>
            </w:pPr>
            <w:r w:rsidRPr="0012675B">
              <w:rPr>
                <w:rFonts w:ascii="Myriad Pro" w:hAnsi="Myriad Pro" w:cstheme="minorHAnsi"/>
                <w:noProof/>
              </w:rPr>
              <w:t>$</w:t>
            </w:r>
            <w:r w:rsidR="00C34CD8" w:rsidRPr="008618D0">
              <w:rPr>
                <w:rFonts w:ascii="Myriad Pro" w:hAnsi="Myriad Pro" w:cstheme="minorHAnsi"/>
                <w:noProof/>
              </w:rPr>
              <w:t>5,570 average profit / month for supply chain enablers and cooperatives</w:t>
            </w:r>
          </w:p>
        </w:tc>
        <w:tc>
          <w:tcPr>
            <w:tcW w:w="530" w:type="pct"/>
            <w:tcMar>
              <w:top w:w="0" w:type="dxa"/>
              <w:left w:w="113" w:type="dxa"/>
              <w:bottom w:w="0" w:type="dxa"/>
              <w:right w:w="118" w:type="dxa"/>
            </w:tcMar>
            <w:hideMark/>
          </w:tcPr>
          <w:p w14:paraId="1B7AA8FC"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45" w:type="pct"/>
            <w:tcMar>
              <w:top w:w="0" w:type="dxa"/>
              <w:left w:w="113" w:type="dxa"/>
              <w:bottom w:w="0" w:type="dxa"/>
              <w:right w:w="118" w:type="dxa"/>
            </w:tcMar>
            <w:hideMark/>
          </w:tcPr>
          <w:p w14:paraId="4BB197D3"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40.9%</w:t>
            </w:r>
          </w:p>
        </w:tc>
        <w:tc>
          <w:tcPr>
            <w:tcW w:w="518" w:type="pct"/>
            <w:tcMar>
              <w:top w:w="0" w:type="dxa"/>
              <w:left w:w="0" w:type="dxa"/>
              <w:bottom w:w="0" w:type="dxa"/>
              <w:right w:w="0" w:type="dxa"/>
            </w:tcMar>
            <w:hideMark/>
          </w:tcPr>
          <w:p w14:paraId="771A500B"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62" w:type="pct"/>
            <w:tcMar>
              <w:top w:w="0" w:type="dxa"/>
              <w:left w:w="113" w:type="dxa"/>
              <w:bottom w:w="0" w:type="dxa"/>
              <w:right w:w="118" w:type="dxa"/>
            </w:tcMar>
            <w:hideMark/>
          </w:tcPr>
          <w:p w14:paraId="477DA065"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60.00</w:t>
            </w:r>
          </w:p>
        </w:tc>
        <w:tc>
          <w:tcPr>
            <w:tcW w:w="537" w:type="pct"/>
            <w:tcMar>
              <w:top w:w="0" w:type="dxa"/>
              <w:left w:w="113" w:type="dxa"/>
              <w:bottom w:w="0" w:type="dxa"/>
              <w:right w:w="118" w:type="dxa"/>
            </w:tcMar>
            <w:hideMark/>
          </w:tcPr>
          <w:p w14:paraId="397F19D5"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C34CD8" w:rsidRPr="008618D0" w14:paraId="170F41F8" w14:textId="77777777" w:rsidTr="00AE2E5E">
        <w:trPr>
          <w:trHeight w:val="69"/>
          <w:jc w:val="center"/>
        </w:trPr>
        <w:tc>
          <w:tcPr>
            <w:tcW w:w="1353" w:type="pct"/>
            <w:shd w:val="clear" w:color="auto" w:fill="DEEAF6"/>
            <w:tcMar>
              <w:top w:w="0" w:type="dxa"/>
              <w:left w:w="118" w:type="dxa"/>
              <w:bottom w:w="0" w:type="dxa"/>
              <w:right w:w="118" w:type="dxa"/>
            </w:tcMar>
            <w:vAlign w:val="center"/>
            <w:hideMark/>
          </w:tcPr>
          <w:p w14:paraId="42437797" w14:textId="77777777"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 xml:space="preserve">Sub-national climate informed participatory fishery management plans implemented (Number)    </w:t>
            </w:r>
          </w:p>
        </w:tc>
        <w:tc>
          <w:tcPr>
            <w:tcW w:w="655" w:type="pct"/>
            <w:tcMar>
              <w:top w:w="0" w:type="dxa"/>
              <w:left w:w="113" w:type="dxa"/>
              <w:bottom w:w="0" w:type="dxa"/>
              <w:right w:w="118" w:type="dxa"/>
            </w:tcMar>
            <w:hideMark/>
          </w:tcPr>
          <w:p w14:paraId="314FC2F5"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0" w:type="pct"/>
            <w:tcMar>
              <w:top w:w="0" w:type="dxa"/>
              <w:left w:w="113" w:type="dxa"/>
              <w:bottom w:w="0" w:type="dxa"/>
              <w:right w:w="118" w:type="dxa"/>
            </w:tcMar>
            <w:hideMark/>
          </w:tcPr>
          <w:p w14:paraId="5BF70872"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45" w:type="pct"/>
            <w:tcMar>
              <w:top w:w="0" w:type="dxa"/>
              <w:left w:w="113" w:type="dxa"/>
              <w:bottom w:w="0" w:type="dxa"/>
              <w:right w:w="118" w:type="dxa"/>
            </w:tcMar>
            <w:hideMark/>
          </w:tcPr>
          <w:p w14:paraId="2F0BD648"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 xml:space="preserve">0.00 </w:t>
            </w:r>
          </w:p>
        </w:tc>
        <w:tc>
          <w:tcPr>
            <w:tcW w:w="518" w:type="pct"/>
            <w:tcMar>
              <w:top w:w="0" w:type="dxa"/>
              <w:left w:w="0" w:type="dxa"/>
              <w:bottom w:w="0" w:type="dxa"/>
              <w:right w:w="0" w:type="dxa"/>
            </w:tcMar>
            <w:hideMark/>
          </w:tcPr>
          <w:p w14:paraId="74284BF7"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62" w:type="pct"/>
            <w:tcMar>
              <w:top w:w="0" w:type="dxa"/>
              <w:left w:w="113" w:type="dxa"/>
              <w:bottom w:w="0" w:type="dxa"/>
              <w:right w:w="118" w:type="dxa"/>
            </w:tcMar>
            <w:hideMark/>
          </w:tcPr>
          <w:p w14:paraId="48F72B55"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2.00</w:t>
            </w:r>
          </w:p>
        </w:tc>
        <w:tc>
          <w:tcPr>
            <w:tcW w:w="537" w:type="pct"/>
            <w:tcMar>
              <w:top w:w="0" w:type="dxa"/>
              <w:left w:w="113" w:type="dxa"/>
              <w:bottom w:w="0" w:type="dxa"/>
              <w:right w:w="118" w:type="dxa"/>
            </w:tcMar>
            <w:hideMark/>
          </w:tcPr>
          <w:p w14:paraId="4D46253C" w14:textId="77777777" w:rsidR="00C34CD8" w:rsidRPr="008618D0" w:rsidRDefault="00C34CD8" w:rsidP="008618D0">
            <w:pPr>
              <w:pStyle w:val="MsoNormal0"/>
              <w:keepNext/>
              <w:spacing w:after="60"/>
              <w:jc w:val="both"/>
              <w:rPr>
                <w:rFonts w:ascii="Myriad Pro" w:hAnsi="Myriad Pro" w:cstheme="minorHAnsi"/>
                <w:noProof/>
              </w:rPr>
            </w:pPr>
            <w:r w:rsidRPr="008618D0">
              <w:rPr>
                <w:rFonts w:ascii="Myriad Pro" w:hAnsi="Myriad Pro" w:cstheme="minorHAnsi"/>
                <w:noProof/>
              </w:rPr>
              <w:t>Jun/2026</w:t>
            </w:r>
          </w:p>
        </w:tc>
      </w:tr>
    </w:tbl>
    <w:p w14:paraId="3F629266" w14:textId="317E6388" w:rsidR="000570BB" w:rsidRDefault="00BE1A12" w:rsidP="008618D0">
      <w:pPr>
        <w:pStyle w:val="Caption"/>
        <w:jc w:val="both"/>
        <w:rPr>
          <w:rFonts w:ascii="Myriad Pro" w:hAnsi="Myriad Pro"/>
        </w:rPr>
      </w:pPr>
      <w:bookmarkStart w:id="10" w:name="_Toc188777201"/>
      <w:r w:rsidRPr="008618D0">
        <w:rPr>
          <w:rFonts w:ascii="Myriad Pro" w:hAnsi="Myriad Pro"/>
        </w:rPr>
        <w:t xml:space="preserve">Table </w:t>
      </w:r>
      <w:r w:rsidRPr="008618D0">
        <w:rPr>
          <w:rFonts w:ascii="Myriad Pro" w:hAnsi="Myriad Pro"/>
        </w:rPr>
        <w:fldChar w:fldCharType="begin"/>
      </w:r>
      <w:r w:rsidRPr="008618D0">
        <w:rPr>
          <w:rFonts w:ascii="Myriad Pro" w:hAnsi="Myriad Pro"/>
        </w:rPr>
        <w:instrText xml:space="preserve"> SEQ Table \* ARABIC </w:instrText>
      </w:r>
      <w:r w:rsidRPr="008618D0">
        <w:rPr>
          <w:rFonts w:ascii="Myriad Pro" w:hAnsi="Myriad Pro"/>
        </w:rPr>
        <w:fldChar w:fldCharType="separate"/>
      </w:r>
      <w:r w:rsidRPr="008618D0">
        <w:rPr>
          <w:rFonts w:ascii="Myriad Pro" w:hAnsi="Myriad Pro"/>
          <w:noProof/>
        </w:rPr>
        <w:t>1</w:t>
      </w:r>
      <w:r w:rsidRPr="008618D0">
        <w:rPr>
          <w:rFonts w:ascii="Myriad Pro" w:hAnsi="Myriad Pro"/>
        </w:rPr>
        <w:fldChar w:fldCharType="end"/>
      </w:r>
      <w:r w:rsidRPr="008618D0">
        <w:rPr>
          <w:rFonts w:ascii="Myriad Pro" w:hAnsi="Myriad Pro"/>
        </w:rPr>
        <w:t xml:space="preserve">: </w:t>
      </w:r>
      <w:r w:rsidR="00B338EB">
        <w:rPr>
          <w:rFonts w:ascii="Myriad Pro" w:hAnsi="Myriad Pro"/>
        </w:rPr>
        <w:t>P</w:t>
      </w:r>
      <w:r w:rsidR="00B338EB" w:rsidRPr="00B338EB">
        <w:rPr>
          <w:rFonts w:ascii="Myriad Pro" w:hAnsi="Myriad Pro"/>
        </w:rPr>
        <w:t>roject Development Objectiv</w:t>
      </w:r>
      <w:r w:rsidR="00B338EB">
        <w:rPr>
          <w:rFonts w:ascii="Myriad Pro" w:hAnsi="Myriad Pro"/>
        </w:rPr>
        <w:t>e</w:t>
      </w:r>
      <w:bookmarkEnd w:id="10"/>
    </w:p>
    <w:p w14:paraId="083059E2" w14:textId="3525DC86" w:rsidR="00C34CD8" w:rsidRPr="000570BB" w:rsidRDefault="000570BB" w:rsidP="000570BB">
      <w:pPr>
        <w:rPr>
          <w:rFonts w:ascii="Myriad Pro" w:eastAsiaTheme="minorHAnsi" w:hAnsi="Myriad Pro" w:cstheme="minorBidi"/>
          <w:i/>
          <w:iCs/>
          <w:color w:val="1F497D" w:themeColor="text2"/>
          <w:sz w:val="18"/>
          <w:szCs w:val="18"/>
        </w:rPr>
      </w:pPr>
      <w:r>
        <w:rPr>
          <w:rFonts w:ascii="Myriad Pro" w:hAnsi="Myriad Pro"/>
        </w:rPr>
        <w:br w:type="page"/>
      </w:r>
    </w:p>
    <w:tbl>
      <w:tblPr>
        <w:tblStyle w:val="MsoTableGrid0"/>
        <w:tblW w:w="54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5E0" w:firstRow="1" w:lastRow="1" w:firstColumn="1" w:lastColumn="1" w:noHBand="0" w:noVBand="1"/>
      </w:tblPr>
      <w:tblGrid>
        <w:gridCol w:w="3126"/>
        <w:gridCol w:w="1604"/>
        <w:gridCol w:w="1255"/>
        <w:gridCol w:w="1738"/>
        <w:gridCol w:w="1255"/>
        <w:gridCol w:w="1448"/>
        <w:gridCol w:w="1350"/>
      </w:tblGrid>
      <w:tr w:rsidR="00C34CD8" w:rsidRPr="008618D0" w14:paraId="170A1CBE" w14:textId="77777777" w:rsidTr="00AE2E5E">
        <w:trPr>
          <w:trHeight w:val="79"/>
          <w:jc w:val="center"/>
        </w:trPr>
        <w:tc>
          <w:tcPr>
            <w:tcW w:w="5000" w:type="pct"/>
            <w:gridSpan w:val="7"/>
            <w:shd w:val="clear" w:color="auto" w:fill="9CC2E5"/>
            <w:tcMar>
              <w:top w:w="0" w:type="dxa"/>
              <w:left w:w="128" w:type="dxa"/>
              <w:bottom w:w="0" w:type="dxa"/>
              <w:right w:w="128" w:type="dxa"/>
            </w:tcMar>
            <w:hideMark/>
          </w:tcPr>
          <w:p w14:paraId="43971B96" w14:textId="77777777" w:rsidR="00C34CD8" w:rsidRPr="008618D0" w:rsidRDefault="00C34CD8" w:rsidP="008618D0">
            <w:pPr>
              <w:pStyle w:val="MsoNormal1"/>
              <w:spacing w:after="60"/>
              <w:jc w:val="both"/>
              <w:rPr>
                <w:rFonts w:ascii="Myriad Pro" w:hAnsi="Myriad Pro" w:cstheme="minorHAnsi"/>
                <w:noProof/>
              </w:rPr>
            </w:pPr>
            <w:r w:rsidRPr="008618D0">
              <w:rPr>
                <w:rFonts w:ascii="Myriad Pro" w:hAnsi="Myriad Pro" w:cstheme="minorHAnsi"/>
                <w:b/>
                <w:bCs/>
                <w:noProof/>
                <w:color w:val="000000"/>
              </w:rPr>
              <w:lastRenderedPageBreak/>
              <w:t>Component 2: Improving Economic Opportunities, Food Security and Effective Management of Fishery Production in Yemen</w:t>
            </w:r>
          </w:p>
        </w:tc>
      </w:tr>
      <w:tr w:rsidR="00C34CD8" w:rsidRPr="008618D0" w14:paraId="479680D2" w14:textId="77777777" w:rsidTr="00AE2E5E">
        <w:trPr>
          <w:trHeight w:val="263"/>
          <w:jc w:val="center"/>
        </w:trPr>
        <w:tc>
          <w:tcPr>
            <w:tcW w:w="1327" w:type="pct"/>
            <w:vMerge w:val="restart"/>
            <w:shd w:val="clear" w:color="auto" w:fill="E7E6E6"/>
            <w:tcMar>
              <w:top w:w="0" w:type="dxa"/>
              <w:left w:w="128" w:type="dxa"/>
              <w:bottom w:w="0" w:type="dxa"/>
              <w:right w:w="128" w:type="dxa"/>
            </w:tcMar>
            <w:vAlign w:val="center"/>
            <w:hideMark/>
          </w:tcPr>
          <w:p w14:paraId="79FD50EE"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Indicator Name</w:t>
            </w:r>
          </w:p>
        </w:tc>
        <w:tc>
          <w:tcPr>
            <w:tcW w:w="1214" w:type="pct"/>
            <w:gridSpan w:val="2"/>
            <w:shd w:val="clear" w:color="auto" w:fill="E7E6E6"/>
            <w:tcMar>
              <w:top w:w="0" w:type="dxa"/>
              <w:left w:w="118" w:type="dxa"/>
              <w:bottom w:w="0" w:type="dxa"/>
              <w:right w:w="128" w:type="dxa"/>
            </w:tcMar>
            <w:vAlign w:val="center"/>
            <w:hideMark/>
          </w:tcPr>
          <w:p w14:paraId="0616A53D"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 xml:space="preserve">Baseline </w:t>
            </w:r>
          </w:p>
        </w:tc>
        <w:tc>
          <w:tcPr>
            <w:tcW w:w="1271" w:type="pct"/>
            <w:gridSpan w:val="2"/>
            <w:shd w:val="clear" w:color="auto" w:fill="E7E6E6"/>
            <w:tcMar>
              <w:top w:w="0" w:type="dxa"/>
              <w:left w:w="118" w:type="dxa"/>
              <w:bottom w:w="0" w:type="dxa"/>
              <w:right w:w="128" w:type="dxa"/>
            </w:tcMar>
            <w:vAlign w:val="center"/>
            <w:hideMark/>
          </w:tcPr>
          <w:p w14:paraId="2DCDC27E"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Actual (Current)</w:t>
            </w:r>
          </w:p>
        </w:tc>
        <w:tc>
          <w:tcPr>
            <w:tcW w:w="1188" w:type="pct"/>
            <w:gridSpan w:val="2"/>
            <w:shd w:val="clear" w:color="auto" w:fill="E7E6E6"/>
            <w:tcMar>
              <w:top w:w="0" w:type="dxa"/>
              <w:left w:w="118" w:type="dxa"/>
              <w:bottom w:w="0" w:type="dxa"/>
              <w:right w:w="128" w:type="dxa"/>
            </w:tcMar>
            <w:vAlign w:val="center"/>
            <w:hideMark/>
          </w:tcPr>
          <w:p w14:paraId="49AB317E"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Closing Period</w:t>
            </w:r>
          </w:p>
        </w:tc>
      </w:tr>
      <w:tr w:rsidR="00C34CD8" w:rsidRPr="008618D0" w14:paraId="5B3ECED6" w14:textId="77777777" w:rsidTr="00AE2E5E">
        <w:trPr>
          <w:trHeight w:val="263"/>
          <w:jc w:val="center"/>
        </w:trPr>
        <w:tc>
          <w:tcPr>
            <w:tcW w:w="1327" w:type="pct"/>
            <w:vMerge/>
            <w:vAlign w:val="center"/>
            <w:hideMark/>
          </w:tcPr>
          <w:p w14:paraId="73D8CE27" w14:textId="77777777" w:rsidR="00C34CD8" w:rsidRPr="008618D0" w:rsidRDefault="00C34CD8" w:rsidP="008618D0">
            <w:pPr>
              <w:jc w:val="both"/>
              <w:rPr>
                <w:rFonts w:ascii="Myriad Pro" w:hAnsi="Myriad Pro" w:cstheme="minorHAnsi"/>
                <w:noProof/>
                <w:color w:val="000000"/>
              </w:rPr>
            </w:pPr>
          </w:p>
        </w:tc>
        <w:tc>
          <w:tcPr>
            <w:tcW w:w="681" w:type="pct"/>
            <w:shd w:val="clear" w:color="auto" w:fill="E7E6E6"/>
            <w:tcMar>
              <w:top w:w="0" w:type="dxa"/>
              <w:left w:w="118" w:type="dxa"/>
              <w:bottom w:w="0" w:type="dxa"/>
              <w:right w:w="128" w:type="dxa"/>
            </w:tcMar>
            <w:vAlign w:val="center"/>
            <w:hideMark/>
          </w:tcPr>
          <w:p w14:paraId="5F69B483"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33" w:type="pct"/>
            <w:shd w:val="clear" w:color="auto" w:fill="E7E6E6"/>
            <w:tcMar>
              <w:top w:w="0" w:type="dxa"/>
              <w:left w:w="0" w:type="dxa"/>
              <w:bottom w:w="0" w:type="dxa"/>
              <w:right w:w="0" w:type="dxa"/>
            </w:tcMar>
            <w:vAlign w:val="center"/>
            <w:hideMark/>
          </w:tcPr>
          <w:p w14:paraId="753EF9A7" w14:textId="77777777" w:rsidR="00C34CD8" w:rsidRPr="008618D0" w:rsidRDefault="00C34CD8" w:rsidP="008618D0">
            <w:pPr>
              <w:pStyle w:val="MsoNormal1"/>
              <w:spacing w:after="60"/>
              <w:jc w:val="both"/>
              <w:rPr>
                <w:rFonts w:ascii="Myriad Pro" w:hAnsi="Myriad Pro" w:cstheme="minorHAnsi"/>
                <w:noProof/>
              </w:rPr>
            </w:pPr>
            <w:r w:rsidRPr="008618D0">
              <w:rPr>
                <w:rFonts w:ascii="Myriad Pro" w:hAnsi="Myriad Pro" w:cstheme="minorHAnsi"/>
                <w:noProof/>
                <w:color w:val="000000"/>
              </w:rPr>
              <w:t>Month/Year</w:t>
            </w:r>
          </w:p>
        </w:tc>
        <w:tc>
          <w:tcPr>
            <w:tcW w:w="738" w:type="pct"/>
            <w:shd w:val="clear" w:color="auto" w:fill="E7E6E6"/>
            <w:tcMar>
              <w:top w:w="0" w:type="dxa"/>
              <w:left w:w="118" w:type="dxa"/>
              <w:bottom w:w="0" w:type="dxa"/>
              <w:right w:w="128" w:type="dxa"/>
            </w:tcMar>
            <w:vAlign w:val="center"/>
            <w:hideMark/>
          </w:tcPr>
          <w:p w14:paraId="0BFC635F"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33" w:type="pct"/>
            <w:shd w:val="clear" w:color="auto" w:fill="E7E6E6"/>
            <w:tcMar>
              <w:top w:w="0" w:type="dxa"/>
              <w:left w:w="0" w:type="dxa"/>
              <w:bottom w:w="0" w:type="dxa"/>
              <w:right w:w="0" w:type="dxa"/>
            </w:tcMar>
            <w:vAlign w:val="center"/>
            <w:hideMark/>
          </w:tcPr>
          <w:p w14:paraId="6C7CF5F9"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Date</w:t>
            </w:r>
          </w:p>
        </w:tc>
        <w:tc>
          <w:tcPr>
            <w:tcW w:w="615" w:type="pct"/>
            <w:shd w:val="clear" w:color="auto" w:fill="E7E6E6"/>
            <w:tcMar>
              <w:top w:w="0" w:type="dxa"/>
              <w:left w:w="118" w:type="dxa"/>
              <w:bottom w:w="0" w:type="dxa"/>
              <w:right w:w="128" w:type="dxa"/>
            </w:tcMar>
            <w:vAlign w:val="center"/>
            <w:hideMark/>
          </w:tcPr>
          <w:p w14:paraId="10F52FB8" w14:textId="77777777" w:rsidR="00C34CD8" w:rsidRPr="008618D0" w:rsidRDefault="00C34CD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73" w:type="pct"/>
            <w:shd w:val="clear" w:color="auto" w:fill="E7E6E6"/>
            <w:tcMar>
              <w:top w:w="0" w:type="dxa"/>
              <w:left w:w="0" w:type="dxa"/>
              <w:bottom w:w="0" w:type="dxa"/>
              <w:right w:w="0" w:type="dxa"/>
            </w:tcMar>
            <w:vAlign w:val="center"/>
            <w:hideMark/>
          </w:tcPr>
          <w:p w14:paraId="29346CCD" w14:textId="77777777" w:rsidR="00C34CD8" w:rsidRPr="008618D0" w:rsidRDefault="00C34CD8" w:rsidP="008618D0">
            <w:pPr>
              <w:pStyle w:val="MsoNormal1"/>
              <w:spacing w:after="60"/>
              <w:jc w:val="both"/>
              <w:rPr>
                <w:rFonts w:ascii="Myriad Pro" w:hAnsi="Myriad Pro" w:cstheme="minorHAnsi"/>
                <w:noProof/>
              </w:rPr>
            </w:pPr>
            <w:r w:rsidRPr="008618D0">
              <w:rPr>
                <w:rFonts w:ascii="Myriad Pro" w:hAnsi="Myriad Pro" w:cstheme="minorHAnsi"/>
                <w:noProof/>
                <w:color w:val="000000"/>
              </w:rPr>
              <w:t>Month/Year</w:t>
            </w:r>
          </w:p>
        </w:tc>
      </w:tr>
      <w:tr w:rsidR="00C34CD8" w:rsidRPr="008618D0" w14:paraId="62F84D52" w14:textId="77777777" w:rsidTr="00AE2E5E">
        <w:trPr>
          <w:trHeight w:val="69"/>
          <w:jc w:val="center"/>
        </w:trPr>
        <w:tc>
          <w:tcPr>
            <w:tcW w:w="1327" w:type="pct"/>
            <w:shd w:val="clear" w:color="auto" w:fill="DEEAF6"/>
            <w:tcMar>
              <w:top w:w="0" w:type="dxa"/>
              <w:left w:w="118" w:type="dxa"/>
              <w:bottom w:w="0" w:type="dxa"/>
              <w:right w:w="118" w:type="dxa"/>
            </w:tcMar>
            <w:vAlign w:val="center"/>
            <w:hideMark/>
          </w:tcPr>
          <w:p w14:paraId="1391C3D5" w14:textId="02C79564"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Fishers and micro and medium enterpri</w:t>
            </w:r>
            <w:r w:rsidR="00855B94">
              <w:rPr>
                <w:rFonts w:ascii="Myriad Pro" w:hAnsi="Myriad Pro" w:cstheme="minorHAnsi"/>
                <w:noProof/>
              </w:rPr>
              <w:t>s</w:t>
            </w:r>
            <w:r w:rsidRPr="008618D0">
              <w:rPr>
                <w:rFonts w:ascii="Myriad Pro" w:hAnsi="Myriad Pro" w:cstheme="minorHAnsi"/>
                <w:noProof/>
              </w:rPr>
              <w:t xml:space="preserve">es benefitted from voucher inputs/micro grants to develop fishery value chain activities (Number)    </w:t>
            </w:r>
          </w:p>
        </w:tc>
        <w:tc>
          <w:tcPr>
            <w:tcW w:w="681" w:type="pct"/>
            <w:tcMar>
              <w:top w:w="0" w:type="dxa"/>
              <w:left w:w="113" w:type="dxa"/>
              <w:bottom w:w="0" w:type="dxa"/>
              <w:right w:w="118" w:type="dxa"/>
            </w:tcMar>
            <w:hideMark/>
          </w:tcPr>
          <w:p w14:paraId="5A127EEB"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129BF496"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0402D199" w14:textId="059D6159" w:rsidR="00C34CD8" w:rsidRPr="008618D0" w:rsidRDefault="00C34CD8" w:rsidP="008618D0">
            <w:pPr>
              <w:pStyle w:val="MsoNormal0"/>
              <w:spacing w:after="60"/>
              <w:jc w:val="both"/>
              <w:rPr>
                <w:rFonts w:ascii="Myriad Pro" w:hAnsi="Myriad Pro" w:cstheme="minorHAnsi"/>
                <w:noProof/>
                <w:rtl/>
              </w:rPr>
            </w:pPr>
            <w:r w:rsidRPr="008618D0">
              <w:rPr>
                <w:rFonts w:ascii="Myriad Pro" w:hAnsi="Myriad Pro" w:cstheme="minorHAnsi"/>
                <w:noProof/>
              </w:rPr>
              <w:t>2172</w:t>
            </w:r>
            <w:r w:rsidR="00C5566E" w:rsidRPr="008618D0">
              <w:rPr>
                <w:rStyle w:val="FootnoteReference"/>
                <w:rFonts w:ascii="Myriad Pro" w:hAnsi="Myriad Pro" w:cstheme="minorHAnsi"/>
                <w:noProof/>
              </w:rPr>
              <w:footnoteReference w:id="3"/>
            </w:r>
          </w:p>
        </w:tc>
        <w:tc>
          <w:tcPr>
            <w:tcW w:w="533" w:type="pct"/>
            <w:tcMar>
              <w:top w:w="0" w:type="dxa"/>
              <w:left w:w="0" w:type="dxa"/>
              <w:bottom w:w="0" w:type="dxa"/>
              <w:right w:w="0" w:type="dxa"/>
            </w:tcMar>
            <w:hideMark/>
          </w:tcPr>
          <w:p w14:paraId="7B2F8969"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69B76F23"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4,200.00</w:t>
            </w:r>
          </w:p>
        </w:tc>
        <w:tc>
          <w:tcPr>
            <w:tcW w:w="573" w:type="pct"/>
            <w:tcMar>
              <w:top w:w="0" w:type="dxa"/>
              <w:left w:w="113" w:type="dxa"/>
              <w:bottom w:w="0" w:type="dxa"/>
              <w:right w:w="118" w:type="dxa"/>
            </w:tcMar>
            <w:hideMark/>
          </w:tcPr>
          <w:p w14:paraId="3D2F846E"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C34CD8" w:rsidRPr="008618D0" w14:paraId="1EC956DA" w14:textId="77777777" w:rsidTr="00AE2E5E">
        <w:trPr>
          <w:trHeight w:val="69"/>
          <w:jc w:val="center"/>
        </w:trPr>
        <w:tc>
          <w:tcPr>
            <w:tcW w:w="1327" w:type="pct"/>
            <w:shd w:val="clear" w:color="auto" w:fill="DEEAF6"/>
            <w:tcMar>
              <w:top w:w="0" w:type="dxa"/>
              <w:left w:w="118" w:type="dxa"/>
              <w:bottom w:w="0" w:type="dxa"/>
              <w:right w:w="118" w:type="dxa"/>
            </w:tcMar>
            <w:vAlign w:val="center"/>
            <w:hideMark/>
          </w:tcPr>
          <w:p w14:paraId="6ABB2910" w14:textId="77777777"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 xml:space="preserve">Women and youth with enhanced skills with grants to establish fishery enterprises and access to market opportunities (Number)    </w:t>
            </w:r>
          </w:p>
        </w:tc>
        <w:tc>
          <w:tcPr>
            <w:tcW w:w="681" w:type="pct"/>
            <w:tcMar>
              <w:top w:w="0" w:type="dxa"/>
              <w:left w:w="113" w:type="dxa"/>
              <w:bottom w:w="0" w:type="dxa"/>
              <w:right w:w="118" w:type="dxa"/>
            </w:tcMar>
            <w:hideMark/>
          </w:tcPr>
          <w:p w14:paraId="292348B2"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49A88E22"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62619467" w14:textId="77777777" w:rsidR="00C34CD8" w:rsidRPr="008618D0" w:rsidRDefault="00C34CD8" w:rsidP="008618D0">
            <w:pPr>
              <w:pStyle w:val="MsoNormal0"/>
              <w:spacing w:after="60"/>
              <w:jc w:val="both"/>
              <w:rPr>
                <w:rFonts w:ascii="Myriad Pro" w:hAnsi="Myriad Pro" w:cstheme="minorHAnsi"/>
                <w:noProof/>
                <w:lang w:bidi="ar-YE"/>
              </w:rPr>
            </w:pPr>
            <w:r w:rsidRPr="008618D0">
              <w:rPr>
                <w:rFonts w:ascii="Myriad Pro" w:hAnsi="Myriad Pro" w:cstheme="minorHAnsi"/>
                <w:noProof/>
              </w:rPr>
              <w:t>835</w:t>
            </w:r>
          </w:p>
        </w:tc>
        <w:tc>
          <w:tcPr>
            <w:tcW w:w="533" w:type="pct"/>
            <w:tcMar>
              <w:top w:w="0" w:type="dxa"/>
              <w:left w:w="0" w:type="dxa"/>
              <w:bottom w:w="0" w:type="dxa"/>
              <w:right w:w="0" w:type="dxa"/>
            </w:tcMar>
            <w:hideMark/>
          </w:tcPr>
          <w:p w14:paraId="54871C64"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5E591486"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1,600.00</w:t>
            </w:r>
          </w:p>
        </w:tc>
        <w:tc>
          <w:tcPr>
            <w:tcW w:w="573" w:type="pct"/>
            <w:tcMar>
              <w:top w:w="0" w:type="dxa"/>
              <w:left w:w="113" w:type="dxa"/>
              <w:bottom w:w="0" w:type="dxa"/>
              <w:right w:w="118" w:type="dxa"/>
            </w:tcMar>
            <w:hideMark/>
          </w:tcPr>
          <w:p w14:paraId="1A753D9C"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C34CD8" w:rsidRPr="008618D0" w14:paraId="16E02DFB" w14:textId="77777777" w:rsidTr="00AE2E5E">
        <w:trPr>
          <w:trHeight w:val="69"/>
          <w:jc w:val="center"/>
        </w:trPr>
        <w:tc>
          <w:tcPr>
            <w:tcW w:w="1327" w:type="pct"/>
            <w:shd w:val="clear" w:color="auto" w:fill="DEEAF6"/>
            <w:tcMar>
              <w:top w:w="0" w:type="dxa"/>
              <w:left w:w="118" w:type="dxa"/>
              <w:bottom w:w="0" w:type="dxa"/>
              <w:right w:w="118" w:type="dxa"/>
            </w:tcMar>
            <w:vAlign w:val="center"/>
            <w:hideMark/>
          </w:tcPr>
          <w:p w14:paraId="2D15A01F" w14:textId="304A7A34" w:rsidR="00C34CD8" w:rsidRPr="008618D0" w:rsidRDefault="00C34CD8" w:rsidP="003B0E08">
            <w:pPr>
              <w:pStyle w:val="MsoNormal0"/>
              <w:spacing w:after="0"/>
              <w:jc w:val="both"/>
              <w:rPr>
                <w:rFonts w:ascii="Myriad Pro" w:hAnsi="Myriad Pro" w:cstheme="minorHAnsi"/>
                <w:noProof/>
              </w:rPr>
            </w:pPr>
            <w:r w:rsidRPr="008618D0">
              <w:rPr>
                <w:rFonts w:ascii="Myriad Pro" w:hAnsi="Myriad Pro" w:cstheme="minorHAnsi"/>
                <w:noProof/>
              </w:rPr>
              <w:t>Women with enhanced</w:t>
            </w:r>
            <w:r w:rsidR="00A15956">
              <w:rPr>
                <w:rFonts w:ascii="Myriad Pro" w:hAnsi="Myriad Pro" w:cstheme="minorHAnsi"/>
                <w:noProof/>
              </w:rPr>
              <w:t xml:space="preserve"> </w:t>
            </w:r>
            <w:r w:rsidRPr="008618D0">
              <w:rPr>
                <w:rFonts w:ascii="Myriad Pro" w:hAnsi="Myriad Pro" w:cstheme="minorHAnsi"/>
                <w:noProof/>
              </w:rPr>
              <w:t xml:space="preserve">skills provided with grants to establish fishery enterprises and access to market opportunities (Number) </w:t>
            </w:r>
            <w:r w:rsidR="00CE5F6F" w:rsidRPr="008618D0">
              <w:rPr>
                <w:rStyle w:val="FootnoteReference"/>
                <w:rFonts w:ascii="Myriad Pro" w:hAnsi="Myriad Pro" w:cstheme="minorHAnsi"/>
                <w:noProof/>
              </w:rPr>
              <w:footnoteReference w:id="4"/>
            </w:r>
          </w:p>
        </w:tc>
        <w:tc>
          <w:tcPr>
            <w:tcW w:w="681" w:type="pct"/>
            <w:tcMar>
              <w:top w:w="0" w:type="dxa"/>
              <w:left w:w="113" w:type="dxa"/>
              <w:bottom w:w="0" w:type="dxa"/>
              <w:right w:w="118" w:type="dxa"/>
            </w:tcMar>
            <w:hideMark/>
          </w:tcPr>
          <w:p w14:paraId="31AC7E35"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417292E4"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637A1449" w14:textId="77777777" w:rsidR="00C34CD8" w:rsidRPr="008618D0" w:rsidRDefault="00C34CD8" w:rsidP="008618D0">
            <w:pPr>
              <w:pStyle w:val="MsoNormal0"/>
              <w:spacing w:after="60"/>
              <w:jc w:val="both"/>
              <w:rPr>
                <w:rFonts w:ascii="Myriad Pro" w:hAnsi="Myriad Pro" w:cstheme="minorHAnsi"/>
                <w:noProof/>
                <w:rtl/>
                <w:lang w:bidi="ar-YE"/>
              </w:rPr>
            </w:pPr>
            <w:r w:rsidRPr="008618D0">
              <w:rPr>
                <w:rFonts w:ascii="Myriad Pro" w:hAnsi="Myriad Pro" w:cstheme="minorHAnsi"/>
                <w:noProof/>
                <w:lang w:bidi="ar-YE"/>
              </w:rPr>
              <w:t>0</w:t>
            </w:r>
          </w:p>
        </w:tc>
        <w:tc>
          <w:tcPr>
            <w:tcW w:w="533" w:type="pct"/>
            <w:tcMar>
              <w:top w:w="0" w:type="dxa"/>
              <w:left w:w="0" w:type="dxa"/>
              <w:bottom w:w="0" w:type="dxa"/>
              <w:right w:w="0" w:type="dxa"/>
            </w:tcMar>
            <w:hideMark/>
          </w:tcPr>
          <w:p w14:paraId="5D691E18" w14:textId="77777777" w:rsidR="00C34CD8" w:rsidRPr="008618D0" w:rsidRDefault="00C34CD8" w:rsidP="008618D0">
            <w:pPr>
              <w:pStyle w:val="MsoNormal0"/>
              <w:spacing w:after="60"/>
              <w:jc w:val="both"/>
              <w:rPr>
                <w:rFonts w:ascii="Myriad Pro" w:hAnsi="Myriad Pro" w:cstheme="minorHAnsi"/>
                <w:noProof/>
              </w:rPr>
            </w:pPr>
          </w:p>
        </w:tc>
        <w:tc>
          <w:tcPr>
            <w:tcW w:w="615" w:type="pct"/>
            <w:tcMar>
              <w:top w:w="0" w:type="dxa"/>
              <w:left w:w="113" w:type="dxa"/>
              <w:bottom w:w="0" w:type="dxa"/>
              <w:right w:w="118" w:type="dxa"/>
            </w:tcMar>
            <w:hideMark/>
          </w:tcPr>
          <w:p w14:paraId="24B455F0"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480.00</w:t>
            </w:r>
          </w:p>
        </w:tc>
        <w:tc>
          <w:tcPr>
            <w:tcW w:w="573" w:type="pct"/>
            <w:tcMar>
              <w:top w:w="0" w:type="dxa"/>
              <w:left w:w="113" w:type="dxa"/>
              <w:bottom w:w="0" w:type="dxa"/>
              <w:right w:w="118" w:type="dxa"/>
            </w:tcMar>
            <w:hideMark/>
          </w:tcPr>
          <w:p w14:paraId="35519C26"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Jul/2026</w:t>
            </w:r>
          </w:p>
        </w:tc>
      </w:tr>
      <w:tr w:rsidR="00C34CD8" w:rsidRPr="008618D0" w14:paraId="61B9D206" w14:textId="77777777" w:rsidTr="00AE2E5E">
        <w:trPr>
          <w:trHeight w:val="69"/>
          <w:jc w:val="center"/>
        </w:trPr>
        <w:tc>
          <w:tcPr>
            <w:tcW w:w="1327" w:type="pct"/>
            <w:shd w:val="clear" w:color="auto" w:fill="DEEAF6"/>
            <w:tcMar>
              <w:top w:w="0" w:type="dxa"/>
              <w:left w:w="118" w:type="dxa"/>
              <w:bottom w:w="0" w:type="dxa"/>
              <w:right w:w="118" w:type="dxa"/>
            </w:tcMar>
            <w:vAlign w:val="center"/>
            <w:hideMark/>
          </w:tcPr>
          <w:p w14:paraId="3150B74C" w14:textId="77777777"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 xml:space="preserve">Fishery associations and cooperatives supported for improved production and services (Number)    </w:t>
            </w:r>
          </w:p>
        </w:tc>
        <w:tc>
          <w:tcPr>
            <w:tcW w:w="681" w:type="pct"/>
            <w:tcMar>
              <w:top w:w="0" w:type="dxa"/>
              <w:left w:w="113" w:type="dxa"/>
              <w:bottom w:w="0" w:type="dxa"/>
              <w:right w:w="118" w:type="dxa"/>
            </w:tcMar>
            <w:hideMark/>
          </w:tcPr>
          <w:p w14:paraId="0094B289"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6391CFAA"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6BD898CE"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6</w:t>
            </w:r>
          </w:p>
        </w:tc>
        <w:tc>
          <w:tcPr>
            <w:tcW w:w="533" w:type="pct"/>
            <w:tcMar>
              <w:top w:w="0" w:type="dxa"/>
              <w:left w:w="0" w:type="dxa"/>
              <w:bottom w:w="0" w:type="dxa"/>
              <w:right w:w="0" w:type="dxa"/>
            </w:tcMar>
            <w:hideMark/>
          </w:tcPr>
          <w:p w14:paraId="6F6AF94A"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75EA7FCB"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35.00</w:t>
            </w:r>
          </w:p>
        </w:tc>
        <w:tc>
          <w:tcPr>
            <w:tcW w:w="573" w:type="pct"/>
            <w:tcMar>
              <w:top w:w="0" w:type="dxa"/>
              <w:left w:w="113" w:type="dxa"/>
              <w:bottom w:w="0" w:type="dxa"/>
              <w:right w:w="118" w:type="dxa"/>
            </w:tcMar>
            <w:hideMark/>
          </w:tcPr>
          <w:p w14:paraId="40358EF3"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C34CD8" w:rsidRPr="008618D0" w14:paraId="63334F20" w14:textId="77777777" w:rsidTr="00AE2E5E">
        <w:trPr>
          <w:trHeight w:val="69"/>
          <w:jc w:val="center"/>
        </w:trPr>
        <w:tc>
          <w:tcPr>
            <w:tcW w:w="1327" w:type="pct"/>
            <w:shd w:val="clear" w:color="auto" w:fill="DEEAF6"/>
            <w:tcMar>
              <w:top w:w="0" w:type="dxa"/>
              <w:left w:w="118" w:type="dxa"/>
              <w:bottom w:w="0" w:type="dxa"/>
              <w:right w:w="118" w:type="dxa"/>
            </w:tcMar>
            <w:vAlign w:val="center"/>
            <w:hideMark/>
          </w:tcPr>
          <w:p w14:paraId="30BB108A" w14:textId="77777777"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 xml:space="preserve">Fishery infrastructure rehabilitated/restored with enhanced climate resilience (Number)    </w:t>
            </w:r>
          </w:p>
        </w:tc>
        <w:tc>
          <w:tcPr>
            <w:tcW w:w="681" w:type="pct"/>
            <w:tcMar>
              <w:top w:w="0" w:type="dxa"/>
              <w:left w:w="113" w:type="dxa"/>
              <w:bottom w:w="0" w:type="dxa"/>
              <w:right w:w="118" w:type="dxa"/>
            </w:tcMar>
            <w:hideMark/>
          </w:tcPr>
          <w:p w14:paraId="1376483D"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3BBE184A"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06B69758" w14:textId="11E8E559"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 (6 landing sites under rehablitation)</w:t>
            </w:r>
          </w:p>
        </w:tc>
        <w:tc>
          <w:tcPr>
            <w:tcW w:w="533" w:type="pct"/>
            <w:tcMar>
              <w:top w:w="0" w:type="dxa"/>
              <w:left w:w="0" w:type="dxa"/>
              <w:bottom w:w="0" w:type="dxa"/>
              <w:right w:w="0" w:type="dxa"/>
            </w:tcMar>
            <w:hideMark/>
          </w:tcPr>
          <w:p w14:paraId="25D8B0E2"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0506A47F"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9.00</w:t>
            </w:r>
          </w:p>
        </w:tc>
        <w:tc>
          <w:tcPr>
            <w:tcW w:w="573" w:type="pct"/>
            <w:tcMar>
              <w:top w:w="0" w:type="dxa"/>
              <w:left w:w="113" w:type="dxa"/>
              <w:bottom w:w="0" w:type="dxa"/>
              <w:right w:w="118" w:type="dxa"/>
            </w:tcMar>
            <w:hideMark/>
          </w:tcPr>
          <w:p w14:paraId="6AE1602B"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C34CD8" w:rsidRPr="008618D0" w14:paraId="7BBB5E10" w14:textId="77777777" w:rsidTr="00AE2E5E">
        <w:trPr>
          <w:trHeight w:val="1546"/>
          <w:jc w:val="center"/>
        </w:trPr>
        <w:tc>
          <w:tcPr>
            <w:tcW w:w="1327" w:type="pct"/>
            <w:shd w:val="clear" w:color="auto" w:fill="DEEAF6"/>
            <w:tcMar>
              <w:top w:w="0" w:type="dxa"/>
              <w:left w:w="118" w:type="dxa"/>
              <w:bottom w:w="0" w:type="dxa"/>
              <w:right w:w="118" w:type="dxa"/>
            </w:tcMar>
            <w:vAlign w:val="center"/>
            <w:hideMark/>
          </w:tcPr>
          <w:p w14:paraId="426F620E" w14:textId="77777777"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 xml:space="preserve">Annual fishery management reports produced documenting fishery governance actions (Number)    </w:t>
            </w:r>
          </w:p>
        </w:tc>
        <w:tc>
          <w:tcPr>
            <w:tcW w:w="681" w:type="pct"/>
            <w:tcMar>
              <w:top w:w="0" w:type="dxa"/>
              <w:left w:w="113" w:type="dxa"/>
              <w:bottom w:w="0" w:type="dxa"/>
              <w:right w:w="118" w:type="dxa"/>
            </w:tcMar>
            <w:hideMark/>
          </w:tcPr>
          <w:p w14:paraId="46118E59"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2A8ECF50"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43B407E1"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0" w:type="dxa"/>
              <w:bottom w:w="0" w:type="dxa"/>
              <w:right w:w="0" w:type="dxa"/>
            </w:tcMar>
            <w:hideMark/>
          </w:tcPr>
          <w:p w14:paraId="6C9F1814"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2E6BB333"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4.00</w:t>
            </w:r>
          </w:p>
        </w:tc>
        <w:tc>
          <w:tcPr>
            <w:tcW w:w="573" w:type="pct"/>
            <w:tcMar>
              <w:top w:w="0" w:type="dxa"/>
              <w:left w:w="113" w:type="dxa"/>
              <w:bottom w:w="0" w:type="dxa"/>
              <w:right w:w="118" w:type="dxa"/>
            </w:tcMar>
            <w:hideMark/>
          </w:tcPr>
          <w:p w14:paraId="74C66FC9"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C34CD8" w:rsidRPr="008618D0" w14:paraId="7BB554A7" w14:textId="77777777" w:rsidTr="00AE2E5E">
        <w:trPr>
          <w:trHeight w:val="69"/>
          <w:jc w:val="center"/>
        </w:trPr>
        <w:tc>
          <w:tcPr>
            <w:tcW w:w="1327" w:type="pct"/>
            <w:shd w:val="clear" w:color="auto" w:fill="DEEAF6"/>
            <w:tcMar>
              <w:top w:w="0" w:type="dxa"/>
              <w:left w:w="118" w:type="dxa"/>
              <w:bottom w:w="0" w:type="dxa"/>
              <w:right w:w="118" w:type="dxa"/>
            </w:tcMar>
            <w:vAlign w:val="center"/>
            <w:hideMark/>
          </w:tcPr>
          <w:p w14:paraId="5E148951" w14:textId="77777777" w:rsidR="00C34CD8" w:rsidRPr="008618D0" w:rsidRDefault="00C34CD8" w:rsidP="008618D0">
            <w:pPr>
              <w:pStyle w:val="MsoNormal0"/>
              <w:spacing w:after="0"/>
              <w:jc w:val="both"/>
              <w:rPr>
                <w:rFonts w:ascii="Myriad Pro" w:hAnsi="Myriad Pro" w:cstheme="minorHAnsi"/>
                <w:noProof/>
              </w:rPr>
            </w:pPr>
            <w:r w:rsidRPr="008618D0">
              <w:rPr>
                <w:rFonts w:ascii="Myriad Pro" w:hAnsi="Myriad Pro" w:cstheme="minorHAnsi"/>
                <w:noProof/>
              </w:rPr>
              <w:t xml:space="preserve">Beneficiaries from training and capacity building to develop the fishery value chain, responsible fishing </w:t>
            </w:r>
            <w:r w:rsidRPr="008618D0">
              <w:rPr>
                <w:rFonts w:ascii="Myriad Pro" w:hAnsi="Myriad Pro" w:cstheme="minorHAnsi"/>
                <w:noProof/>
              </w:rPr>
              <w:lastRenderedPageBreak/>
              <w:t xml:space="preserve">practices, and fishery management (Number)    </w:t>
            </w:r>
          </w:p>
        </w:tc>
        <w:tc>
          <w:tcPr>
            <w:tcW w:w="681" w:type="pct"/>
            <w:tcMar>
              <w:top w:w="0" w:type="dxa"/>
              <w:left w:w="113" w:type="dxa"/>
              <w:bottom w:w="0" w:type="dxa"/>
              <w:right w:w="118" w:type="dxa"/>
            </w:tcMar>
            <w:hideMark/>
          </w:tcPr>
          <w:p w14:paraId="54E4CBDB"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lastRenderedPageBreak/>
              <w:t>0.00</w:t>
            </w:r>
          </w:p>
        </w:tc>
        <w:tc>
          <w:tcPr>
            <w:tcW w:w="533" w:type="pct"/>
            <w:tcMar>
              <w:top w:w="0" w:type="dxa"/>
              <w:left w:w="113" w:type="dxa"/>
              <w:bottom w:w="0" w:type="dxa"/>
              <w:right w:w="118" w:type="dxa"/>
            </w:tcMar>
            <w:hideMark/>
          </w:tcPr>
          <w:p w14:paraId="686D6BD2"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48CE3A45" w14:textId="77777777" w:rsidR="00C34CD8" w:rsidRPr="008618D0" w:rsidRDefault="00C34CD8" w:rsidP="008618D0">
            <w:pPr>
              <w:pStyle w:val="MsoNormal0"/>
              <w:spacing w:after="60"/>
              <w:jc w:val="both"/>
              <w:rPr>
                <w:rFonts w:ascii="Myriad Pro" w:hAnsi="Myriad Pro" w:cstheme="minorHAnsi"/>
                <w:noProof/>
                <w:rtl/>
                <w:lang w:bidi="ar-YE"/>
              </w:rPr>
            </w:pPr>
            <w:r w:rsidRPr="008618D0">
              <w:rPr>
                <w:rFonts w:ascii="Myriad Pro" w:hAnsi="Myriad Pro" w:cstheme="minorHAnsi"/>
                <w:noProof/>
              </w:rPr>
              <w:t>74,398</w:t>
            </w:r>
            <w:r w:rsidRPr="008618D0">
              <w:rPr>
                <w:rStyle w:val="FootnoteReference"/>
                <w:rFonts w:ascii="Myriad Pro" w:hAnsi="Myriad Pro" w:cstheme="minorHAnsi"/>
                <w:noProof/>
              </w:rPr>
              <w:footnoteReference w:id="5"/>
            </w:r>
          </w:p>
        </w:tc>
        <w:tc>
          <w:tcPr>
            <w:tcW w:w="533" w:type="pct"/>
            <w:tcMar>
              <w:top w:w="0" w:type="dxa"/>
              <w:left w:w="0" w:type="dxa"/>
              <w:bottom w:w="0" w:type="dxa"/>
              <w:right w:w="0" w:type="dxa"/>
            </w:tcMar>
            <w:hideMark/>
          </w:tcPr>
          <w:p w14:paraId="2A9E40E2"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142BF373"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100,000.00</w:t>
            </w:r>
          </w:p>
        </w:tc>
        <w:tc>
          <w:tcPr>
            <w:tcW w:w="573" w:type="pct"/>
            <w:tcMar>
              <w:top w:w="0" w:type="dxa"/>
              <w:left w:w="113" w:type="dxa"/>
              <w:bottom w:w="0" w:type="dxa"/>
              <w:right w:w="118" w:type="dxa"/>
            </w:tcMar>
            <w:hideMark/>
          </w:tcPr>
          <w:p w14:paraId="752731FB"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C34CD8" w:rsidRPr="008618D0" w14:paraId="23B4DC93" w14:textId="77777777" w:rsidTr="00AE2E5E">
        <w:trPr>
          <w:trHeight w:val="69"/>
          <w:jc w:val="center"/>
        </w:trPr>
        <w:tc>
          <w:tcPr>
            <w:tcW w:w="1327" w:type="pct"/>
            <w:shd w:val="clear" w:color="auto" w:fill="DEEAF6"/>
            <w:tcMar>
              <w:top w:w="0" w:type="dxa"/>
              <w:left w:w="118" w:type="dxa"/>
              <w:bottom w:w="0" w:type="dxa"/>
              <w:right w:w="118" w:type="dxa"/>
            </w:tcMar>
            <w:vAlign w:val="center"/>
            <w:hideMark/>
          </w:tcPr>
          <w:p w14:paraId="767D8F37" w14:textId="77777777" w:rsidR="00C34CD8" w:rsidRPr="008618D0" w:rsidRDefault="00C34CD8" w:rsidP="0012675B">
            <w:pPr>
              <w:pStyle w:val="MsoNormal0"/>
              <w:spacing w:after="0"/>
              <w:jc w:val="both"/>
              <w:rPr>
                <w:rFonts w:ascii="Myriad Pro" w:hAnsi="Myriad Pro" w:cstheme="minorHAnsi"/>
                <w:noProof/>
              </w:rPr>
            </w:pPr>
            <w:r w:rsidRPr="008618D0">
              <w:rPr>
                <w:rFonts w:ascii="Myriad Pro" w:hAnsi="Myriad Pro" w:cstheme="minorHAnsi"/>
                <w:noProof/>
              </w:rPr>
              <w:t xml:space="preserve">Women participation (Percentage)    </w:t>
            </w:r>
          </w:p>
        </w:tc>
        <w:tc>
          <w:tcPr>
            <w:tcW w:w="681" w:type="pct"/>
            <w:tcMar>
              <w:top w:w="0" w:type="dxa"/>
              <w:left w:w="113" w:type="dxa"/>
              <w:bottom w:w="0" w:type="dxa"/>
              <w:right w:w="118" w:type="dxa"/>
            </w:tcMar>
            <w:hideMark/>
          </w:tcPr>
          <w:p w14:paraId="49EC1742"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01451692" w14:textId="77777777" w:rsidR="00C34CD8" w:rsidRPr="008618D0" w:rsidRDefault="00C34CD8" w:rsidP="008618D0">
            <w:pPr>
              <w:pStyle w:val="MsoNormal0"/>
              <w:spacing w:after="60"/>
              <w:jc w:val="both"/>
              <w:rPr>
                <w:rFonts w:ascii="Myriad Pro" w:hAnsi="Myriad Pro" w:cstheme="minorHAnsi"/>
                <w:noProof/>
              </w:rPr>
            </w:pPr>
          </w:p>
        </w:tc>
        <w:tc>
          <w:tcPr>
            <w:tcW w:w="738" w:type="pct"/>
            <w:tcMar>
              <w:top w:w="0" w:type="dxa"/>
              <w:left w:w="113" w:type="dxa"/>
              <w:bottom w:w="0" w:type="dxa"/>
              <w:right w:w="118" w:type="dxa"/>
            </w:tcMar>
            <w:hideMark/>
          </w:tcPr>
          <w:p w14:paraId="527F9F7A" w14:textId="0747C81F" w:rsidR="00C34CD8" w:rsidRPr="008618D0" w:rsidRDefault="00C34CD8" w:rsidP="008618D0">
            <w:pPr>
              <w:pStyle w:val="MsoNormal0"/>
              <w:spacing w:after="60"/>
              <w:jc w:val="both"/>
              <w:rPr>
                <w:rFonts w:ascii="Myriad Pro" w:hAnsi="Myriad Pro"/>
                <w:noProof/>
                <w:rtl/>
                <w:lang w:bidi="ar-YE"/>
              </w:rPr>
            </w:pPr>
            <w:r w:rsidRPr="008618D0">
              <w:rPr>
                <w:rFonts w:ascii="Myriad Pro" w:hAnsi="Myriad Pro" w:cstheme="minorHAnsi"/>
                <w:noProof/>
              </w:rPr>
              <w:t>28%</w:t>
            </w:r>
          </w:p>
        </w:tc>
        <w:tc>
          <w:tcPr>
            <w:tcW w:w="533" w:type="pct"/>
            <w:tcMar>
              <w:top w:w="0" w:type="dxa"/>
              <w:left w:w="0" w:type="dxa"/>
              <w:bottom w:w="0" w:type="dxa"/>
              <w:right w:w="0" w:type="dxa"/>
            </w:tcMar>
            <w:hideMark/>
          </w:tcPr>
          <w:p w14:paraId="0515ED42" w14:textId="77777777" w:rsidR="00C34CD8" w:rsidRPr="008618D0" w:rsidRDefault="00C34CD8" w:rsidP="008618D0">
            <w:pPr>
              <w:pStyle w:val="MsoNormal0"/>
              <w:spacing w:after="60"/>
              <w:jc w:val="both"/>
              <w:rPr>
                <w:rFonts w:ascii="Myriad Pro" w:hAnsi="Myriad Pro" w:cstheme="minorHAnsi"/>
                <w:noProof/>
              </w:rPr>
            </w:pPr>
          </w:p>
        </w:tc>
        <w:tc>
          <w:tcPr>
            <w:tcW w:w="615" w:type="pct"/>
            <w:tcMar>
              <w:top w:w="0" w:type="dxa"/>
              <w:left w:w="113" w:type="dxa"/>
              <w:bottom w:w="0" w:type="dxa"/>
              <w:right w:w="118" w:type="dxa"/>
            </w:tcMar>
            <w:hideMark/>
          </w:tcPr>
          <w:p w14:paraId="353BA510" w14:textId="77777777" w:rsidR="00C34CD8" w:rsidRPr="008618D0" w:rsidRDefault="00C34CD8" w:rsidP="008618D0">
            <w:pPr>
              <w:pStyle w:val="MsoNormal0"/>
              <w:spacing w:after="60"/>
              <w:jc w:val="both"/>
              <w:rPr>
                <w:rFonts w:ascii="Myriad Pro" w:hAnsi="Myriad Pro" w:cstheme="minorHAnsi"/>
                <w:noProof/>
              </w:rPr>
            </w:pPr>
            <w:r w:rsidRPr="008618D0">
              <w:rPr>
                <w:rFonts w:ascii="Myriad Pro" w:hAnsi="Myriad Pro" w:cstheme="minorHAnsi"/>
                <w:noProof/>
              </w:rPr>
              <w:t>30.00</w:t>
            </w:r>
          </w:p>
        </w:tc>
        <w:tc>
          <w:tcPr>
            <w:tcW w:w="573" w:type="pct"/>
            <w:tcMar>
              <w:top w:w="0" w:type="dxa"/>
              <w:left w:w="113" w:type="dxa"/>
              <w:bottom w:w="0" w:type="dxa"/>
              <w:right w:w="118" w:type="dxa"/>
            </w:tcMar>
            <w:hideMark/>
          </w:tcPr>
          <w:p w14:paraId="4C383778" w14:textId="77777777" w:rsidR="00C34CD8" w:rsidRPr="008618D0" w:rsidRDefault="00C34CD8" w:rsidP="008618D0">
            <w:pPr>
              <w:pStyle w:val="MsoNormal0"/>
              <w:keepNext/>
              <w:spacing w:after="60"/>
              <w:jc w:val="both"/>
              <w:rPr>
                <w:rFonts w:ascii="Myriad Pro" w:hAnsi="Myriad Pro" w:cstheme="minorHAnsi"/>
                <w:noProof/>
              </w:rPr>
            </w:pPr>
          </w:p>
        </w:tc>
      </w:tr>
    </w:tbl>
    <w:p w14:paraId="684D896C" w14:textId="2C6565D9" w:rsidR="00BE1A12" w:rsidRPr="008618D0" w:rsidRDefault="00BE1A12" w:rsidP="008618D0">
      <w:pPr>
        <w:pStyle w:val="Caption"/>
        <w:jc w:val="both"/>
        <w:rPr>
          <w:rFonts w:ascii="Myriad Pro" w:hAnsi="Myriad Pro"/>
          <w:b/>
        </w:rPr>
      </w:pPr>
      <w:bookmarkStart w:id="11" w:name="_Toc188777202"/>
      <w:r w:rsidRPr="008618D0">
        <w:rPr>
          <w:rFonts w:ascii="Myriad Pro" w:hAnsi="Myriad Pro"/>
        </w:rPr>
        <w:t xml:space="preserve">Table </w:t>
      </w:r>
      <w:r w:rsidRPr="008618D0">
        <w:rPr>
          <w:rFonts w:ascii="Myriad Pro" w:hAnsi="Myriad Pro"/>
        </w:rPr>
        <w:fldChar w:fldCharType="begin"/>
      </w:r>
      <w:r w:rsidRPr="008618D0">
        <w:rPr>
          <w:rFonts w:ascii="Myriad Pro" w:hAnsi="Myriad Pro"/>
        </w:rPr>
        <w:instrText xml:space="preserve"> SEQ Table \* ARABIC </w:instrText>
      </w:r>
      <w:r w:rsidRPr="008618D0">
        <w:rPr>
          <w:rFonts w:ascii="Myriad Pro" w:hAnsi="Myriad Pro"/>
        </w:rPr>
        <w:fldChar w:fldCharType="separate"/>
      </w:r>
      <w:r w:rsidRPr="008618D0">
        <w:rPr>
          <w:rFonts w:ascii="Myriad Pro" w:hAnsi="Myriad Pro"/>
          <w:noProof/>
        </w:rPr>
        <w:t>2</w:t>
      </w:r>
      <w:r w:rsidRPr="008618D0">
        <w:rPr>
          <w:rFonts w:ascii="Myriad Pro" w:hAnsi="Myriad Pro"/>
        </w:rPr>
        <w:fldChar w:fldCharType="end"/>
      </w:r>
      <w:r w:rsidRPr="008618D0">
        <w:rPr>
          <w:rFonts w:ascii="Myriad Pro" w:hAnsi="Myriad Pro"/>
        </w:rPr>
        <w:t>: Component 2 M&amp;E Table</w:t>
      </w:r>
      <w:bookmarkEnd w:id="11"/>
    </w:p>
    <w:p w14:paraId="34D3C3C8" w14:textId="769FB772" w:rsidR="007A7CCF" w:rsidRPr="008618D0" w:rsidRDefault="009B35ED" w:rsidP="008618D0">
      <w:pPr>
        <w:spacing w:line="276" w:lineRule="auto"/>
        <w:jc w:val="both"/>
        <w:rPr>
          <w:rFonts w:ascii="Myriad Pro" w:hAnsi="Myriad Pro"/>
          <w:b/>
        </w:rPr>
      </w:pPr>
      <w:r w:rsidRPr="008618D0">
        <w:rPr>
          <w:rFonts w:ascii="Myriad Pro" w:hAnsi="Myriad Pro"/>
          <w:b/>
        </w:rPr>
        <w:t xml:space="preserve">Description of Results </w:t>
      </w:r>
    </w:p>
    <w:p w14:paraId="024AD041" w14:textId="753C4D78" w:rsidR="009B35ED" w:rsidRPr="008618D0" w:rsidRDefault="008B1E0A" w:rsidP="0012675B">
      <w:pPr>
        <w:pStyle w:val="Heading3"/>
        <w:numPr>
          <w:ilvl w:val="2"/>
          <w:numId w:val="12"/>
        </w:numPr>
        <w:spacing w:before="0" w:after="120" w:line="276" w:lineRule="auto"/>
        <w:ind w:left="0" w:firstLine="0"/>
        <w:jc w:val="both"/>
        <w:rPr>
          <w:rFonts w:ascii="Myriad Pro" w:eastAsia="Times New Roman" w:hAnsi="Myriad Pro" w:cs="Arial"/>
          <w:b/>
          <w:color w:val="000000"/>
          <w:sz w:val="22"/>
          <w:szCs w:val="22"/>
        </w:rPr>
      </w:pPr>
      <w:bookmarkStart w:id="12" w:name="_Toc188977484"/>
      <w:r w:rsidRPr="008618D0">
        <w:rPr>
          <w:rFonts w:ascii="Myriad Pro" w:eastAsia="Times New Roman" w:hAnsi="Myriad Pro" w:cs="Arial"/>
          <w:b/>
          <w:color w:val="000000"/>
          <w:sz w:val="22"/>
          <w:szCs w:val="22"/>
        </w:rPr>
        <w:t>Fishers and micro and medium enterprises benefitted from voucher inputs/micro grants to develop fishery value chain activities</w:t>
      </w:r>
      <w:r w:rsidR="00A26C35" w:rsidRPr="008618D0">
        <w:rPr>
          <w:rFonts w:ascii="Myriad Pro" w:eastAsia="Times New Roman" w:hAnsi="Myriad Pro" w:cs="Arial"/>
          <w:b/>
          <w:color w:val="000000"/>
          <w:sz w:val="22"/>
          <w:szCs w:val="22"/>
        </w:rPr>
        <w:t>:</w:t>
      </w:r>
      <w:bookmarkEnd w:id="12"/>
    </w:p>
    <w:p w14:paraId="025AD202" w14:textId="479B1143" w:rsidR="00BF508F" w:rsidRPr="008618D0" w:rsidRDefault="00BF508F" w:rsidP="008618D0">
      <w:pPr>
        <w:jc w:val="both"/>
        <w:rPr>
          <w:rFonts w:ascii="Myriad Pro" w:hAnsi="Myriad Pro"/>
          <w:iCs/>
          <w:noProof/>
        </w:rPr>
      </w:pPr>
      <w:r w:rsidRPr="008618D0">
        <w:rPr>
          <w:rFonts w:ascii="Myriad Pro" w:hAnsi="Myriad Pro"/>
          <w:iCs/>
          <w:noProof/>
        </w:rPr>
        <w:t>The project supported 2,598</w:t>
      </w:r>
      <w:r w:rsidR="00CF3A7E" w:rsidRPr="008618D0">
        <w:rPr>
          <w:rStyle w:val="FootnoteReference"/>
          <w:rFonts w:ascii="Myriad Pro" w:hAnsi="Myriad Pro"/>
          <w:iCs/>
          <w:noProof/>
        </w:rPr>
        <w:footnoteReference w:id="6"/>
      </w:r>
      <w:r w:rsidRPr="008618D0">
        <w:rPr>
          <w:rFonts w:ascii="Myriad Pro" w:hAnsi="Myriad Pro"/>
          <w:iCs/>
          <w:noProof/>
        </w:rPr>
        <w:t xml:space="preserve"> fishermen by providing technical training and grants aimed at improving their productivity and resilience in the fishery value chain. Fishermen received hands-on training in modern fishing practices, engine maintenance, pro</w:t>
      </w:r>
      <w:r w:rsidR="00D275B4">
        <w:rPr>
          <w:rFonts w:ascii="Myriad Pro" w:hAnsi="Myriad Pro"/>
          <w:iCs/>
          <w:noProof/>
        </w:rPr>
        <w:t>fessional and hyg</w:t>
      </w:r>
      <w:r w:rsidR="00E04CAE">
        <w:rPr>
          <w:rFonts w:ascii="Myriad Pro" w:hAnsi="Myriad Pro"/>
          <w:iCs/>
          <w:noProof/>
        </w:rPr>
        <w:t xml:space="preserve">enic </w:t>
      </w:r>
      <w:r w:rsidRPr="008618D0">
        <w:rPr>
          <w:rFonts w:ascii="Myriad Pro" w:hAnsi="Myriad Pro"/>
          <w:iCs/>
          <w:noProof/>
        </w:rPr>
        <w:t xml:space="preserve"> fish handling, and preservation techniques. A total of 1,319 fishermen were provided with grants, including essential assets such as boat engines</w:t>
      </w:r>
      <w:r w:rsidR="00B8319D" w:rsidRPr="008618D0">
        <w:rPr>
          <w:rFonts w:ascii="Myriad Pro" w:hAnsi="Myriad Pro"/>
          <w:iCs/>
          <w:noProof/>
        </w:rPr>
        <w:t xml:space="preserve"> </w:t>
      </w:r>
      <w:r w:rsidR="00173F0A" w:rsidRPr="008618D0">
        <w:rPr>
          <w:rFonts w:ascii="Myriad Pro" w:hAnsi="Myriad Pro"/>
          <w:iCs/>
          <w:noProof/>
        </w:rPr>
        <w:t>(</w:t>
      </w:r>
      <w:r w:rsidR="00B8319D" w:rsidRPr="008618D0">
        <w:rPr>
          <w:rFonts w:ascii="Myriad Pro" w:hAnsi="Myriad Pro"/>
          <w:iCs/>
          <w:noProof/>
        </w:rPr>
        <w:t>1,267</w:t>
      </w:r>
      <w:r w:rsidR="00173F0A" w:rsidRPr="008618D0">
        <w:rPr>
          <w:rFonts w:ascii="Myriad Pro" w:hAnsi="Myriad Pro"/>
          <w:iCs/>
          <w:noProof/>
        </w:rPr>
        <w:t>)</w:t>
      </w:r>
      <w:r w:rsidRPr="008618D0">
        <w:rPr>
          <w:rFonts w:ascii="Myriad Pro" w:hAnsi="Myriad Pro"/>
          <w:iCs/>
          <w:noProof/>
        </w:rPr>
        <w:t xml:space="preserve"> and fishing equipment</w:t>
      </w:r>
      <w:r w:rsidR="00B8319D" w:rsidRPr="008618D0">
        <w:rPr>
          <w:rFonts w:ascii="Myriad Pro" w:hAnsi="Myriad Pro"/>
          <w:iCs/>
          <w:noProof/>
        </w:rPr>
        <w:t xml:space="preserve"> </w:t>
      </w:r>
      <w:r w:rsidR="00173F0A" w:rsidRPr="008618D0">
        <w:rPr>
          <w:rFonts w:ascii="Myriad Pro" w:hAnsi="Myriad Pro"/>
          <w:iCs/>
          <w:noProof/>
        </w:rPr>
        <w:t>(52)</w:t>
      </w:r>
      <w:r w:rsidRPr="008618D0">
        <w:rPr>
          <w:rFonts w:ascii="Myriad Pro" w:hAnsi="Myriad Pro"/>
          <w:iCs/>
          <w:noProof/>
        </w:rPr>
        <w:t>, addressing key production challenges.</w:t>
      </w:r>
      <w:r w:rsidR="00AE48A4">
        <w:rPr>
          <w:rFonts w:ascii="Myriad Pro" w:hAnsi="Myriad Pro"/>
          <w:iCs/>
          <w:noProof/>
        </w:rPr>
        <w:t xml:space="preserve"> </w:t>
      </w:r>
      <w:r w:rsidR="00AE48A4" w:rsidRPr="0098542D">
        <w:rPr>
          <w:rFonts w:ascii="Myriad Pro" w:hAnsi="Myriad Pro"/>
          <w:iCs/>
          <w:noProof/>
        </w:rPr>
        <w:t xml:space="preserve">The average value of the individual grant was </w:t>
      </w:r>
      <w:r w:rsidR="0098542D" w:rsidRPr="0098542D">
        <w:rPr>
          <w:rFonts w:ascii="Myriad Pro" w:hAnsi="Myriad Pro"/>
          <w:iCs/>
          <w:noProof/>
        </w:rPr>
        <w:t>USD</w:t>
      </w:r>
      <w:r w:rsidR="0098542D">
        <w:rPr>
          <w:rFonts w:ascii="Myriad Pro" w:hAnsi="Myriad Pro"/>
          <w:iCs/>
          <w:noProof/>
        </w:rPr>
        <w:t xml:space="preserve"> 1,300.</w:t>
      </w:r>
    </w:p>
    <w:p w14:paraId="5268BFD1" w14:textId="3DD44900" w:rsidR="001E3A63" w:rsidRPr="008618D0" w:rsidRDefault="00BF508F" w:rsidP="008618D0">
      <w:pPr>
        <w:jc w:val="both"/>
        <w:rPr>
          <w:rFonts w:ascii="Myriad Pro" w:hAnsi="Myriad Pro"/>
          <w:iCs/>
          <w:noProof/>
          <w:color w:val="FF0000"/>
        </w:rPr>
      </w:pPr>
      <w:r w:rsidRPr="008618D0">
        <w:rPr>
          <w:rFonts w:ascii="Myriad Pro" w:hAnsi="Myriad Pro"/>
          <w:iCs/>
          <w:noProof/>
        </w:rPr>
        <w:t>The results of these interventions were significant.</w:t>
      </w:r>
      <w:r w:rsidR="006D113A" w:rsidRPr="008618D0">
        <w:rPr>
          <w:rFonts w:ascii="Myriad Pro" w:hAnsi="Myriad Pro"/>
          <w:iCs/>
          <w:noProof/>
        </w:rPr>
        <w:t xml:space="preserve"> Based on</w:t>
      </w:r>
      <w:r w:rsidR="004D0A20">
        <w:rPr>
          <w:rFonts w:ascii="Myriad Pro" w:hAnsi="Myriad Pro"/>
          <w:iCs/>
          <w:noProof/>
        </w:rPr>
        <w:t xml:space="preserve"> a</w:t>
      </w:r>
      <w:r w:rsidR="006D113A" w:rsidRPr="008618D0">
        <w:rPr>
          <w:rFonts w:ascii="Myriad Pro" w:hAnsi="Myriad Pro"/>
          <w:iCs/>
          <w:noProof/>
        </w:rPr>
        <w:t xml:space="preserve"> sample size</w:t>
      </w:r>
      <w:r w:rsidR="004D0A20">
        <w:rPr>
          <w:rFonts w:ascii="Myriad Pro" w:hAnsi="Myriad Pro"/>
          <w:iCs/>
          <w:noProof/>
        </w:rPr>
        <w:t xml:space="preserve"> of 350</w:t>
      </w:r>
      <w:r w:rsidR="006D113A" w:rsidRPr="008618D0">
        <w:rPr>
          <w:rFonts w:ascii="Myriad Pro" w:hAnsi="Myriad Pro"/>
          <w:iCs/>
          <w:noProof/>
        </w:rPr>
        <w:t>,</w:t>
      </w:r>
      <w:r w:rsidRPr="008618D0">
        <w:rPr>
          <w:rFonts w:ascii="Myriad Pro" w:hAnsi="Myriad Pro"/>
          <w:iCs/>
          <w:noProof/>
        </w:rPr>
        <w:t xml:space="preserve"> </w:t>
      </w:r>
      <w:r w:rsidR="000B6315">
        <w:rPr>
          <w:rFonts w:ascii="Myriad Pro" w:hAnsi="Myriad Pro"/>
          <w:iCs/>
          <w:noProof/>
        </w:rPr>
        <w:t>f</w:t>
      </w:r>
      <w:r w:rsidRPr="008618D0">
        <w:rPr>
          <w:rFonts w:ascii="Myriad Pro" w:hAnsi="Myriad Pro"/>
          <w:iCs/>
          <w:noProof/>
        </w:rPr>
        <w:t xml:space="preserve">ishermen reported a </w:t>
      </w:r>
      <w:r w:rsidR="000C7F8D" w:rsidRPr="008618D0">
        <w:rPr>
          <w:rFonts w:ascii="Myriad Pro" w:hAnsi="Myriad Pro"/>
          <w:iCs/>
          <w:noProof/>
        </w:rPr>
        <w:t>64</w:t>
      </w:r>
      <w:r w:rsidR="000378DD">
        <w:rPr>
          <w:rFonts w:ascii="Myriad Pro" w:hAnsi="Myriad Pro"/>
          <w:iCs/>
          <w:noProof/>
        </w:rPr>
        <w:t xml:space="preserve"> percent</w:t>
      </w:r>
      <w:r w:rsidRPr="008618D0">
        <w:rPr>
          <w:rFonts w:ascii="Myriad Pro" w:hAnsi="Myriad Pro"/>
          <w:iCs/>
          <w:noProof/>
        </w:rPr>
        <w:t xml:space="preserve"> increase in </w:t>
      </w:r>
      <w:r w:rsidR="000C7F8D" w:rsidRPr="008618D0">
        <w:rPr>
          <w:rFonts w:ascii="Myriad Pro" w:hAnsi="Myriad Pro"/>
          <w:iCs/>
          <w:noProof/>
        </w:rPr>
        <w:t>rev</w:t>
      </w:r>
      <w:r w:rsidR="005B5378">
        <w:rPr>
          <w:rFonts w:ascii="Myriad Pro" w:hAnsi="Myriad Pro"/>
          <w:iCs/>
          <w:noProof/>
        </w:rPr>
        <w:t>e</w:t>
      </w:r>
      <w:r w:rsidR="000C7F8D" w:rsidRPr="008618D0">
        <w:rPr>
          <w:rFonts w:ascii="Myriad Pro" w:hAnsi="Myriad Pro"/>
          <w:iCs/>
          <w:noProof/>
        </w:rPr>
        <w:t>nue</w:t>
      </w:r>
      <w:r w:rsidRPr="008618D0">
        <w:rPr>
          <w:rFonts w:ascii="Myriad Pro" w:hAnsi="Myriad Pro"/>
          <w:iCs/>
          <w:noProof/>
        </w:rPr>
        <w:t>, driven by improved fish preservation techniques and optimized handling practices. These changes allowed fishermen to reduce post-harvest losses and extend the shelf life of their catch, thus enhancing income stability and market access. Training assessments reflected a 38</w:t>
      </w:r>
      <w:r w:rsidR="000378DD">
        <w:rPr>
          <w:rFonts w:ascii="Myriad Pro" w:hAnsi="Myriad Pro"/>
          <w:iCs/>
          <w:noProof/>
        </w:rPr>
        <w:t xml:space="preserve"> percent</w:t>
      </w:r>
      <w:r w:rsidR="000F1284" w:rsidRPr="008618D0">
        <w:rPr>
          <w:rStyle w:val="FootnoteReference"/>
          <w:rFonts w:ascii="Myriad Pro" w:hAnsi="Myriad Pro"/>
          <w:iCs/>
          <w:noProof/>
        </w:rPr>
        <w:footnoteReference w:id="7"/>
      </w:r>
      <w:r w:rsidRPr="008618D0">
        <w:rPr>
          <w:rFonts w:ascii="Myriad Pro" w:hAnsi="Myriad Pro"/>
          <w:iCs/>
          <w:noProof/>
        </w:rPr>
        <w:t xml:space="preserve"> increase in technical knowledge, highlighting the project's effectiveness in equipping beneficiaries with practical skills for sustainable fishing and business management.</w:t>
      </w:r>
    </w:p>
    <w:p w14:paraId="3EEBCA10" w14:textId="77777777" w:rsidR="00BF508F" w:rsidRPr="008618D0" w:rsidRDefault="00BF508F" w:rsidP="008618D0">
      <w:pPr>
        <w:jc w:val="both"/>
        <w:rPr>
          <w:rFonts w:ascii="Myriad Pro" w:hAnsi="Myriad Pro"/>
          <w:iCs/>
          <w:noProof/>
        </w:rPr>
      </w:pPr>
    </w:p>
    <w:p w14:paraId="7BBAA0EF" w14:textId="42B7D8DD" w:rsidR="00EA0330" w:rsidRPr="008618D0" w:rsidRDefault="008B1E0A" w:rsidP="008618D0">
      <w:pPr>
        <w:pStyle w:val="Heading3"/>
        <w:numPr>
          <w:ilvl w:val="2"/>
          <w:numId w:val="12"/>
        </w:numPr>
        <w:spacing w:before="0" w:after="120" w:line="276" w:lineRule="auto"/>
        <w:ind w:left="0" w:firstLine="0"/>
        <w:jc w:val="both"/>
        <w:rPr>
          <w:rFonts w:ascii="Myriad Pro" w:hAnsi="Myriad Pro"/>
          <w:b/>
          <w:sz w:val="22"/>
          <w:szCs w:val="22"/>
        </w:rPr>
      </w:pPr>
      <w:bookmarkStart w:id="13" w:name="_Toc188977485"/>
      <w:r w:rsidRPr="008618D0">
        <w:rPr>
          <w:rFonts w:ascii="Myriad Pro" w:eastAsia="Times New Roman" w:hAnsi="Myriad Pro" w:cs="Arial"/>
          <w:b/>
          <w:color w:val="000000"/>
          <w:sz w:val="22"/>
          <w:szCs w:val="22"/>
        </w:rPr>
        <w:t>Women and youth with enhanced skills with grants to establish fishery enterprises and access to market opportunities</w:t>
      </w:r>
      <w:r w:rsidR="00EA0330" w:rsidRPr="008618D0">
        <w:rPr>
          <w:rFonts w:ascii="Myriad Pro" w:eastAsia="Times New Roman" w:hAnsi="Myriad Pro" w:cs="Arial"/>
          <w:b/>
          <w:color w:val="000000"/>
          <w:sz w:val="22"/>
          <w:szCs w:val="22"/>
        </w:rPr>
        <w:t>.</w:t>
      </w:r>
      <w:bookmarkEnd w:id="13"/>
    </w:p>
    <w:p w14:paraId="2565D1B8" w14:textId="5FCB27D2" w:rsidR="009958D7" w:rsidRPr="008618D0" w:rsidRDefault="002D4187" w:rsidP="008618D0">
      <w:pPr>
        <w:jc w:val="both"/>
        <w:rPr>
          <w:rFonts w:ascii="Myriad Pro" w:hAnsi="Myriad Pro"/>
          <w:iCs/>
          <w:noProof/>
        </w:rPr>
      </w:pPr>
      <w:r>
        <w:rPr>
          <w:rFonts w:ascii="Myriad Pro" w:hAnsi="Myriad Pro"/>
          <w:iCs/>
          <w:noProof/>
        </w:rPr>
        <w:t xml:space="preserve">The </w:t>
      </w:r>
      <w:r w:rsidR="009958D7" w:rsidRPr="008618D0">
        <w:rPr>
          <w:rFonts w:ascii="Myriad Pro" w:hAnsi="Myriad Pro"/>
          <w:iCs/>
          <w:noProof/>
        </w:rPr>
        <w:t>SFISH project trained 1,234</w:t>
      </w:r>
      <w:r w:rsidR="001E0A10" w:rsidRPr="008618D0">
        <w:rPr>
          <w:rStyle w:val="FootnoteReference"/>
          <w:rFonts w:ascii="Myriad Pro" w:hAnsi="Myriad Pro"/>
          <w:iCs/>
          <w:noProof/>
        </w:rPr>
        <w:footnoteReference w:id="8"/>
      </w:r>
      <w:r w:rsidR="009958D7" w:rsidRPr="008618D0">
        <w:rPr>
          <w:rFonts w:ascii="Myriad Pro" w:hAnsi="Myriad Pro"/>
          <w:iCs/>
          <w:noProof/>
        </w:rPr>
        <w:t xml:space="preserve"> women and youth in fishery-related skills, including food processing, fishery by-product development, and business management. These interventions aimed to empower women and youth as active participants in the fishery value chain. Among these, 853 women and youth received grants tailored to their business needs, such as food processing equipment, packaging tools and other assets to improve production and marketability.</w:t>
      </w:r>
      <w:r w:rsidR="00463A3D" w:rsidRPr="008618D0">
        <w:rPr>
          <w:rFonts w:ascii="Myriad Pro" w:hAnsi="Myriad Pro"/>
          <w:iCs/>
          <w:noProof/>
        </w:rPr>
        <w:t xml:space="preserve"> The average value of the individual grant was </w:t>
      </w:r>
      <w:r w:rsidR="002B2211" w:rsidRPr="008618D0">
        <w:rPr>
          <w:rFonts w:ascii="Myriad Pro" w:hAnsi="Myriad Pro"/>
          <w:iCs/>
          <w:noProof/>
        </w:rPr>
        <w:t>USD 1,057.</w:t>
      </w:r>
    </w:p>
    <w:p w14:paraId="53E2DD42" w14:textId="140D6ADE" w:rsidR="0002014D" w:rsidRPr="008618D0" w:rsidRDefault="009958D7" w:rsidP="008618D0">
      <w:pPr>
        <w:jc w:val="both"/>
        <w:rPr>
          <w:rFonts w:ascii="Myriad Pro" w:hAnsi="Myriad Pro"/>
          <w:iCs/>
          <w:noProof/>
        </w:rPr>
      </w:pPr>
      <w:r w:rsidRPr="008618D0">
        <w:rPr>
          <w:rFonts w:ascii="Myriad Pro" w:hAnsi="Myriad Pro"/>
          <w:iCs/>
          <w:noProof/>
        </w:rPr>
        <w:t xml:space="preserve">The grants and training have translated into tangible economic benefits. </w:t>
      </w:r>
      <w:r w:rsidR="00906988" w:rsidRPr="008618D0">
        <w:rPr>
          <w:rFonts w:ascii="Myriad Pro" w:hAnsi="Myriad Pro"/>
          <w:iCs/>
          <w:noProof/>
        </w:rPr>
        <w:t>220 sampled w</w:t>
      </w:r>
      <w:r w:rsidRPr="008618D0">
        <w:rPr>
          <w:rFonts w:ascii="Myriad Pro" w:hAnsi="Myriad Pro"/>
          <w:iCs/>
          <w:noProof/>
        </w:rPr>
        <w:t>omen beneficiaries experienced an average income increase of 22.7</w:t>
      </w:r>
      <w:r w:rsidR="002E04A7">
        <w:rPr>
          <w:rFonts w:ascii="Myriad Pro" w:hAnsi="Myriad Pro"/>
          <w:iCs/>
          <w:noProof/>
        </w:rPr>
        <w:t xml:space="preserve"> percent</w:t>
      </w:r>
      <w:r w:rsidRPr="008618D0">
        <w:rPr>
          <w:rFonts w:ascii="Myriad Pro" w:hAnsi="Myriad Pro"/>
          <w:iCs/>
          <w:noProof/>
        </w:rPr>
        <w:t>, reflecting enhanced profitability and improved access to markets. Beneficiaries also reported significant improvements in customer reach and product diversification, with evidence of higher sales and better income stability. The training led to a 4</w:t>
      </w:r>
      <w:r w:rsidR="002E04A7">
        <w:rPr>
          <w:rFonts w:ascii="Myriad Pro" w:hAnsi="Myriad Pro"/>
          <w:iCs/>
          <w:noProof/>
        </w:rPr>
        <w:t>3 percent</w:t>
      </w:r>
      <w:r w:rsidR="00165599" w:rsidRPr="008618D0">
        <w:rPr>
          <w:rStyle w:val="FootnoteReference"/>
          <w:rFonts w:ascii="Myriad Pro" w:hAnsi="Myriad Pro"/>
          <w:iCs/>
          <w:noProof/>
        </w:rPr>
        <w:footnoteReference w:id="9"/>
      </w:r>
      <w:r w:rsidR="00142830">
        <w:rPr>
          <w:rFonts w:ascii="Myriad Pro" w:hAnsi="Myriad Pro"/>
          <w:iCs/>
          <w:noProof/>
        </w:rPr>
        <w:t xml:space="preserve"> </w:t>
      </w:r>
      <w:r w:rsidRPr="008618D0">
        <w:rPr>
          <w:rFonts w:ascii="Myriad Pro" w:hAnsi="Myriad Pro"/>
          <w:iCs/>
          <w:noProof/>
        </w:rPr>
        <w:t>improvement in technical knowledge, enabling beneficiaries to adopt sustainable and innovative approaches in their enterprises. These interventions not only enhanced the livelihoods of women and youth but also contributed to gender inclusivity within the fishery sector.</w:t>
      </w:r>
    </w:p>
    <w:p w14:paraId="6ACD8196" w14:textId="06DCDCF9" w:rsidR="00394240" w:rsidRPr="008618D0" w:rsidRDefault="00394240" w:rsidP="008618D0">
      <w:pPr>
        <w:jc w:val="both"/>
        <w:rPr>
          <w:rFonts w:ascii="Myriad Pro" w:hAnsi="Myriad Pro"/>
          <w:i/>
          <w:noProof/>
        </w:rPr>
      </w:pPr>
    </w:p>
    <w:p w14:paraId="20F14C25" w14:textId="390CF9C1" w:rsidR="0002014D" w:rsidRPr="003B0E08" w:rsidRDefault="008B1E0A" w:rsidP="003B0E08">
      <w:pPr>
        <w:pStyle w:val="Heading3"/>
        <w:numPr>
          <w:ilvl w:val="2"/>
          <w:numId w:val="12"/>
        </w:numPr>
        <w:spacing w:before="0" w:after="120" w:line="276" w:lineRule="auto"/>
        <w:ind w:left="0" w:firstLine="0"/>
        <w:jc w:val="both"/>
        <w:rPr>
          <w:rFonts w:ascii="Myriad Pro" w:eastAsia="Times New Roman" w:hAnsi="Myriad Pro" w:cs="Arial"/>
          <w:b/>
          <w:color w:val="000000"/>
          <w:sz w:val="22"/>
          <w:szCs w:val="22"/>
        </w:rPr>
      </w:pPr>
      <w:bookmarkStart w:id="14" w:name="_Toc188977486"/>
      <w:r w:rsidRPr="008618D0">
        <w:rPr>
          <w:rFonts w:ascii="Myriad Pro" w:eastAsia="Times New Roman" w:hAnsi="Myriad Pro" w:cs="Arial"/>
          <w:b/>
          <w:color w:val="000000"/>
          <w:sz w:val="22"/>
          <w:szCs w:val="22"/>
        </w:rPr>
        <w:t>Fishery Supply chain enablers supported with training and fund matching to improve their production:</w:t>
      </w:r>
      <w:bookmarkEnd w:id="14"/>
    </w:p>
    <w:p w14:paraId="0997B380" w14:textId="390A37C4" w:rsidR="00005552" w:rsidRPr="008618D0" w:rsidRDefault="00005552" w:rsidP="008618D0">
      <w:pPr>
        <w:jc w:val="both"/>
        <w:rPr>
          <w:rFonts w:ascii="Myriad Pro" w:hAnsi="Myriad Pro"/>
          <w:iCs/>
          <w:noProof/>
        </w:rPr>
      </w:pPr>
      <w:r w:rsidRPr="008618D0">
        <w:rPr>
          <w:rFonts w:ascii="Myriad Pro" w:hAnsi="Myriad Pro"/>
          <w:iCs/>
          <w:noProof/>
        </w:rPr>
        <w:t>The project targeted 920 fishery supply chain enablers to enhance their operational efficiency, production quality, and resilience within the fisheries value chain. By the end of 2024, 633 supply chain enablers received a combination of specialized training and matching grants tailored to their business needs. Training sessions focused on business continuity management, financial planning, risk management, and small business development, equipping participants with the knowledge to identify gaps and capitalize on opportunities.</w:t>
      </w:r>
    </w:p>
    <w:p w14:paraId="67F9DD02" w14:textId="08F557EF" w:rsidR="00252132" w:rsidRPr="008618D0" w:rsidRDefault="000A3DA9" w:rsidP="008618D0">
      <w:pPr>
        <w:jc w:val="both"/>
        <w:rPr>
          <w:rFonts w:ascii="Myriad Pro" w:hAnsi="Myriad Pro"/>
          <w:iCs/>
          <w:noProof/>
        </w:rPr>
      </w:pPr>
      <w:r w:rsidRPr="008618D0">
        <w:rPr>
          <w:rFonts w:ascii="Myriad Pro" w:hAnsi="Myriad Pro"/>
          <w:iCs/>
          <w:noProof/>
        </w:rPr>
        <w:t xml:space="preserve">Of these </w:t>
      </w:r>
      <w:r w:rsidR="00FC3958" w:rsidRPr="008618D0">
        <w:rPr>
          <w:rFonts w:ascii="Myriad Pro" w:hAnsi="Myriad Pro"/>
          <w:iCs/>
          <w:noProof/>
        </w:rPr>
        <w:t>633, 588 grants are on average USD 6,000</w:t>
      </w:r>
      <w:r w:rsidR="000B6315">
        <w:rPr>
          <w:rFonts w:ascii="Myriad Pro" w:hAnsi="Myriad Pro"/>
          <w:iCs/>
          <w:noProof/>
        </w:rPr>
        <w:t>.</w:t>
      </w:r>
      <w:r w:rsidR="00FC3958" w:rsidRPr="008618D0">
        <w:rPr>
          <w:rFonts w:ascii="Myriad Pro" w:hAnsi="Myriad Pro"/>
          <w:iCs/>
          <w:noProof/>
        </w:rPr>
        <w:t xml:space="preserve"> </w:t>
      </w:r>
      <w:r w:rsidR="000B6315">
        <w:rPr>
          <w:rFonts w:ascii="Myriad Pro" w:hAnsi="Myriad Pro"/>
          <w:iCs/>
          <w:noProof/>
        </w:rPr>
        <w:t>I</w:t>
      </w:r>
      <w:r w:rsidR="00FC3958" w:rsidRPr="008618D0">
        <w:rPr>
          <w:rFonts w:ascii="Myriad Pro" w:hAnsi="Myriad Pro"/>
          <w:iCs/>
          <w:noProof/>
        </w:rPr>
        <w:t>n these cases</w:t>
      </w:r>
      <w:r w:rsidR="007E08AA">
        <w:rPr>
          <w:rFonts w:ascii="Myriad Pro" w:hAnsi="Myriad Pro"/>
          <w:iCs/>
          <w:noProof/>
        </w:rPr>
        <w:t>,</w:t>
      </w:r>
      <w:r w:rsidR="00FC3958" w:rsidRPr="008618D0">
        <w:rPr>
          <w:rFonts w:ascii="Myriad Pro" w:hAnsi="Myriad Pro"/>
          <w:iCs/>
          <w:noProof/>
        </w:rPr>
        <w:t xml:space="preserve"> there is no </w:t>
      </w:r>
      <w:r w:rsidR="000B6315">
        <w:rPr>
          <w:rFonts w:ascii="Myriad Pro" w:hAnsi="Myriad Pro"/>
          <w:iCs/>
          <w:noProof/>
        </w:rPr>
        <w:t xml:space="preserve">matching </w:t>
      </w:r>
      <w:r w:rsidR="00FC3958" w:rsidRPr="008618D0">
        <w:rPr>
          <w:rFonts w:ascii="Myriad Pro" w:hAnsi="Myriad Pro"/>
          <w:iCs/>
          <w:noProof/>
        </w:rPr>
        <w:t>contribution from the final recipient. However</w:t>
      </w:r>
      <w:r w:rsidR="007E08AA">
        <w:rPr>
          <w:rFonts w:ascii="Myriad Pro" w:hAnsi="Myriad Pro"/>
          <w:iCs/>
          <w:noProof/>
        </w:rPr>
        <w:t>,</w:t>
      </w:r>
      <w:r w:rsidR="00FC3958" w:rsidRPr="008618D0">
        <w:rPr>
          <w:rFonts w:ascii="Myriad Pro" w:hAnsi="Myriad Pro"/>
          <w:iCs/>
          <w:noProof/>
        </w:rPr>
        <w:t xml:space="preserve"> with </w:t>
      </w:r>
      <w:r w:rsidR="00457376" w:rsidRPr="008618D0">
        <w:rPr>
          <w:rFonts w:ascii="Myriad Pro" w:hAnsi="Myriad Pro"/>
          <w:iCs/>
          <w:noProof/>
        </w:rPr>
        <w:t xml:space="preserve">the 45 remaing grants the value is USD 12,000 with a matching contribution by the end </w:t>
      </w:r>
      <w:r w:rsidR="003767F9" w:rsidRPr="008618D0">
        <w:rPr>
          <w:rFonts w:ascii="Myriad Pro" w:hAnsi="Myriad Pro"/>
          <w:iCs/>
          <w:noProof/>
        </w:rPr>
        <w:t>user of a further USD 12,000 or even more.</w:t>
      </w:r>
    </w:p>
    <w:p w14:paraId="43D762DB" w14:textId="13585427" w:rsidR="00005552" w:rsidRPr="008618D0" w:rsidRDefault="00005552" w:rsidP="008618D0">
      <w:pPr>
        <w:jc w:val="both"/>
        <w:rPr>
          <w:rFonts w:ascii="Myriad Pro" w:hAnsi="Myriad Pro"/>
          <w:b/>
          <w:bCs/>
          <w:iCs/>
          <w:noProof/>
        </w:rPr>
      </w:pPr>
      <w:r w:rsidRPr="008618D0">
        <w:rPr>
          <w:rFonts w:ascii="Myriad Pro" w:hAnsi="Myriad Pro"/>
          <w:b/>
          <w:bCs/>
          <w:iCs/>
          <w:noProof/>
        </w:rPr>
        <w:t>Key Outcomes:</w:t>
      </w:r>
    </w:p>
    <w:p w14:paraId="38F84EB1" w14:textId="48CB046E" w:rsidR="00005552" w:rsidRPr="008618D0" w:rsidRDefault="00005552" w:rsidP="008618D0">
      <w:pPr>
        <w:pStyle w:val="ListParagraph"/>
        <w:numPr>
          <w:ilvl w:val="0"/>
          <w:numId w:val="18"/>
        </w:numPr>
        <w:jc w:val="both"/>
        <w:rPr>
          <w:rFonts w:ascii="Myriad Pro" w:hAnsi="Myriad Pro"/>
          <w:iCs/>
          <w:noProof/>
        </w:rPr>
      </w:pPr>
      <w:r w:rsidRPr="008618D0">
        <w:rPr>
          <w:rFonts w:ascii="Myriad Pro" w:hAnsi="Myriad Pro"/>
          <w:iCs/>
          <w:noProof/>
        </w:rPr>
        <w:t>Training programs led to a 25</w:t>
      </w:r>
      <w:r w:rsidR="00237BF7">
        <w:rPr>
          <w:rFonts w:ascii="Myriad Pro" w:hAnsi="Myriad Pro"/>
          <w:iCs/>
          <w:noProof/>
        </w:rPr>
        <w:t xml:space="preserve"> percent</w:t>
      </w:r>
      <w:r w:rsidRPr="008618D0">
        <w:rPr>
          <w:rFonts w:ascii="Myriad Pro" w:hAnsi="Myriad Pro"/>
          <w:iCs/>
          <w:noProof/>
        </w:rPr>
        <w:t xml:space="preserve"> increase in business knowledge, as reflected in pre- and post-assessments, and garnered a 9</w:t>
      </w:r>
      <w:r w:rsidR="00237BF7">
        <w:rPr>
          <w:rFonts w:ascii="Myriad Pro" w:hAnsi="Myriad Pro"/>
          <w:iCs/>
          <w:noProof/>
        </w:rPr>
        <w:t>4 percent</w:t>
      </w:r>
      <w:r w:rsidRPr="008618D0">
        <w:rPr>
          <w:rFonts w:ascii="Myriad Pro" w:hAnsi="Myriad Pro"/>
          <w:iCs/>
          <w:noProof/>
        </w:rPr>
        <w:t xml:space="preserve"> satisfaction rate among participants.</w:t>
      </w:r>
    </w:p>
    <w:p w14:paraId="28EF9BB1" w14:textId="155970F5" w:rsidR="00005552" w:rsidRPr="008618D0" w:rsidRDefault="00005552" w:rsidP="008618D0">
      <w:pPr>
        <w:pStyle w:val="ListParagraph"/>
        <w:numPr>
          <w:ilvl w:val="0"/>
          <w:numId w:val="18"/>
        </w:numPr>
        <w:jc w:val="both"/>
        <w:rPr>
          <w:rFonts w:ascii="Myriad Pro" w:hAnsi="Myriad Pro"/>
          <w:iCs/>
          <w:noProof/>
        </w:rPr>
      </w:pPr>
      <w:r w:rsidRPr="008618D0">
        <w:rPr>
          <w:rFonts w:ascii="Myriad Pro" w:hAnsi="Myriad Pro"/>
          <w:iCs/>
          <w:noProof/>
        </w:rPr>
        <w:t>Grants provided support for upgrading operational capacities, including the procurement of assets essential for their roles in the supply chain. These assets varied across transport, storage, and retailing, such as vehicles, refrigeration equipment, solar panel systems, insulated storage containers and packaging tools.</w:t>
      </w:r>
    </w:p>
    <w:p w14:paraId="0B34A268" w14:textId="57D84AEA" w:rsidR="00005552" w:rsidRPr="008618D0" w:rsidRDefault="00005552" w:rsidP="008618D0">
      <w:pPr>
        <w:pStyle w:val="ListParagraph"/>
        <w:numPr>
          <w:ilvl w:val="0"/>
          <w:numId w:val="18"/>
        </w:numPr>
        <w:jc w:val="both"/>
        <w:rPr>
          <w:rFonts w:ascii="Myriad Pro" w:hAnsi="Myriad Pro"/>
          <w:iCs/>
          <w:noProof/>
        </w:rPr>
      </w:pPr>
      <w:r w:rsidRPr="008618D0">
        <w:rPr>
          <w:rFonts w:ascii="Myriad Pro" w:hAnsi="Myriad Pro"/>
          <w:iCs/>
          <w:noProof/>
        </w:rPr>
        <w:t>Businesses reported enhanced operational performance and increased production quality, contributing to greater market competitiveness.</w:t>
      </w:r>
    </w:p>
    <w:p w14:paraId="44F7592D" w14:textId="08D4F582" w:rsidR="00EA0330" w:rsidRPr="008618D0" w:rsidRDefault="00D3023F" w:rsidP="008618D0">
      <w:pPr>
        <w:jc w:val="both"/>
        <w:rPr>
          <w:rFonts w:ascii="Myriad Pro" w:hAnsi="Myriad Pro"/>
        </w:rPr>
      </w:pPr>
      <w:r w:rsidRPr="008618D0">
        <w:rPr>
          <w:rFonts w:ascii="Myriad Pro" w:hAnsi="Myriad Pro"/>
          <w:iCs/>
          <w:noProof/>
        </w:rPr>
        <w:t>18</w:t>
      </w:r>
      <w:r w:rsidR="004B349D">
        <w:rPr>
          <w:rFonts w:ascii="Myriad Pro" w:hAnsi="Myriad Pro"/>
          <w:iCs/>
          <w:noProof/>
        </w:rPr>
        <w:t xml:space="preserve"> percent</w:t>
      </w:r>
      <w:r w:rsidRPr="008618D0">
        <w:rPr>
          <w:rFonts w:ascii="Myriad Pro" w:hAnsi="Myriad Pro"/>
          <w:iCs/>
          <w:noProof/>
        </w:rPr>
        <w:t xml:space="preserve"> sampled s</w:t>
      </w:r>
      <w:r w:rsidR="00005552" w:rsidRPr="008618D0">
        <w:rPr>
          <w:rFonts w:ascii="Myriad Pro" w:hAnsi="Myriad Pro"/>
          <w:iCs/>
          <w:noProof/>
        </w:rPr>
        <w:t>upply chain enablers experienced an average income increase of 3</w:t>
      </w:r>
      <w:r w:rsidR="003958CE">
        <w:rPr>
          <w:rFonts w:ascii="Myriad Pro" w:hAnsi="Myriad Pro"/>
          <w:iCs/>
          <w:noProof/>
        </w:rPr>
        <w:t>6 percent</w:t>
      </w:r>
      <w:r w:rsidR="00005552" w:rsidRPr="008618D0">
        <w:rPr>
          <w:rFonts w:ascii="Myriad Pro" w:hAnsi="Myriad Pro"/>
          <w:iCs/>
          <w:noProof/>
        </w:rPr>
        <w:t>, reflecting the direct impact of training and asset transfers on their profitability and market reach. The grants enabled beneficiaries to improve production efficiency, reduce costs, and expand their business networks, further strengthening their role as vital contributors to the fisheries value chain.</w:t>
      </w:r>
    </w:p>
    <w:p w14:paraId="4823891A" w14:textId="77777777" w:rsidR="00EA0330" w:rsidRPr="008618D0" w:rsidRDefault="00EA0330" w:rsidP="008618D0">
      <w:pPr>
        <w:jc w:val="both"/>
        <w:rPr>
          <w:rFonts w:ascii="Myriad Pro" w:hAnsi="Myriad Pro"/>
        </w:rPr>
      </w:pPr>
    </w:p>
    <w:p w14:paraId="6AB6B161" w14:textId="50AD2C8C" w:rsidR="001A3C53" w:rsidRPr="008618D0" w:rsidRDefault="008B1E0A" w:rsidP="008618D0">
      <w:pPr>
        <w:pStyle w:val="Heading3"/>
        <w:numPr>
          <w:ilvl w:val="2"/>
          <w:numId w:val="12"/>
        </w:numPr>
        <w:spacing w:before="0" w:after="120" w:line="276" w:lineRule="auto"/>
        <w:ind w:left="0" w:firstLine="0"/>
        <w:jc w:val="both"/>
        <w:rPr>
          <w:rFonts w:ascii="Myriad Pro" w:eastAsia="Times New Roman" w:hAnsi="Myriad Pro" w:cs="Arial"/>
          <w:b/>
          <w:color w:val="000000"/>
          <w:sz w:val="22"/>
          <w:szCs w:val="22"/>
        </w:rPr>
      </w:pPr>
      <w:bookmarkStart w:id="15" w:name="_Toc188977487"/>
      <w:r w:rsidRPr="008618D0">
        <w:rPr>
          <w:rFonts w:ascii="Myriad Pro" w:eastAsia="Times New Roman" w:hAnsi="Myriad Pro" w:cs="Arial"/>
          <w:b/>
          <w:color w:val="000000"/>
          <w:sz w:val="22"/>
          <w:szCs w:val="22"/>
        </w:rPr>
        <w:t>Fishery associations and cooperatives supported for improved production and services:</w:t>
      </w:r>
      <w:bookmarkEnd w:id="15"/>
    </w:p>
    <w:p w14:paraId="02046373" w14:textId="3096947E" w:rsidR="00BB1697" w:rsidRPr="008618D0" w:rsidRDefault="00BB1697" w:rsidP="008618D0">
      <w:pPr>
        <w:jc w:val="both"/>
        <w:rPr>
          <w:rFonts w:ascii="Myriad Pro" w:hAnsi="Myriad Pro"/>
          <w:iCs/>
          <w:noProof/>
        </w:rPr>
      </w:pPr>
      <w:r w:rsidRPr="008618D0">
        <w:rPr>
          <w:rFonts w:ascii="Myriad Pro" w:hAnsi="Myriad Pro"/>
          <w:iCs/>
          <w:noProof/>
        </w:rPr>
        <w:t xml:space="preserve">The project targeted 30 fisheries cooperatives and </w:t>
      </w:r>
      <w:r w:rsidR="00127044">
        <w:rPr>
          <w:rFonts w:ascii="Myriad Pro" w:hAnsi="Myriad Pro"/>
          <w:iCs/>
          <w:noProof/>
        </w:rPr>
        <w:t>five</w:t>
      </w:r>
      <w:r w:rsidRPr="008618D0">
        <w:rPr>
          <w:rFonts w:ascii="Myriad Pro" w:hAnsi="Myriad Pro"/>
          <w:iCs/>
          <w:noProof/>
        </w:rPr>
        <w:t xml:space="preserve"> large cooperatives to enhance their production capabilities, institutional capacities, and service delivery. </w:t>
      </w:r>
      <w:r w:rsidR="00D01338">
        <w:rPr>
          <w:rFonts w:ascii="Myriad Pro" w:hAnsi="Myriad Pro"/>
          <w:iCs/>
          <w:noProof/>
        </w:rPr>
        <w:t>The five large</w:t>
      </w:r>
      <w:r w:rsidR="0076435F">
        <w:rPr>
          <w:rFonts w:ascii="Myriad Pro" w:hAnsi="Myriad Pro"/>
          <w:iCs/>
          <w:noProof/>
        </w:rPr>
        <w:t xml:space="preserve">r cooperatives are also engaged in the fishery sector but are simply larger entities. </w:t>
      </w:r>
      <w:r w:rsidRPr="008618D0">
        <w:rPr>
          <w:rFonts w:ascii="Myriad Pro" w:hAnsi="Myriad Pro"/>
          <w:iCs/>
          <w:noProof/>
        </w:rPr>
        <w:t>By the end of 2024,</w:t>
      </w:r>
      <w:r w:rsidR="001A178F">
        <w:rPr>
          <w:rFonts w:ascii="Myriad Pro" w:hAnsi="Myriad Pro"/>
          <w:iCs/>
          <w:noProof/>
        </w:rPr>
        <w:t xml:space="preserve"> out </w:t>
      </w:r>
      <w:r w:rsidR="001B2857">
        <w:rPr>
          <w:rFonts w:ascii="Myriad Pro" w:hAnsi="Myriad Pro"/>
          <w:iCs/>
          <w:noProof/>
        </w:rPr>
        <w:t>of the</w:t>
      </w:r>
      <w:r w:rsidR="00372EDC" w:rsidRPr="008618D0">
        <w:rPr>
          <w:rFonts w:ascii="Myriad Pro" w:hAnsi="Myriad Pro"/>
          <w:iCs/>
          <w:noProof/>
        </w:rPr>
        <w:t xml:space="preserve"> 14</w:t>
      </w:r>
      <w:r w:rsidRPr="008618D0">
        <w:rPr>
          <w:rFonts w:ascii="Myriad Pro" w:hAnsi="Myriad Pro"/>
          <w:iCs/>
          <w:noProof/>
        </w:rPr>
        <w:t xml:space="preserve"> </w:t>
      </w:r>
      <w:r w:rsidR="00372EDC" w:rsidRPr="008618D0">
        <w:rPr>
          <w:rFonts w:ascii="Myriad Pro" w:hAnsi="Myriad Pro"/>
          <w:iCs/>
          <w:noProof/>
        </w:rPr>
        <w:t xml:space="preserve">approved </w:t>
      </w:r>
      <w:r w:rsidRPr="008618D0">
        <w:rPr>
          <w:rFonts w:ascii="Myriad Pro" w:hAnsi="Myriad Pro"/>
          <w:iCs/>
          <w:noProof/>
        </w:rPr>
        <w:t xml:space="preserve">fisheries </w:t>
      </w:r>
      <w:r w:rsidR="00B33691">
        <w:rPr>
          <w:rFonts w:ascii="Myriad Pro" w:hAnsi="Myriad Pro"/>
          <w:iCs/>
          <w:noProof/>
        </w:rPr>
        <w:t>cooperatives</w:t>
      </w:r>
      <w:r w:rsidR="001B2857">
        <w:rPr>
          <w:rFonts w:ascii="Myriad Pro" w:hAnsi="Myriad Pro"/>
          <w:iCs/>
          <w:noProof/>
        </w:rPr>
        <w:t xml:space="preserve"> identified,</w:t>
      </w:r>
      <w:r w:rsidRPr="008618D0">
        <w:rPr>
          <w:rFonts w:ascii="Myriad Pro" w:hAnsi="Myriad Pro"/>
          <w:iCs/>
          <w:noProof/>
        </w:rPr>
        <w:t xml:space="preserve"> </w:t>
      </w:r>
      <w:r w:rsidR="00127044">
        <w:rPr>
          <w:rFonts w:ascii="Myriad Pro" w:hAnsi="Myriad Pro"/>
          <w:iCs/>
          <w:noProof/>
        </w:rPr>
        <w:t>six</w:t>
      </w:r>
      <w:r w:rsidR="00281253" w:rsidRPr="008618D0">
        <w:rPr>
          <w:rFonts w:ascii="Myriad Pro" w:hAnsi="Myriad Pro"/>
          <w:iCs/>
          <w:noProof/>
        </w:rPr>
        <w:t xml:space="preserve"> of them have </w:t>
      </w:r>
      <w:r w:rsidRPr="008618D0">
        <w:rPr>
          <w:rFonts w:ascii="Myriad Pro" w:hAnsi="Myriad Pro"/>
          <w:iCs/>
          <w:noProof/>
        </w:rPr>
        <w:t>signed grant agreements and beg</w:t>
      </w:r>
      <w:r w:rsidR="009605E0" w:rsidRPr="008618D0">
        <w:rPr>
          <w:rFonts w:ascii="Myriad Pro" w:hAnsi="Myriad Pro"/>
          <w:iCs/>
          <w:noProof/>
        </w:rPr>
        <w:t>u</w:t>
      </w:r>
      <w:r w:rsidRPr="008618D0">
        <w:rPr>
          <w:rFonts w:ascii="Myriad Pro" w:hAnsi="Myriad Pro"/>
          <w:iCs/>
          <w:noProof/>
        </w:rPr>
        <w:t xml:space="preserve">n receiving support, with plans to support the remaining </w:t>
      </w:r>
      <w:r w:rsidR="009605E0" w:rsidRPr="008618D0">
        <w:rPr>
          <w:rFonts w:ascii="Myriad Pro" w:hAnsi="Myriad Pro"/>
          <w:iCs/>
          <w:noProof/>
        </w:rPr>
        <w:t>cooperatives</w:t>
      </w:r>
      <w:r w:rsidRPr="008618D0">
        <w:rPr>
          <w:rFonts w:ascii="Myriad Pro" w:hAnsi="Myriad Pro"/>
          <w:iCs/>
          <w:noProof/>
        </w:rPr>
        <w:t xml:space="preserve">in </w:t>
      </w:r>
      <w:r w:rsidR="009605E0" w:rsidRPr="008618D0">
        <w:rPr>
          <w:rFonts w:ascii="Myriad Pro" w:hAnsi="Myriad Pro"/>
          <w:iCs/>
          <w:noProof/>
        </w:rPr>
        <w:t>2025</w:t>
      </w:r>
      <w:r w:rsidRPr="008618D0">
        <w:rPr>
          <w:rFonts w:ascii="Myriad Pro" w:hAnsi="Myriad Pro"/>
          <w:iCs/>
          <w:noProof/>
        </w:rPr>
        <w:t>.</w:t>
      </w:r>
    </w:p>
    <w:p w14:paraId="1854C222" w14:textId="7E3516F2" w:rsidR="00BB1697" w:rsidRPr="008618D0" w:rsidRDefault="00BB1697" w:rsidP="008618D0">
      <w:pPr>
        <w:jc w:val="both"/>
        <w:rPr>
          <w:rFonts w:ascii="Myriad Pro" w:hAnsi="Myriad Pro"/>
          <w:iCs/>
          <w:noProof/>
        </w:rPr>
      </w:pPr>
      <w:r w:rsidRPr="008618D0">
        <w:rPr>
          <w:rFonts w:ascii="Myriad Pro" w:hAnsi="Myriad Pro"/>
          <w:iCs/>
          <w:noProof/>
        </w:rPr>
        <w:t>Fisheries cooperatives benefited from comprehensive training programs designed to equip them with essential skills in business continuity management, risk mitigation, and governance. These sessions improved their financial planning, compliance with cooperative regulations, and leadership capacities, ensuring they could manage resources effectively.</w:t>
      </w:r>
    </w:p>
    <w:p w14:paraId="6D138293" w14:textId="1BCB811D" w:rsidR="00BB1697" w:rsidRPr="008618D0" w:rsidRDefault="00BB1697" w:rsidP="008618D0">
      <w:pPr>
        <w:jc w:val="both"/>
        <w:rPr>
          <w:rFonts w:ascii="Myriad Pro" w:hAnsi="Myriad Pro"/>
          <w:iCs/>
          <w:noProof/>
        </w:rPr>
      </w:pPr>
      <w:r w:rsidRPr="008618D0">
        <w:rPr>
          <w:rFonts w:ascii="Myriad Pro" w:hAnsi="Myriad Pro"/>
          <w:iCs/>
          <w:noProof/>
        </w:rPr>
        <w:t xml:space="preserve">Matching grants provided to the cooperatives supported a variety of critical needs, including transportation vehicles, ice </w:t>
      </w:r>
      <w:r w:rsidR="009F7F4F" w:rsidRPr="008618D0">
        <w:rPr>
          <w:rFonts w:ascii="Myriad Pro" w:hAnsi="Myriad Pro"/>
          <w:iCs/>
          <w:noProof/>
        </w:rPr>
        <w:t>insulators</w:t>
      </w:r>
      <w:r w:rsidRPr="008618D0">
        <w:rPr>
          <w:rFonts w:ascii="Myriad Pro" w:hAnsi="Myriad Pro"/>
          <w:iCs/>
          <w:noProof/>
        </w:rPr>
        <w:t xml:space="preserve">, fishing equipment, boat, engines, rehabilitations, IT equipment, asset maintenance, safety </w:t>
      </w:r>
      <w:r w:rsidRPr="008618D0">
        <w:rPr>
          <w:rFonts w:ascii="Myriad Pro" w:hAnsi="Myriad Pro"/>
          <w:iCs/>
          <w:noProof/>
        </w:rPr>
        <w:lastRenderedPageBreak/>
        <w:t>kits, and furnishings</w:t>
      </w:r>
      <w:r w:rsidR="00D66318">
        <w:rPr>
          <w:rFonts w:ascii="Myriad Pro" w:hAnsi="Myriad Pro"/>
          <w:iCs/>
          <w:noProof/>
        </w:rPr>
        <w:t>,</w:t>
      </w:r>
      <w:r w:rsidR="003E7D5E" w:rsidRPr="008618D0">
        <w:rPr>
          <w:rFonts w:ascii="Myriad Pro" w:hAnsi="Myriad Pro"/>
          <w:iCs/>
          <w:noProof/>
        </w:rPr>
        <w:t xml:space="preserve"> etc.</w:t>
      </w:r>
      <w:r w:rsidRPr="008618D0">
        <w:rPr>
          <w:rFonts w:ascii="Myriad Pro" w:hAnsi="Myriad Pro"/>
          <w:iCs/>
          <w:noProof/>
        </w:rPr>
        <w:t xml:space="preserve"> These diverse forms of support directly contributed to improving production quality and service delivery.</w:t>
      </w:r>
    </w:p>
    <w:p w14:paraId="49C9CF95" w14:textId="18511A23" w:rsidR="00BB1697" w:rsidRPr="008618D0" w:rsidRDefault="00BB1697" w:rsidP="008618D0">
      <w:pPr>
        <w:jc w:val="both"/>
        <w:rPr>
          <w:rFonts w:ascii="Myriad Pro" w:hAnsi="Myriad Pro"/>
          <w:iCs/>
          <w:noProof/>
        </w:rPr>
      </w:pPr>
      <w:r w:rsidRPr="008618D0">
        <w:rPr>
          <w:rFonts w:ascii="Myriad Pro" w:hAnsi="Myriad Pro"/>
          <w:iCs/>
          <w:noProof/>
        </w:rPr>
        <w:t>The interventions have significantly strengthened the capacity of fisheries cooperatives to deliver improved services to their members and participate more actively in the fisheries value chain.</w:t>
      </w:r>
      <w:r w:rsidR="003E7D5E" w:rsidRPr="008618D0">
        <w:rPr>
          <w:rFonts w:ascii="Myriad Pro" w:hAnsi="Myriad Pro"/>
          <w:iCs/>
          <w:noProof/>
        </w:rPr>
        <w:t xml:space="preserve"> For example</w:t>
      </w:r>
      <w:r w:rsidR="00107E78">
        <w:rPr>
          <w:rFonts w:ascii="Myriad Pro" w:hAnsi="Myriad Pro"/>
          <w:iCs/>
          <w:noProof/>
        </w:rPr>
        <w:t>,</w:t>
      </w:r>
      <w:r w:rsidRPr="008618D0">
        <w:rPr>
          <w:rFonts w:ascii="Myriad Pro" w:hAnsi="Myriad Pro"/>
          <w:iCs/>
          <w:noProof/>
        </w:rPr>
        <w:t xml:space="preserve"> </w:t>
      </w:r>
      <w:r w:rsidR="003E7D5E" w:rsidRPr="008618D0">
        <w:rPr>
          <w:rFonts w:ascii="Myriad Pro" w:hAnsi="Myriad Pro"/>
          <w:iCs/>
          <w:noProof/>
        </w:rPr>
        <w:t>b</w:t>
      </w:r>
      <w:r w:rsidRPr="008618D0">
        <w:rPr>
          <w:rFonts w:ascii="Myriad Pro" w:hAnsi="Myriad Pro"/>
          <w:iCs/>
          <w:noProof/>
        </w:rPr>
        <w:t xml:space="preserve">y acquiring essential assets such as transportation vehicles and ice </w:t>
      </w:r>
      <w:r w:rsidR="003E7D5E" w:rsidRPr="008618D0">
        <w:rPr>
          <w:rFonts w:ascii="Myriad Pro" w:hAnsi="Myriad Pro"/>
          <w:iCs/>
          <w:noProof/>
        </w:rPr>
        <w:t>insulators</w:t>
      </w:r>
      <w:r w:rsidRPr="008618D0">
        <w:rPr>
          <w:rFonts w:ascii="Myriad Pro" w:hAnsi="Myriad Pro"/>
          <w:iCs/>
          <w:noProof/>
        </w:rPr>
        <w:t>, cooperatives improved their logistics and storage capabilities. Fishing equipment and engines enhanced their productivity, while rehabilitations and IT equipment modernized their facilities and operational systems.</w:t>
      </w:r>
    </w:p>
    <w:p w14:paraId="2461BE48" w14:textId="41A5FFDE" w:rsidR="00BB1697" w:rsidRPr="008618D0" w:rsidRDefault="00BB1697" w:rsidP="008618D0">
      <w:pPr>
        <w:jc w:val="both"/>
        <w:rPr>
          <w:rFonts w:ascii="Myriad Pro" w:hAnsi="Myriad Pro"/>
          <w:iCs/>
          <w:noProof/>
        </w:rPr>
      </w:pPr>
      <w:r w:rsidRPr="008618D0">
        <w:rPr>
          <w:rFonts w:ascii="Myriad Pro" w:hAnsi="Myriad Pro"/>
          <w:iCs/>
          <w:noProof/>
        </w:rPr>
        <w:t xml:space="preserve">The </w:t>
      </w:r>
      <w:r w:rsidR="00112E41" w:rsidRPr="008618D0">
        <w:rPr>
          <w:rFonts w:ascii="Myriad Pro" w:hAnsi="Myriad Pro"/>
          <w:iCs/>
          <w:noProof/>
        </w:rPr>
        <w:t>improvement in</w:t>
      </w:r>
      <w:r w:rsidRPr="008618D0">
        <w:rPr>
          <w:rFonts w:ascii="Myriad Pro" w:hAnsi="Myriad Pro"/>
          <w:iCs/>
          <w:noProof/>
        </w:rPr>
        <w:t xml:space="preserve"> infrastructure and capacity </w:t>
      </w:r>
      <w:r w:rsidR="00A26438" w:rsidRPr="008618D0">
        <w:rPr>
          <w:rFonts w:ascii="Myriad Pro" w:hAnsi="Myriad Pro"/>
          <w:iCs/>
          <w:noProof/>
        </w:rPr>
        <w:t>will</w:t>
      </w:r>
      <w:r w:rsidRPr="008618D0">
        <w:rPr>
          <w:rFonts w:ascii="Myriad Pro" w:hAnsi="Myriad Pro"/>
          <w:iCs/>
          <w:noProof/>
        </w:rPr>
        <w:t xml:space="preserve"> enable cooperatives to better manage resources, increase production efficiency, and comply with market standards. These upgrades have positioned cooperatives for long-term sustainability, greater economic resilience, and enhanced competitiveness in the fisheries sector.</w:t>
      </w:r>
    </w:p>
    <w:p w14:paraId="6FEE5998" w14:textId="2C235E27" w:rsidR="00BB1697" w:rsidRPr="008618D0" w:rsidRDefault="00BB1697" w:rsidP="008618D0">
      <w:pPr>
        <w:jc w:val="both"/>
        <w:rPr>
          <w:rFonts w:ascii="Myriad Pro" w:hAnsi="Myriad Pro"/>
          <w:iCs/>
          <w:noProof/>
        </w:rPr>
      </w:pPr>
      <w:r w:rsidRPr="008618D0">
        <w:rPr>
          <w:rFonts w:ascii="Myriad Pro" w:hAnsi="Myriad Pro"/>
          <w:iCs/>
          <w:noProof/>
        </w:rPr>
        <w:t>Key challenges included weak financial capabilities among smaller cooperatives, which hindered their ability to meet the required matching contributions for grants. The project addressed this by reducing contribution requirements and linking cooperatives to financial service providers to facilitate access to additional funding.</w:t>
      </w:r>
    </w:p>
    <w:p w14:paraId="4D578491" w14:textId="37A89561" w:rsidR="00BB1697" w:rsidRPr="008618D0" w:rsidRDefault="00BB1697" w:rsidP="008618D0">
      <w:pPr>
        <w:jc w:val="both"/>
        <w:rPr>
          <w:rFonts w:ascii="Myriad Pro" w:hAnsi="Myriad Pro"/>
          <w:iCs/>
          <w:noProof/>
        </w:rPr>
      </w:pPr>
      <w:r w:rsidRPr="008618D0">
        <w:rPr>
          <w:rFonts w:ascii="Myriad Pro" w:hAnsi="Myriad Pro"/>
          <w:iCs/>
          <w:noProof/>
        </w:rPr>
        <w:t>Institutional governance issues, such as non-compliance with annual re-election requirements, were mitigated through targeted advisory support and capacity-building workshops. Coordination with local authorities also ensured adherence to cooperative regulations, enhancing their governance structures.</w:t>
      </w:r>
    </w:p>
    <w:p w14:paraId="318599C0" w14:textId="75B3F8FE" w:rsidR="00BB1697" w:rsidRPr="008618D0" w:rsidRDefault="00BB1697" w:rsidP="008618D0">
      <w:pPr>
        <w:jc w:val="both"/>
        <w:rPr>
          <w:rFonts w:ascii="Myriad Pro" w:hAnsi="Myriad Pro"/>
          <w:iCs/>
          <w:noProof/>
        </w:rPr>
      </w:pPr>
      <w:r w:rsidRPr="008618D0">
        <w:rPr>
          <w:rFonts w:ascii="Myriad Pro" w:hAnsi="Myriad Pro"/>
          <w:iCs/>
          <w:noProof/>
        </w:rPr>
        <w:t>To further support the development of fisheries cooperatives,</w:t>
      </w:r>
      <w:r w:rsidR="005C6C54">
        <w:rPr>
          <w:rFonts w:ascii="Myriad Pro" w:hAnsi="Myriad Pro"/>
          <w:iCs/>
          <w:noProof/>
        </w:rPr>
        <w:t xml:space="preserve"> the</w:t>
      </w:r>
      <w:r w:rsidRPr="008618D0">
        <w:rPr>
          <w:rFonts w:ascii="Myriad Pro" w:hAnsi="Myriad Pro"/>
          <w:iCs/>
          <w:noProof/>
        </w:rPr>
        <w:t xml:space="preserve"> </w:t>
      </w:r>
      <w:r w:rsidR="005D2E54" w:rsidRPr="008618D0">
        <w:rPr>
          <w:rFonts w:ascii="Myriad Pro" w:hAnsi="Myriad Pro"/>
          <w:iCs/>
          <w:noProof/>
        </w:rPr>
        <w:t>SFISH</w:t>
      </w:r>
      <w:r w:rsidRPr="008618D0">
        <w:rPr>
          <w:rFonts w:ascii="Myriad Pro" w:hAnsi="Myriad Pro"/>
          <w:iCs/>
          <w:noProof/>
        </w:rPr>
        <w:t xml:space="preserve"> project will deliver advanced institutional capacity-building training programs to all 35 targeted cooperatives. This training will focus on governance, financial management and operational sustainability.</w:t>
      </w:r>
    </w:p>
    <w:p w14:paraId="6D683AE1" w14:textId="6924F91E" w:rsidR="00BB1697" w:rsidRPr="008618D0" w:rsidRDefault="007C0032" w:rsidP="008618D0">
      <w:pPr>
        <w:jc w:val="both"/>
        <w:rPr>
          <w:rFonts w:ascii="Myriad Pro" w:hAnsi="Myriad Pro"/>
          <w:iCs/>
          <w:noProof/>
          <w:color w:val="FF0000"/>
        </w:rPr>
      </w:pPr>
      <w:r w:rsidRPr="008618D0">
        <w:rPr>
          <w:rFonts w:ascii="Myriad Pro" w:hAnsi="Myriad Pro"/>
          <w:iCs/>
          <w:noProof/>
        </w:rPr>
        <w:t>Moreov</w:t>
      </w:r>
      <w:r w:rsidR="00F64CD0" w:rsidRPr="008618D0">
        <w:rPr>
          <w:rFonts w:ascii="Myriad Pro" w:hAnsi="Myriad Pro"/>
          <w:iCs/>
          <w:noProof/>
        </w:rPr>
        <w:t>er</w:t>
      </w:r>
      <w:r w:rsidRPr="008618D0">
        <w:rPr>
          <w:rFonts w:ascii="Myriad Pro" w:hAnsi="Myriad Pro"/>
          <w:iCs/>
          <w:noProof/>
        </w:rPr>
        <w:t xml:space="preserve">, </w:t>
      </w:r>
      <w:r w:rsidR="00342705">
        <w:rPr>
          <w:rFonts w:ascii="Myriad Pro" w:hAnsi="Myriad Pro"/>
          <w:iCs/>
          <w:noProof/>
        </w:rPr>
        <w:t>t</w:t>
      </w:r>
      <w:r w:rsidRPr="008618D0">
        <w:rPr>
          <w:rFonts w:ascii="Myriad Pro" w:hAnsi="Myriad Pro"/>
          <w:iCs/>
          <w:noProof/>
        </w:rPr>
        <w:t>he project will</w:t>
      </w:r>
      <w:r w:rsidR="004E6DCD">
        <w:rPr>
          <w:rFonts w:ascii="Myriad Pro" w:hAnsi="Myriad Pro"/>
          <w:iCs/>
          <w:noProof/>
        </w:rPr>
        <w:t xml:space="preserve"> also</w:t>
      </w:r>
      <w:r w:rsidRPr="008618D0">
        <w:rPr>
          <w:rFonts w:ascii="Myriad Pro" w:hAnsi="Myriad Pro"/>
          <w:iCs/>
          <w:noProof/>
        </w:rPr>
        <w:t xml:space="preserve"> develop standardized templates for governance, financial management, and operational policies. These tools </w:t>
      </w:r>
      <w:r w:rsidR="00557601" w:rsidRPr="008618D0">
        <w:rPr>
          <w:rFonts w:ascii="Myriad Pro" w:hAnsi="Myriad Pro"/>
          <w:iCs/>
          <w:noProof/>
        </w:rPr>
        <w:t>will</w:t>
      </w:r>
      <w:r w:rsidRPr="008618D0">
        <w:rPr>
          <w:rFonts w:ascii="Myriad Pro" w:hAnsi="Myriad Pro"/>
          <w:iCs/>
          <w:noProof/>
        </w:rPr>
        <w:t xml:space="preserve"> enhance transparency, accountability, and overall operational effectiveness</w:t>
      </w:r>
      <w:r w:rsidRPr="008618D0">
        <w:rPr>
          <w:rFonts w:ascii="Myriad Pro" w:hAnsi="Myriad Pro"/>
          <w:iCs/>
          <w:noProof/>
          <w:color w:val="FF0000"/>
        </w:rPr>
        <w:t>.</w:t>
      </w:r>
    </w:p>
    <w:p w14:paraId="2A471217" w14:textId="07FA1E31" w:rsidR="003F214A" w:rsidRPr="008618D0" w:rsidRDefault="007C0032" w:rsidP="008618D0">
      <w:pPr>
        <w:jc w:val="both"/>
        <w:rPr>
          <w:rFonts w:ascii="Myriad Pro" w:hAnsi="Myriad Pro"/>
          <w:iCs/>
        </w:rPr>
      </w:pPr>
      <w:r w:rsidRPr="008618D0">
        <w:rPr>
          <w:rFonts w:ascii="Myriad Pro" w:hAnsi="Myriad Pro"/>
          <w:iCs/>
          <w:noProof/>
        </w:rPr>
        <w:t>F</w:t>
      </w:r>
      <w:r w:rsidR="00433A04">
        <w:rPr>
          <w:rFonts w:ascii="Myriad Pro" w:hAnsi="Myriad Pro"/>
          <w:iCs/>
          <w:noProof/>
        </w:rPr>
        <w:t>inally</w:t>
      </w:r>
      <w:r w:rsidRPr="008618D0">
        <w:rPr>
          <w:rFonts w:ascii="Myriad Pro" w:hAnsi="Myriad Pro"/>
          <w:iCs/>
          <w:noProof/>
        </w:rPr>
        <w:t>,</w:t>
      </w:r>
      <w:r w:rsidR="00BB1697" w:rsidRPr="008618D0">
        <w:rPr>
          <w:rFonts w:ascii="Myriad Pro" w:hAnsi="Myriad Pro"/>
          <w:iCs/>
          <w:noProof/>
        </w:rPr>
        <w:t xml:space="preserve"> the </w:t>
      </w:r>
      <w:r w:rsidRPr="008618D0">
        <w:rPr>
          <w:rFonts w:ascii="Myriad Pro" w:hAnsi="Myriad Pro"/>
          <w:iCs/>
          <w:noProof/>
        </w:rPr>
        <w:t xml:space="preserve">project </w:t>
      </w:r>
      <w:r w:rsidR="00BB1697" w:rsidRPr="008618D0">
        <w:rPr>
          <w:rFonts w:ascii="Myriad Pro" w:hAnsi="Myriad Pro"/>
          <w:iCs/>
          <w:noProof/>
        </w:rPr>
        <w:t>team will continue to provide advisory and monitoring support to ensure best practices are adopted and sustained. Facilitating market linkages will remain a priority, enabling cooperatives to connect with exporters and traders to maximize their impact.</w:t>
      </w:r>
    </w:p>
    <w:p w14:paraId="0CA82B65" w14:textId="28BC1AFF" w:rsidR="008B1E0A" w:rsidRPr="008618D0" w:rsidRDefault="009964A5" w:rsidP="008618D0">
      <w:pPr>
        <w:pStyle w:val="Heading3"/>
        <w:numPr>
          <w:ilvl w:val="2"/>
          <w:numId w:val="12"/>
        </w:numPr>
        <w:spacing w:before="0" w:after="120" w:line="276" w:lineRule="auto"/>
        <w:ind w:left="0" w:firstLine="0"/>
        <w:jc w:val="both"/>
        <w:rPr>
          <w:rFonts w:ascii="Myriad Pro" w:eastAsia="Times New Roman" w:hAnsi="Myriad Pro" w:cs="Arial"/>
          <w:b/>
          <w:color w:val="000000"/>
          <w:sz w:val="22"/>
          <w:szCs w:val="22"/>
        </w:rPr>
      </w:pPr>
      <w:bookmarkStart w:id="16" w:name="_Beneficiaries_from_training"/>
      <w:bookmarkStart w:id="17" w:name="_Toc188977488"/>
      <w:bookmarkEnd w:id="16"/>
      <w:r w:rsidRPr="009964A5">
        <w:rPr>
          <w:rFonts w:ascii="Myriad Pro" w:eastAsia="Times New Roman" w:hAnsi="Myriad Pro" w:cs="Arial"/>
          <w:b/>
          <w:color w:val="000000"/>
          <w:sz w:val="22"/>
          <w:szCs w:val="22"/>
        </w:rPr>
        <w:t>Restoration and development of key fishery assets</w:t>
      </w:r>
      <w:r w:rsidR="008B1E0A" w:rsidRPr="008618D0">
        <w:rPr>
          <w:rFonts w:ascii="Myriad Pro" w:eastAsia="Times New Roman" w:hAnsi="Myriad Pro" w:cs="Arial"/>
          <w:b/>
          <w:color w:val="000000"/>
          <w:sz w:val="22"/>
          <w:szCs w:val="22"/>
        </w:rPr>
        <w:t>.</w:t>
      </w:r>
      <w:bookmarkEnd w:id="17"/>
    </w:p>
    <w:p w14:paraId="2204D938" w14:textId="2DAB8A71" w:rsidR="00465CB2" w:rsidRPr="008618D0" w:rsidRDefault="00A30D31" w:rsidP="008618D0">
      <w:pPr>
        <w:jc w:val="both"/>
        <w:rPr>
          <w:rFonts w:ascii="Myriad Pro" w:hAnsi="Myriad Pro"/>
          <w:iCs/>
          <w:noProof/>
        </w:rPr>
      </w:pPr>
      <w:r w:rsidRPr="008618D0">
        <w:rPr>
          <w:rFonts w:ascii="Myriad Pro" w:hAnsi="Myriad Pro"/>
          <w:iCs/>
          <w:noProof/>
        </w:rPr>
        <w:t xml:space="preserve">The </w:t>
      </w:r>
      <w:r w:rsidR="00465CB2" w:rsidRPr="008618D0">
        <w:rPr>
          <w:rFonts w:ascii="Myriad Pro" w:hAnsi="Myriad Pro"/>
          <w:iCs/>
          <w:noProof/>
        </w:rPr>
        <w:t>SFISH project aims to rehabilitate and restore fishery infrastructure across Yemen. These projects are designed to enhance climate resilience, improve fisheries production, and support local fishing communities economically and socially. The program integrates modern, climate-adaptive infrastructure with sustainable solutions</w:t>
      </w:r>
      <w:r w:rsidR="000A1B8D">
        <w:rPr>
          <w:rFonts w:ascii="Myriad Pro" w:hAnsi="Myriad Pro"/>
          <w:iCs/>
          <w:noProof/>
        </w:rPr>
        <w:t>,</w:t>
      </w:r>
      <w:r w:rsidR="00465CB2" w:rsidRPr="008618D0">
        <w:rPr>
          <w:rFonts w:ascii="Myriad Pro" w:hAnsi="Myriad Pro"/>
          <w:iCs/>
          <w:noProof/>
        </w:rPr>
        <w:t xml:space="preserve"> such as renewable energy systems, waste management, and flood control mechanisms.</w:t>
      </w:r>
    </w:p>
    <w:p w14:paraId="2A958428" w14:textId="2F0DF4D7" w:rsidR="008B1E0A" w:rsidRPr="008618D0" w:rsidRDefault="00465CB2" w:rsidP="008618D0">
      <w:pPr>
        <w:jc w:val="both"/>
        <w:rPr>
          <w:rFonts w:ascii="Myriad Pro" w:hAnsi="Myriad Pro"/>
          <w:iCs/>
          <w:noProof/>
        </w:rPr>
      </w:pPr>
      <w:r w:rsidRPr="008618D0">
        <w:rPr>
          <w:rFonts w:ascii="Myriad Pro" w:hAnsi="Myriad Pro"/>
          <w:iCs/>
          <w:noProof/>
        </w:rPr>
        <w:t>As of December 2024, significant progress has been achieved in various fish landing sites, with some projects in the implementation phase, others in tendering, and a few at the design stage. The following sections provide detailed updates on the status, progress, and unique features of each landing site.</w:t>
      </w:r>
    </w:p>
    <w:tbl>
      <w:tblPr>
        <w:tblStyle w:val="GridTable4-Accent31"/>
        <w:tblW w:w="9895" w:type="dxa"/>
        <w:jc w:val="center"/>
        <w:tblLook w:val="04A0" w:firstRow="1" w:lastRow="0" w:firstColumn="1" w:lastColumn="0" w:noHBand="0" w:noVBand="1"/>
      </w:tblPr>
      <w:tblGrid>
        <w:gridCol w:w="429"/>
        <w:gridCol w:w="1576"/>
        <w:gridCol w:w="1341"/>
        <w:gridCol w:w="1280"/>
        <w:gridCol w:w="1466"/>
        <w:gridCol w:w="1280"/>
        <w:gridCol w:w="2523"/>
      </w:tblGrid>
      <w:tr w:rsidR="002529F0" w:rsidRPr="008618D0" w14:paraId="647BE84D" w14:textId="77777777" w:rsidTr="00CB59A6">
        <w:trPr>
          <w:cnfStyle w:val="100000000000" w:firstRow="1" w:lastRow="0" w:firstColumn="0" w:lastColumn="0" w:oddVBand="0" w:evenVBand="0" w:oddHBand="0" w:evenHBand="0" w:firstRowFirstColumn="0" w:firstRowLastColumn="0" w:lastRowFirstColumn="0" w:lastRowLastColumn="0"/>
          <w:trHeight w:val="633"/>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53C27BD6" w14:textId="77777777" w:rsidR="00CD5F33" w:rsidRPr="008618D0" w:rsidRDefault="00CD5F33" w:rsidP="008618D0">
            <w:pPr>
              <w:spacing w:before="20" w:after="20" w:line="285" w:lineRule="auto"/>
              <w:ind w:left="58"/>
              <w:jc w:val="both"/>
              <w:rPr>
                <w:rFonts w:ascii="Myriad Pro" w:eastAsia="Times New Roman" w:hAnsi="Myriad Pro"/>
                <w:color w:val="000000"/>
                <w:kern w:val="28"/>
              </w:rPr>
            </w:pPr>
          </w:p>
        </w:tc>
        <w:tc>
          <w:tcPr>
            <w:tcW w:w="1513" w:type="dxa"/>
            <w:shd w:val="clear" w:color="auto" w:fill="D9E2F3"/>
            <w:vAlign w:val="center"/>
          </w:tcPr>
          <w:p w14:paraId="67159675" w14:textId="77777777" w:rsidR="00CD5F33" w:rsidRPr="008618D0" w:rsidRDefault="00CD5F33" w:rsidP="008618D0">
            <w:pPr>
              <w:spacing w:before="20" w:after="20" w:line="285" w:lineRule="auto"/>
              <w:ind w:left="58"/>
              <w:jc w:val="both"/>
              <w:cnfStyle w:val="100000000000" w:firstRow="1" w:lastRow="0" w:firstColumn="0" w:lastColumn="0" w:oddVBand="0" w:evenVBand="0" w:oddHBand="0" w:evenHBand="0" w:firstRowFirstColumn="0" w:firstRowLastColumn="0" w:lastRowFirstColumn="0" w:lastRowLastColumn="0"/>
              <w:rPr>
                <w:rFonts w:ascii="Myriad Pro" w:eastAsia="Times New Roman" w:hAnsi="Myriad Pro"/>
                <w:b w:val="0"/>
                <w:bCs w:val="0"/>
                <w:color w:val="000000"/>
                <w:kern w:val="28"/>
              </w:rPr>
            </w:pPr>
            <w:r w:rsidRPr="008618D0">
              <w:rPr>
                <w:rFonts w:ascii="Myriad Pro" w:eastAsia="Times New Roman" w:hAnsi="Myriad Pro"/>
                <w:b w:val="0"/>
                <w:bCs w:val="0"/>
                <w:color w:val="000000"/>
                <w:kern w:val="28"/>
              </w:rPr>
              <w:t>Governorates</w:t>
            </w:r>
          </w:p>
        </w:tc>
        <w:tc>
          <w:tcPr>
            <w:tcW w:w="1372" w:type="dxa"/>
            <w:shd w:val="clear" w:color="auto" w:fill="D9E2F3"/>
            <w:vAlign w:val="center"/>
            <w:hideMark/>
          </w:tcPr>
          <w:p w14:paraId="4239FEEA" w14:textId="77777777" w:rsidR="00CD5F33" w:rsidRPr="008618D0" w:rsidRDefault="00CD5F33" w:rsidP="008618D0">
            <w:pPr>
              <w:spacing w:before="20" w:after="20" w:line="285" w:lineRule="auto"/>
              <w:ind w:left="58"/>
              <w:jc w:val="both"/>
              <w:cnfStyle w:val="100000000000" w:firstRow="1" w:lastRow="0" w:firstColumn="0" w:lastColumn="0" w:oddVBand="0" w:evenVBand="0" w:oddHBand="0" w:evenHBand="0" w:firstRowFirstColumn="0" w:firstRowLastColumn="0" w:lastRowFirstColumn="0" w:lastRowLastColumn="0"/>
              <w:rPr>
                <w:rFonts w:ascii="Myriad Pro" w:eastAsia="Times New Roman" w:hAnsi="Myriad Pro"/>
                <w:b w:val="0"/>
                <w:bCs w:val="0"/>
                <w:color w:val="000000"/>
                <w:kern w:val="28"/>
              </w:rPr>
            </w:pPr>
            <w:r w:rsidRPr="008618D0">
              <w:rPr>
                <w:rFonts w:ascii="Myriad Pro" w:eastAsia="Times New Roman" w:hAnsi="Myriad Pro"/>
                <w:b w:val="0"/>
                <w:bCs w:val="0"/>
                <w:color w:val="000000"/>
                <w:kern w:val="28"/>
              </w:rPr>
              <w:t>Landing Site</w:t>
            </w:r>
          </w:p>
        </w:tc>
        <w:tc>
          <w:tcPr>
            <w:tcW w:w="1259" w:type="dxa"/>
            <w:shd w:val="clear" w:color="auto" w:fill="D9E2F3"/>
            <w:vAlign w:val="center"/>
            <w:hideMark/>
          </w:tcPr>
          <w:p w14:paraId="45F52CE0" w14:textId="587BA3FA" w:rsidR="00CD5F33" w:rsidRPr="008618D0" w:rsidRDefault="00CD5F33" w:rsidP="008618D0">
            <w:pPr>
              <w:spacing w:before="20" w:after="20" w:line="285" w:lineRule="auto"/>
              <w:ind w:left="58"/>
              <w:jc w:val="both"/>
              <w:cnfStyle w:val="100000000000" w:firstRow="1" w:lastRow="0" w:firstColumn="0" w:lastColumn="0" w:oddVBand="0" w:evenVBand="0" w:oddHBand="0" w:evenHBand="0" w:firstRowFirstColumn="0" w:firstRowLastColumn="0" w:lastRowFirstColumn="0" w:lastRowLastColumn="0"/>
              <w:rPr>
                <w:rFonts w:ascii="Myriad Pro" w:eastAsia="Times New Roman" w:hAnsi="Myriad Pro"/>
                <w:b w:val="0"/>
                <w:bCs w:val="0"/>
                <w:color w:val="000000"/>
                <w:kern w:val="28"/>
              </w:rPr>
            </w:pPr>
            <w:r w:rsidRPr="008618D0">
              <w:rPr>
                <w:rFonts w:ascii="Myriad Pro" w:eastAsia="Times New Roman" w:hAnsi="Myriad Pro"/>
                <w:b w:val="0"/>
                <w:bCs w:val="0"/>
                <w:color w:val="000000"/>
                <w:kern w:val="28"/>
              </w:rPr>
              <w:t>Allocated Budget</w:t>
            </w:r>
            <w:r w:rsidR="00722CFA" w:rsidRPr="008618D0">
              <w:rPr>
                <w:rFonts w:ascii="Myriad Pro" w:eastAsia="Times New Roman" w:hAnsi="Myriad Pro"/>
                <w:b w:val="0"/>
                <w:bCs w:val="0"/>
                <w:color w:val="000000"/>
                <w:kern w:val="28"/>
              </w:rPr>
              <w:t xml:space="preserve"> $</w:t>
            </w:r>
          </w:p>
        </w:tc>
        <w:tc>
          <w:tcPr>
            <w:tcW w:w="1373" w:type="dxa"/>
            <w:shd w:val="clear" w:color="auto" w:fill="D9E2F3"/>
            <w:vAlign w:val="center"/>
            <w:hideMark/>
          </w:tcPr>
          <w:p w14:paraId="69C76D5B" w14:textId="5485B196" w:rsidR="00CD5F33" w:rsidRPr="008618D0" w:rsidRDefault="00CD5F33" w:rsidP="008618D0">
            <w:pPr>
              <w:spacing w:before="20" w:after="20" w:line="285" w:lineRule="auto"/>
              <w:ind w:left="58"/>
              <w:jc w:val="both"/>
              <w:cnfStyle w:val="100000000000" w:firstRow="1" w:lastRow="0" w:firstColumn="0" w:lastColumn="0" w:oddVBand="0" w:evenVBand="0" w:oddHBand="0" w:evenHBand="0" w:firstRowFirstColumn="0" w:firstRowLastColumn="0" w:lastRowFirstColumn="0" w:lastRowLastColumn="0"/>
              <w:rPr>
                <w:rFonts w:ascii="Myriad Pro" w:eastAsia="Times New Roman" w:hAnsi="Myriad Pro"/>
                <w:b w:val="0"/>
                <w:bCs w:val="0"/>
                <w:color w:val="000000"/>
                <w:kern w:val="28"/>
              </w:rPr>
            </w:pPr>
            <w:r w:rsidRPr="008618D0">
              <w:rPr>
                <w:rFonts w:ascii="Myriad Pro" w:eastAsia="Times New Roman" w:hAnsi="Myriad Pro"/>
                <w:b w:val="0"/>
                <w:bCs w:val="0"/>
                <w:color w:val="000000"/>
                <w:kern w:val="28"/>
              </w:rPr>
              <w:t>Contract Cost</w:t>
            </w:r>
            <w:r w:rsidR="00722CFA" w:rsidRPr="008618D0">
              <w:rPr>
                <w:rFonts w:ascii="Myriad Pro" w:eastAsia="Times New Roman" w:hAnsi="Myriad Pro"/>
                <w:b w:val="0"/>
                <w:bCs w:val="0"/>
                <w:color w:val="000000"/>
                <w:kern w:val="28"/>
              </w:rPr>
              <w:t xml:space="preserve"> $</w:t>
            </w:r>
          </w:p>
        </w:tc>
        <w:tc>
          <w:tcPr>
            <w:tcW w:w="1259" w:type="dxa"/>
            <w:shd w:val="clear" w:color="auto" w:fill="D9E2F3"/>
            <w:vAlign w:val="center"/>
            <w:hideMark/>
          </w:tcPr>
          <w:p w14:paraId="22BB300D" w14:textId="77777777" w:rsidR="00CD5F33" w:rsidRPr="008618D0" w:rsidRDefault="00CD5F33" w:rsidP="008618D0">
            <w:pPr>
              <w:spacing w:before="20" w:after="20" w:line="285" w:lineRule="auto"/>
              <w:ind w:left="58"/>
              <w:jc w:val="both"/>
              <w:cnfStyle w:val="100000000000" w:firstRow="1" w:lastRow="0" w:firstColumn="0" w:lastColumn="0" w:oddVBand="0" w:evenVBand="0" w:oddHBand="0" w:evenHBand="0" w:firstRowFirstColumn="0" w:firstRowLastColumn="0" w:lastRowFirstColumn="0" w:lastRowLastColumn="0"/>
              <w:rPr>
                <w:rFonts w:ascii="Myriad Pro" w:eastAsia="Times New Roman" w:hAnsi="Myriad Pro"/>
                <w:b w:val="0"/>
                <w:bCs w:val="0"/>
                <w:color w:val="000000"/>
                <w:kern w:val="28"/>
              </w:rPr>
            </w:pPr>
            <w:r w:rsidRPr="008618D0">
              <w:rPr>
                <w:rFonts w:ascii="Myriad Pro" w:eastAsia="Times New Roman" w:hAnsi="Myriad Pro"/>
                <w:b w:val="0"/>
                <w:bCs w:val="0"/>
                <w:color w:val="000000"/>
                <w:kern w:val="28"/>
              </w:rPr>
              <w:t>Variance</w:t>
            </w:r>
          </w:p>
        </w:tc>
        <w:tc>
          <w:tcPr>
            <w:tcW w:w="2684" w:type="dxa"/>
            <w:shd w:val="clear" w:color="auto" w:fill="D9E2F3"/>
            <w:vAlign w:val="center"/>
          </w:tcPr>
          <w:p w14:paraId="022F1D19" w14:textId="77777777" w:rsidR="00CD5F33" w:rsidRPr="008618D0" w:rsidRDefault="00CD5F33" w:rsidP="008618D0">
            <w:pPr>
              <w:spacing w:before="20" w:after="20" w:line="285" w:lineRule="auto"/>
              <w:ind w:left="58"/>
              <w:jc w:val="both"/>
              <w:cnfStyle w:val="100000000000" w:firstRow="1" w:lastRow="0" w:firstColumn="0" w:lastColumn="0" w:oddVBand="0" w:evenVBand="0" w:oddHBand="0" w:evenHBand="0" w:firstRowFirstColumn="0" w:firstRowLastColumn="0" w:lastRowFirstColumn="0" w:lastRowLastColumn="0"/>
              <w:rPr>
                <w:rFonts w:ascii="Myriad Pro" w:eastAsia="Times New Roman" w:hAnsi="Myriad Pro"/>
                <w:b w:val="0"/>
                <w:bCs w:val="0"/>
                <w:color w:val="000000"/>
                <w:kern w:val="28"/>
              </w:rPr>
            </w:pPr>
            <w:r w:rsidRPr="008618D0">
              <w:rPr>
                <w:rFonts w:ascii="Myriad Pro" w:eastAsia="Times New Roman" w:hAnsi="Myriad Pro"/>
                <w:b w:val="0"/>
                <w:bCs w:val="0"/>
                <w:color w:val="000000"/>
                <w:kern w:val="28"/>
              </w:rPr>
              <w:t>Remarks</w:t>
            </w:r>
          </w:p>
        </w:tc>
      </w:tr>
      <w:tr w:rsidR="002529F0" w:rsidRPr="008618D0" w14:paraId="61B2C0FA" w14:textId="77777777" w:rsidTr="00CB59A6">
        <w:trPr>
          <w:cnfStyle w:val="000000100000" w:firstRow="0" w:lastRow="0" w:firstColumn="0" w:lastColumn="0" w:oddVBand="0" w:evenVBand="0" w:oddHBand="1" w:evenHBand="0" w:firstRowFirstColumn="0" w:firstRowLastColumn="0" w:lastRowFirstColumn="0" w:lastRowLastColumn="0"/>
          <w:trHeight w:val="180"/>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008BAFDD" w14:textId="77777777" w:rsidR="00CD5F33" w:rsidRPr="008618D0" w:rsidRDefault="00CD5F33" w:rsidP="008618D0">
            <w:pPr>
              <w:spacing w:before="20" w:after="20" w:line="285" w:lineRule="auto"/>
              <w:ind w:left="58"/>
              <w:jc w:val="both"/>
              <w:rPr>
                <w:rFonts w:ascii="Myriad Pro" w:eastAsia="Times New Roman" w:hAnsi="Myriad Pro"/>
                <w:b w:val="0"/>
                <w:color w:val="000000"/>
                <w:kern w:val="28"/>
              </w:rPr>
            </w:pPr>
            <w:r w:rsidRPr="008618D0">
              <w:rPr>
                <w:rFonts w:ascii="Myriad Pro" w:eastAsia="Times New Roman" w:hAnsi="Myriad Pro"/>
                <w:color w:val="000000"/>
                <w:kern w:val="28"/>
              </w:rPr>
              <w:t>1</w:t>
            </w:r>
          </w:p>
        </w:tc>
        <w:tc>
          <w:tcPr>
            <w:tcW w:w="1513" w:type="dxa"/>
          </w:tcPr>
          <w:p w14:paraId="09E66C42" w14:textId="77777777" w:rsidR="00CD5F33" w:rsidRPr="008618D0" w:rsidRDefault="00CD5F33"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bCs/>
                <w:color w:val="000000"/>
                <w:kern w:val="28"/>
              </w:rPr>
            </w:pPr>
            <w:r w:rsidRPr="008618D0">
              <w:rPr>
                <w:rFonts w:ascii="Myriad Pro" w:eastAsia="Times New Roman" w:hAnsi="Myriad Pro"/>
                <w:color w:val="000000"/>
                <w:kern w:val="28"/>
              </w:rPr>
              <w:t>Hadhramout</w:t>
            </w:r>
          </w:p>
        </w:tc>
        <w:tc>
          <w:tcPr>
            <w:tcW w:w="1372" w:type="dxa"/>
            <w:hideMark/>
          </w:tcPr>
          <w:p w14:paraId="67D3D194" w14:textId="77777777" w:rsidR="00CD5F33" w:rsidRPr="008618D0" w:rsidRDefault="00CD5F33"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Al-Qarn</w:t>
            </w:r>
          </w:p>
        </w:tc>
        <w:tc>
          <w:tcPr>
            <w:tcW w:w="1259" w:type="dxa"/>
            <w:hideMark/>
          </w:tcPr>
          <w:p w14:paraId="441C098C" w14:textId="77777777" w:rsidR="00CD5F33" w:rsidRPr="008618D0" w:rsidRDefault="00CD5F33"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lang w:val="en-US" w:bidi="ar-YE"/>
              </w:rPr>
            </w:pPr>
            <w:r w:rsidRPr="008618D0">
              <w:rPr>
                <w:rFonts w:ascii="Myriad Pro" w:eastAsia="Times New Roman" w:hAnsi="Myriad Pro"/>
                <w:color w:val="000000"/>
                <w:kern w:val="28"/>
              </w:rPr>
              <w:t>868,000</w:t>
            </w:r>
          </w:p>
        </w:tc>
        <w:tc>
          <w:tcPr>
            <w:tcW w:w="1373" w:type="dxa"/>
            <w:hideMark/>
          </w:tcPr>
          <w:p w14:paraId="02A71BE0" w14:textId="7BD8262E" w:rsidR="00CD5F33" w:rsidRPr="008618D0" w:rsidRDefault="004E4792"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lang w:val="en-US"/>
              </w:rPr>
              <w:t>973,754.95</w:t>
            </w:r>
          </w:p>
        </w:tc>
        <w:tc>
          <w:tcPr>
            <w:tcW w:w="1259" w:type="dxa"/>
            <w:hideMark/>
          </w:tcPr>
          <w:p w14:paraId="5FE515F2" w14:textId="77777777" w:rsidR="00CD5F33" w:rsidRPr="008618D0" w:rsidRDefault="00CD5F33" w:rsidP="008618D0">
            <w:pPr>
              <w:spacing w:before="20" w:after="20" w:line="285" w:lineRule="auto"/>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-105,755</w:t>
            </w:r>
          </w:p>
        </w:tc>
        <w:tc>
          <w:tcPr>
            <w:tcW w:w="2684" w:type="dxa"/>
          </w:tcPr>
          <w:p w14:paraId="7287E03F" w14:textId="77777777" w:rsidR="00CD5F33" w:rsidRPr="008618D0" w:rsidRDefault="00CD5F33" w:rsidP="008618D0">
            <w:pPr>
              <w:spacing w:before="20" w:after="20" w:line="285" w:lineRule="auto"/>
              <w:ind w:left="58"/>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Signed</w:t>
            </w:r>
          </w:p>
        </w:tc>
      </w:tr>
      <w:tr w:rsidR="002529F0" w:rsidRPr="008618D0" w14:paraId="43E5AD5B" w14:textId="77777777" w:rsidTr="00CB59A6">
        <w:trPr>
          <w:trHeight w:val="163"/>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21A22CD6" w14:textId="77777777" w:rsidR="00CD5F33" w:rsidRPr="008618D0" w:rsidRDefault="00CD5F33" w:rsidP="008618D0">
            <w:pPr>
              <w:spacing w:before="20" w:after="20" w:line="285" w:lineRule="auto"/>
              <w:ind w:left="58"/>
              <w:jc w:val="both"/>
              <w:rPr>
                <w:rFonts w:ascii="Myriad Pro" w:eastAsia="Times New Roman" w:hAnsi="Myriad Pro"/>
                <w:b w:val="0"/>
                <w:color w:val="000000"/>
                <w:kern w:val="28"/>
              </w:rPr>
            </w:pPr>
            <w:r w:rsidRPr="008618D0">
              <w:rPr>
                <w:rFonts w:ascii="Myriad Pro" w:eastAsia="Times New Roman" w:hAnsi="Myriad Pro"/>
                <w:color w:val="000000"/>
                <w:kern w:val="28"/>
              </w:rPr>
              <w:t>2</w:t>
            </w:r>
          </w:p>
        </w:tc>
        <w:tc>
          <w:tcPr>
            <w:tcW w:w="1513" w:type="dxa"/>
          </w:tcPr>
          <w:p w14:paraId="659EC470" w14:textId="77777777" w:rsidR="00CD5F33" w:rsidRPr="008618D0" w:rsidRDefault="00CD5F33"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bCs/>
                <w:color w:val="000000"/>
                <w:kern w:val="28"/>
              </w:rPr>
            </w:pPr>
            <w:r w:rsidRPr="008618D0">
              <w:rPr>
                <w:rFonts w:ascii="Myriad Pro" w:eastAsia="Times New Roman" w:hAnsi="Myriad Pro"/>
                <w:color w:val="000000"/>
                <w:kern w:val="28"/>
              </w:rPr>
              <w:t>Hadhramout</w:t>
            </w:r>
          </w:p>
        </w:tc>
        <w:tc>
          <w:tcPr>
            <w:tcW w:w="1372" w:type="dxa"/>
            <w:hideMark/>
          </w:tcPr>
          <w:p w14:paraId="16E2ED75" w14:textId="77777777" w:rsidR="00CD5F33" w:rsidRPr="008618D0" w:rsidRDefault="00CD5F33"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Al-</w:t>
            </w:r>
            <w:bookmarkStart w:id="18" w:name="_Hlk174952741"/>
            <w:r w:rsidRPr="008618D0">
              <w:rPr>
                <w:rFonts w:ascii="Myriad Pro" w:eastAsia="Times New Roman" w:hAnsi="Myriad Pro"/>
                <w:color w:val="000000"/>
                <w:kern w:val="28"/>
              </w:rPr>
              <w:t>Rayida</w:t>
            </w:r>
            <w:bookmarkEnd w:id="18"/>
          </w:p>
        </w:tc>
        <w:tc>
          <w:tcPr>
            <w:tcW w:w="1259" w:type="dxa"/>
            <w:hideMark/>
          </w:tcPr>
          <w:p w14:paraId="1ABC6325" w14:textId="77777777" w:rsidR="00CD5F33" w:rsidRPr="008618D0" w:rsidRDefault="00CD5F33" w:rsidP="008618D0">
            <w:pPr>
              <w:spacing w:before="20" w:after="20" w:line="285" w:lineRule="auto"/>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766,000</w:t>
            </w:r>
          </w:p>
        </w:tc>
        <w:tc>
          <w:tcPr>
            <w:tcW w:w="1373" w:type="dxa"/>
            <w:hideMark/>
          </w:tcPr>
          <w:p w14:paraId="48343A6A" w14:textId="4F53DFF1" w:rsidR="00CD5F33" w:rsidRPr="008618D0" w:rsidRDefault="00722CFA" w:rsidP="008618D0">
            <w:pPr>
              <w:spacing w:before="20" w:after="20" w:line="285" w:lineRule="auto"/>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tl/>
                <w:lang w:bidi="ar-YE"/>
              </w:rPr>
            </w:pPr>
            <w:r w:rsidRPr="008618D0">
              <w:rPr>
                <w:rFonts w:ascii="Myriad Pro" w:eastAsia="Times New Roman" w:hAnsi="Myriad Pro"/>
                <w:color w:val="000000"/>
                <w:kern w:val="28"/>
              </w:rPr>
              <w:t>433,975.44</w:t>
            </w:r>
          </w:p>
        </w:tc>
        <w:tc>
          <w:tcPr>
            <w:tcW w:w="1259" w:type="dxa"/>
            <w:hideMark/>
          </w:tcPr>
          <w:p w14:paraId="16B1C249" w14:textId="77777777" w:rsidR="00CD5F33" w:rsidRPr="008618D0" w:rsidRDefault="00CD5F33" w:rsidP="008618D0">
            <w:pPr>
              <w:spacing w:before="20" w:after="20" w:line="285" w:lineRule="auto"/>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+332,024</w:t>
            </w:r>
          </w:p>
        </w:tc>
        <w:tc>
          <w:tcPr>
            <w:tcW w:w="2684" w:type="dxa"/>
          </w:tcPr>
          <w:p w14:paraId="3C7732D3" w14:textId="77777777" w:rsidR="00CD5F33" w:rsidRPr="008618D0" w:rsidRDefault="00CD5F33" w:rsidP="008618D0">
            <w:pPr>
              <w:spacing w:before="20" w:after="20" w:line="285" w:lineRule="auto"/>
              <w:ind w:left="58"/>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Signed</w:t>
            </w:r>
          </w:p>
        </w:tc>
      </w:tr>
      <w:tr w:rsidR="002529F0" w:rsidRPr="008618D0" w14:paraId="6EFC6E6D" w14:textId="77777777" w:rsidTr="00CB59A6">
        <w:trPr>
          <w:cnfStyle w:val="000000100000" w:firstRow="0" w:lastRow="0" w:firstColumn="0" w:lastColumn="0" w:oddVBand="0" w:evenVBand="0" w:oddHBand="1" w:evenHBand="0" w:firstRowFirstColumn="0" w:firstRowLastColumn="0" w:lastRowFirstColumn="0" w:lastRowLastColumn="0"/>
          <w:trHeight w:val="141"/>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5D385AB1" w14:textId="77777777" w:rsidR="00CD5F33" w:rsidRPr="008618D0" w:rsidRDefault="00CD5F33" w:rsidP="008618D0">
            <w:pPr>
              <w:spacing w:before="20" w:after="20" w:line="285" w:lineRule="auto"/>
              <w:ind w:left="58"/>
              <w:jc w:val="both"/>
              <w:rPr>
                <w:rFonts w:ascii="Myriad Pro" w:eastAsia="Times New Roman" w:hAnsi="Myriad Pro"/>
                <w:b w:val="0"/>
                <w:color w:val="000000"/>
                <w:kern w:val="28"/>
              </w:rPr>
            </w:pPr>
            <w:r w:rsidRPr="008618D0">
              <w:rPr>
                <w:rFonts w:ascii="Myriad Pro" w:eastAsia="Times New Roman" w:hAnsi="Myriad Pro"/>
                <w:color w:val="000000"/>
                <w:kern w:val="28"/>
              </w:rPr>
              <w:t>3</w:t>
            </w:r>
          </w:p>
        </w:tc>
        <w:tc>
          <w:tcPr>
            <w:tcW w:w="1513" w:type="dxa"/>
          </w:tcPr>
          <w:p w14:paraId="55FC21F3" w14:textId="77777777" w:rsidR="00CD5F33" w:rsidRPr="008618D0" w:rsidRDefault="00CD5F33"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bCs/>
                <w:color w:val="000000"/>
                <w:kern w:val="28"/>
              </w:rPr>
            </w:pPr>
            <w:r w:rsidRPr="008618D0">
              <w:rPr>
                <w:rFonts w:ascii="Myriad Pro" w:eastAsia="Times New Roman" w:hAnsi="Myriad Pro"/>
                <w:color w:val="000000"/>
                <w:kern w:val="28"/>
              </w:rPr>
              <w:t>Hadhramout</w:t>
            </w:r>
          </w:p>
        </w:tc>
        <w:tc>
          <w:tcPr>
            <w:tcW w:w="1372" w:type="dxa"/>
            <w:hideMark/>
          </w:tcPr>
          <w:p w14:paraId="44AF4576" w14:textId="77777777" w:rsidR="00CD5F33" w:rsidRPr="008618D0" w:rsidRDefault="00CD5F33"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Al-Hami</w:t>
            </w:r>
          </w:p>
        </w:tc>
        <w:tc>
          <w:tcPr>
            <w:tcW w:w="1259" w:type="dxa"/>
            <w:hideMark/>
          </w:tcPr>
          <w:p w14:paraId="1308A613" w14:textId="77777777" w:rsidR="00CD5F33" w:rsidRPr="008618D0" w:rsidRDefault="00CD5F33"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444,000</w:t>
            </w:r>
          </w:p>
        </w:tc>
        <w:tc>
          <w:tcPr>
            <w:tcW w:w="1373" w:type="dxa"/>
            <w:hideMark/>
          </w:tcPr>
          <w:p w14:paraId="4DD7D116" w14:textId="4F269196" w:rsidR="00CD5F33" w:rsidRPr="008618D0" w:rsidRDefault="003F7D13"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516,738.60</w:t>
            </w:r>
          </w:p>
        </w:tc>
        <w:tc>
          <w:tcPr>
            <w:tcW w:w="1259" w:type="dxa"/>
            <w:hideMark/>
          </w:tcPr>
          <w:p w14:paraId="6B7D1CF2" w14:textId="77777777" w:rsidR="00CD5F33" w:rsidRPr="008618D0" w:rsidRDefault="00CD5F33" w:rsidP="008618D0">
            <w:pPr>
              <w:spacing w:before="20" w:after="20" w:line="285" w:lineRule="auto"/>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-72,739</w:t>
            </w:r>
          </w:p>
        </w:tc>
        <w:tc>
          <w:tcPr>
            <w:tcW w:w="2684" w:type="dxa"/>
          </w:tcPr>
          <w:p w14:paraId="39CC5598" w14:textId="77777777" w:rsidR="00CD5F33" w:rsidRPr="008618D0" w:rsidRDefault="00CD5F33" w:rsidP="008618D0">
            <w:pPr>
              <w:spacing w:before="20" w:after="20" w:line="285" w:lineRule="auto"/>
              <w:ind w:left="58"/>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 xml:space="preserve">Signed </w:t>
            </w:r>
          </w:p>
        </w:tc>
      </w:tr>
      <w:tr w:rsidR="002529F0" w:rsidRPr="008618D0" w14:paraId="61B908D3" w14:textId="77777777" w:rsidTr="00CB59A6">
        <w:trPr>
          <w:trHeight w:val="141"/>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65252D01" w14:textId="77777777" w:rsidR="00CD5F33" w:rsidRPr="008618D0" w:rsidRDefault="00CD5F33" w:rsidP="008618D0">
            <w:pPr>
              <w:spacing w:before="20" w:after="20" w:line="285" w:lineRule="auto"/>
              <w:ind w:left="58"/>
              <w:jc w:val="both"/>
              <w:rPr>
                <w:rFonts w:ascii="Myriad Pro" w:eastAsia="Times New Roman" w:hAnsi="Myriad Pro"/>
                <w:b w:val="0"/>
                <w:color w:val="000000"/>
                <w:kern w:val="28"/>
              </w:rPr>
            </w:pPr>
            <w:r w:rsidRPr="008618D0">
              <w:rPr>
                <w:rFonts w:ascii="Myriad Pro" w:eastAsia="Times New Roman" w:hAnsi="Myriad Pro"/>
                <w:color w:val="000000"/>
                <w:kern w:val="28"/>
              </w:rPr>
              <w:lastRenderedPageBreak/>
              <w:t>4</w:t>
            </w:r>
          </w:p>
        </w:tc>
        <w:tc>
          <w:tcPr>
            <w:tcW w:w="1513" w:type="dxa"/>
          </w:tcPr>
          <w:p w14:paraId="5E3C5E4C" w14:textId="77777777" w:rsidR="00CD5F33" w:rsidRPr="008618D0" w:rsidRDefault="00CD5F33"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bCs/>
                <w:color w:val="000000"/>
                <w:kern w:val="28"/>
              </w:rPr>
            </w:pPr>
            <w:r w:rsidRPr="008618D0">
              <w:rPr>
                <w:rFonts w:ascii="Myriad Pro" w:eastAsia="Times New Roman" w:hAnsi="Myriad Pro"/>
                <w:color w:val="000000"/>
                <w:kern w:val="28"/>
              </w:rPr>
              <w:t>Hadhramout</w:t>
            </w:r>
          </w:p>
        </w:tc>
        <w:tc>
          <w:tcPr>
            <w:tcW w:w="1372" w:type="dxa"/>
            <w:hideMark/>
          </w:tcPr>
          <w:p w14:paraId="4CFA68C5" w14:textId="77777777" w:rsidR="00CD5F33" w:rsidRPr="008618D0" w:rsidRDefault="00CD5F33"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Rowkub</w:t>
            </w:r>
          </w:p>
        </w:tc>
        <w:tc>
          <w:tcPr>
            <w:tcW w:w="1259" w:type="dxa"/>
            <w:hideMark/>
          </w:tcPr>
          <w:p w14:paraId="3D921B44" w14:textId="77777777" w:rsidR="00CD5F33" w:rsidRPr="008618D0" w:rsidRDefault="00CD5F33" w:rsidP="008618D0">
            <w:pPr>
              <w:spacing w:before="20" w:after="20" w:line="285" w:lineRule="auto"/>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454,000</w:t>
            </w:r>
          </w:p>
        </w:tc>
        <w:tc>
          <w:tcPr>
            <w:tcW w:w="1373" w:type="dxa"/>
            <w:hideMark/>
          </w:tcPr>
          <w:p w14:paraId="292CE768" w14:textId="6BD85C0C" w:rsidR="00CD5F33" w:rsidRPr="008618D0" w:rsidRDefault="009B3D0B" w:rsidP="008618D0">
            <w:pPr>
              <w:spacing w:before="20" w:after="20" w:line="285" w:lineRule="auto"/>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lang w:val="en-US"/>
              </w:rPr>
              <w:t>341,148</w:t>
            </w:r>
            <w:r w:rsidR="00371B42" w:rsidRPr="008618D0">
              <w:rPr>
                <w:rFonts w:ascii="Myriad Pro" w:eastAsia="Times New Roman" w:hAnsi="Myriad Pro"/>
                <w:color w:val="000000"/>
                <w:kern w:val="28"/>
                <w:lang w:val="en-US"/>
              </w:rPr>
              <w:t>.00</w:t>
            </w:r>
          </w:p>
        </w:tc>
        <w:tc>
          <w:tcPr>
            <w:tcW w:w="1259" w:type="dxa"/>
            <w:hideMark/>
          </w:tcPr>
          <w:p w14:paraId="3AB6433E" w14:textId="75C33FF7" w:rsidR="00CD5F33" w:rsidRPr="008618D0" w:rsidRDefault="0039002F" w:rsidP="008618D0">
            <w:pPr>
              <w:spacing w:before="20" w:after="20" w:line="285" w:lineRule="auto"/>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+112,852</w:t>
            </w:r>
          </w:p>
        </w:tc>
        <w:tc>
          <w:tcPr>
            <w:tcW w:w="2684" w:type="dxa"/>
          </w:tcPr>
          <w:p w14:paraId="7D3E7FC8" w14:textId="05FA87D6" w:rsidR="00CD5F33" w:rsidRPr="008618D0" w:rsidRDefault="00733859" w:rsidP="008618D0">
            <w:pPr>
              <w:spacing w:before="20" w:after="20" w:line="285" w:lineRule="auto"/>
              <w:ind w:left="58"/>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Signed</w:t>
            </w:r>
          </w:p>
        </w:tc>
      </w:tr>
      <w:tr w:rsidR="002529F0" w:rsidRPr="008618D0" w14:paraId="05569610" w14:textId="77777777" w:rsidTr="00CB59A6">
        <w:trPr>
          <w:cnfStyle w:val="000000100000" w:firstRow="0" w:lastRow="0" w:firstColumn="0" w:lastColumn="0" w:oddVBand="0" w:evenVBand="0" w:oddHBand="1" w:evenHBand="0" w:firstRowFirstColumn="0" w:firstRowLastColumn="0" w:lastRowFirstColumn="0" w:lastRowLastColumn="0"/>
          <w:trHeight w:val="141"/>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12947985" w14:textId="77777777" w:rsidR="00CD5F33" w:rsidRPr="008618D0" w:rsidRDefault="00CD5F33" w:rsidP="008618D0">
            <w:pPr>
              <w:spacing w:before="20" w:after="20" w:line="285" w:lineRule="auto"/>
              <w:ind w:left="58"/>
              <w:jc w:val="both"/>
              <w:rPr>
                <w:rFonts w:ascii="Myriad Pro" w:eastAsia="Times New Roman" w:hAnsi="Myriad Pro"/>
                <w:b w:val="0"/>
                <w:color w:val="000000"/>
                <w:kern w:val="28"/>
              </w:rPr>
            </w:pPr>
            <w:r w:rsidRPr="008618D0">
              <w:rPr>
                <w:rFonts w:ascii="Myriad Pro" w:eastAsia="Times New Roman" w:hAnsi="Myriad Pro"/>
                <w:color w:val="000000"/>
                <w:kern w:val="28"/>
              </w:rPr>
              <w:t>5</w:t>
            </w:r>
          </w:p>
        </w:tc>
        <w:tc>
          <w:tcPr>
            <w:tcW w:w="1513" w:type="dxa"/>
          </w:tcPr>
          <w:p w14:paraId="6506A840" w14:textId="77777777" w:rsidR="00CD5F33" w:rsidRPr="008618D0" w:rsidRDefault="00CD5F33"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bCs/>
                <w:color w:val="000000"/>
                <w:kern w:val="28"/>
              </w:rPr>
            </w:pPr>
            <w:r w:rsidRPr="008618D0">
              <w:rPr>
                <w:rFonts w:ascii="Myriad Pro" w:eastAsia="Times New Roman" w:hAnsi="Myriad Pro"/>
                <w:color w:val="000000"/>
                <w:kern w:val="28"/>
              </w:rPr>
              <w:t>Taiz</w:t>
            </w:r>
          </w:p>
        </w:tc>
        <w:tc>
          <w:tcPr>
            <w:tcW w:w="1372" w:type="dxa"/>
            <w:hideMark/>
          </w:tcPr>
          <w:p w14:paraId="4B717D49" w14:textId="0459D9EC" w:rsidR="00CD5F33" w:rsidRPr="008618D0" w:rsidRDefault="00760160"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Al-Ordi</w:t>
            </w:r>
          </w:p>
        </w:tc>
        <w:tc>
          <w:tcPr>
            <w:tcW w:w="1259" w:type="dxa"/>
            <w:hideMark/>
          </w:tcPr>
          <w:p w14:paraId="5BE031C9" w14:textId="77777777" w:rsidR="00CD5F33" w:rsidRPr="008618D0" w:rsidRDefault="00CD5F33"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838,000</w:t>
            </w:r>
          </w:p>
        </w:tc>
        <w:tc>
          <w:tcPr>
            <w:tcW w:w="1373" w:type="dxa"/>
            <w:hideMark/>
          </w:tcPr>
          <w:p w14:paraId="42E2C4CF" w14:textId="1C0EE18B" w:rsidR="00CD5F33" w:rsidRPr="008618D0" w:rsidRDefault="00733859"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384,148.80</w:t>
            </w:r>
          </w:p>
        </w:tc>
        <w:tc>
          <w:tcPr>
            <w:tcW w:w="1259" w:type="dxa"/>
            <w:hideMark/>
          </w:tcPr>
          <w:p w14:paraId="10A51C68" w14:textId="65F46A22" w:rsidR="00CD5F33" w:rsidRPr="008618D0" w:rsidRDefault="003D5D42" w:rsidP="008618D0">
            <w:pPr>
              <w:spacing w:before="20" w:after="20" w:line="285" w:lineRule="auto"/>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w:t>
            </w:r>
            <w:r w:rsidR="00866B28" w:rsidRPr="008618D0">
              <w:rPr>
                <w:rFonts w:ascii="Myriad Pro" w:eastAsia="Times New Roman" w:hAnsi="Myriad Pro"/>
                <w:color w:val="000000"/>
                <w:kern w:val="28"/>
              </w:rPr>
              <w:t>453,</w:t>
            </w:r>
            <w:r w:rsidRPr="008618D0">
              <w:rPr>
                <w:rFonts w:ascii="Myriad Pro" w:eastAsia="Times New Roman" w:hAnsi="Myriad Pro"/>
                <w:color w:val="000000"/>
                <w:kern w:val="28"/>
              </w:rPr>
              <w:t>851</w:t>
            </w:r>
          </w:p>
        </w:tc>
        <w:tc>
          <w:tcPr>
            <w:tcW w:w="2684" w:type="dxa"/>
          </w:tcPr>
          <w:p w14:paraId="293F8824" w14:textId="3D7FD3D3" w:rsidR="00CD5F33" w:rsidRPr="008618D0" w:rsidRDefault="00733859" w:rsidP="008618D0">
            <w:pPr>
              <w:spacing w:before="20" w:after="20" w:line="285" w:lineRule="auto"/>
              <w:ind w:left="58"/>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Signed</w:t>
            </w:r>
          </w:p>
        </w:tc>
      </w:tr>
      <w:tr w:rsidR="00B0313D" w:rsidRPr="008618D0" w14:paraId="424719DD" w14:textId="77777777" w:rsidTr="00CB59A6">
        <w:trPr>
          <w:trHeight w:val="141"/>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61B9D841" w14:textId="1A4E8C28" w:rsidR="00B0313D" w:rsidRPr="008618D0" w:rsidRDefault="00B0313D" w:rsidP="008618D0">
            <w:pPr>
              <w:spacing w:before="20" w:after="20" w:line="285" w:lineRule="auto"/>
              <w:ind w:left="58"/>
              <w:jc w:val="both"/>
              <w:rPr>
                <w:rFonts w:ascii="Myriad Pro" w:eastAsia="Times New Roman" w:hAnsi="Myriad Pro"/>
                <w:bCs w:val="0"/>
                <w:color w:val="000000"/>
                <w:kern w:val="28"/>
              </w:rPr>
            </w:pPr>
            <w:r w:rsidRPr="008618D0">
              <w:rPr>
                <w:rFonts w:ascii="Myriad Pro" w:eastAsia="Times New Roman" w:hAnsi="Myriad Pro"/>
                <w:bCs w:val="0"/>
                <w:color w:val="000000"/>
                <w:kern w:val="28"/>
              </w:rPr>
              <w:t>6</w:t>
            </w:r>
          </w:p>
        </w:tc>
        <w:tc>
          <w:tcPr>
            <w:tcW w:w="1513" w:type="dxa"/>
          </w:tcPr>
          <w:p w14:paraId="31AA16DF" w14:textId="1461647A" w:rsidR="00B0313D" w:rsidRPr="008618D0" w:rsidRDefault="00B0313D"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Aden</w:t>
            </w:r>
          </w:p>
        </w:tc>
        <w:tc>
          <w:tcPr>
            <w:tcW w:w="1372" w:type="dxa"/>
          </w:tcPr>
          <w:p w14:paraId="653C3A02" w14:textId="4DBEE6FC" w:rsidR="00B0313D" w:rsidRPr="008618D0" w:rsidRDefault="00B0313D"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Dockyard</w:t>
            </w:r>
          </w:p>
        </w:tc>
        <w:tc>
          <w:tcPr>
            <w:tcW w:w="1259" w:type="dxa"/>
            <w:vAlign w:val="center"/>
          </w:tcPr>
          <w:p w14:paraId="528A4620" w14:textId="7027C8E8" w:rsidR="00B0313D" w:rsidRPr="008618D0" w:rsidRDefault="00B0313D" w:rsidP="008618D0">
            <w:pPr>
              <w:spacing w:before="20" w:after="20" w:line="285" w:lineRule="auto"/>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500,000</w:t>
            </w:r>
          </w:p>
        </w:tc>
        <w:tc>
          <w:tcPr>
            <w:tcW w:w="1373" w:type="dxa"/>
          </w:tcPr>
          <w:p w14:paraId="1DB12CF1" w14:textId="0C122035" w:rsidR="00B0313D" w:rsidRPr="008618D0" w:rsidRDefault="00B0313D" w:rsidP="008618D0">
            <w:pPr>
              <w:spacing w:before="20" w:after="20" w:line="285" w:lineRule="auto"/>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lang w:val="en-US"/>
              </w:rPr>
              <w:t>424,110.00</w:t>
            </w:r>
          </w:p>
        </w:tc>
        <w:tc>
          <w:tcPr>
            <w:tcW w:w="1259" w:type="dxa"/>
          </w:tcPr>
          <w:p w14:paraId="3115E1EF" w14:textId="69503926" w:rsidR="00B0313D" w:rsidRPr="008618D0" w:rsidRDefault="001E73B2" w:rsidP="008618D0">
            <w:pPr>
              <w:spacing w:before="20" w:after="20" w:line="285" w:lineRule="auto"/>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+75,890</w:t>
            </w:r>
          </w:p>
        </w:tc>
        <w:tc>
          <w:tcPr>
            <w:tcW w:w="2684" w:type="dxa"/>
          </w:tcPr>
          <w:p w14:paraId="2F895322" w14:textId="6B9F7596" w:rsidR="00B0313D" w:rsidRPr="008618D0" w:rsidRDefault="00B0313D" w:rsidP="008618D0">
            <w:pPr>
              <w:spacing w:before="20" w:after="20" w:line="285" w:lineRule="auto"/>
              <w:ind w:left="58"/>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Signed</w:t>
            </w:r>
          </w:p>
        </w:tc>
      </w:tr>
      <w:tr w:rsidR="00B0313D" w:rsidRPr="008618D0" w14:paraId="601473EF" w14:textId="77777777" w:rsidTr="00CB59A6">
        <w:trPr>
          <w:cnfStyle w:val="000000100000" w:firstRow="0" w:lastRow="0" w:firstColumn="0" w:lastColumn="0" w:oddVBand="0" w:evenVBand="0" w:oddHBand="1" w:evenHBand="0" w:firstRowFirstColumn="0" w:firstRowLastColumn="0" w:lastRowFirstColumn="0" w:lastRowLastColumn="0"/>
          <w:trHeight w:val="141"/>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78FF8B9C" w14:textId="1294C785" w:rsidR="00B0313D" w:rsidRPr="008618D0" w:rsidRDefault="00B0313D" w:rsidP="008618D0">
            <w:pPr>
              <w:spacing w:before="20" w:after="20" w:line="285" w:lineRule="auto"/>
              <w:ind w:left="58"/>
              <w:jc w:val="both"/>
              <w:rPr>
                <w:rFonts w:ascii="Myriad Pro" w:eastAsia="Times New Roman" w:hAnsi="Myriad Pro"/>
                <w:bCs w:val="0"/>
                <w:color w:val="000000"/>
                <w:kern w:val="28"/>
              </w:rPr>
            </w:pPr>
            <w:r w:rsidRPr="008618D0">
              <w:rPr>
                <w:rFonts w:ascii="Myriad Pro" w:eastAsia="Times New Roman" w:hAnsi="Myriad Pro"/>
                <w:bCs w:val="0"/>
                <w:color w:val="000000"/>
                <w:kern w:val="28"/>
              </w:rPr>
              <w:t>7</w:t>
            </w:r>
          </w:p>
        </w:tc>
        <w:tc>
          <w:tcPr>
            <w:tcW w:w="1513" w:type="dxa"/>
          </w:tcPr>
          <w:p w14:paraId="7E9BE87D" w14:textId="1B611DF1" w:rsidR="00B0313D" w:rsidRPr="008618D0" w:rsidRDefault="00B0313D"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Aden</w:t>
            </w:r>
          </w:p>
        </w:tc>
        <w:tc>
          <w:tcPr>
            <w:tcW w:w="1372" w:type="dxa"/>
          </w:tcPr>
          <w:p w14:paraId="3E32F753" w14:textId="00D6EA1D" w:rsidR="00B0313D" w:rsidRPr="008618D0" w:rsidRDefault="00B0313D"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F</w:t>
            </w:r>
            <w:r w:rsidR="00E75723">
              <w:rPr>
                <w:rFonts w:ascii="Myriad Pro" w:eastAsia="Times New Roman" w:hAnsi="Myriad Pro"/>
                <w:color w:val="000000"/>
                <w:kern w:val="28"/>
              </w:rPr>
              <w:t>oq</w:t>
            </w:r>
            <w:r w:rsidRPr="008618D0">
              <w:rPr>
                <w:rFonts w:ascii="Myriad Pro" w:eastAsia="Times New Roman" w:hAnsi="Myriad Pro"/>
                <w:color w:val="000000"/>
                <w:kern w:val="28"/>
              </w:rPr>
              <w:t>um</w:t>
            </w:r>
          </w:p>
        </w:tc>
        <w:tc>
          <w:tcPr>
            <w:tcW w:w="1259" w:type="dxa"/>
            <w:vAlign w:val="center"/>
          </w:tcPr>
          <w:p w14:paraId="444704FE" w14:textId="4B17C9B5" w:rsidR="00B0313D" w:rsidRPr="008618D0" w:rsidRDefault="00B0313D"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tl/>
              </w:rPr>
            </w:pPr>
            <w:r w:rsidRPr="008618D0">
              <w:rPr>
                <w:rFonts w:ascii="Myriad Pro" w:eastAsia="Times New Roman" w:hAnsi="Myriad Pro"/>
                <w:color w:val="000000"/>
                <w:kern w:val="28"/>
              </w:rPr>
              <w:t>500,000</w:t>
            </w:r>
          </w:p>
        </w:tc>
        <w:tc>
          <w:tcPr>
            <w:tcW w:w="1373" w:type="dxa"/>
          </w:tcPr>
          <w:p w14:paraId="739755F1" w14:textId="77777777" w:rsidR="00B0313D" w:rsidRPr="008618D0" w:rsidRDefault="00B0313D"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p>
        </w:tc>
        <w:tc>
          <w:tcPr>
            <w:tcW w:w="1259" w:type="dxa"/>
          </w:tcPr>
          <w:p w14:paraId="0FC8FE4F" w14:textId="744858E9" w:rsidR="00B0313D" w:rsidRPr="008618D0" w:rsidRDefault="001E73B2" w:rsidP="008618D0">
            <w:pPr>
              <w:spacing w:before="20" w:after="20" w:line="285" w:lineRule="auto"/>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500,000</w:t>
            </w:r>
          </w:p>
        </w:tc>
        <w:tc>
          <w:tcPr>
            <w:tcW w:w="2684" w:type="dxa"/>
          </w:tcPr>
          <w:p w14:paraId="2CD0C4A3" w14:textId="0495C56D" w:rsidR="00B0313D" w:rsidRPr="008618D0" w:rsidRDefault="00B0313D" w:rsidP="008618D0">
            <w:pPr>
              <w:spacing w:before="20" w:after="20" w:line="285" w:lineRule="auto"/>
              <w:ind w:left="58"/>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Final review before tender</w:t>
            </w:r>
          </w:p>
        </w:tc>
      </w:tr>
      <w:tr w:rsidR="00B0313D" w:rsidRPr="008618D0" w14:paraId="0EAF081B" w14:textId="77777777" w:rsidTr="00CB59A6">
        <w:trPr>
          <w:trHeight w:val="141"/>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1F0CA04C" w14:textId="5D55D243" w:rsidR="00B0313D" w:rsidRPr="008618D0" w:rsidRDefault="00B0313D" w:rsidP="008618D0">
            <w:pPr>
              <w:spacing w:before="20" w:after="20" w:line="285" w:lineRule="auto"/>
              <w:ind w:left="58"/>
              <w:jc w:val="both"/>
              <w:rPr>
                <w:rFonts w:ascii="Myriad Pro" w:eastAsia="Times New Roman" w:hAnsi="Myriad Pro"/>
                <w:bCs w:val="0"/>
                <w:color w:val="000000"/>
                <w:kern w:val="28"/>
              </w:rPr>
            </w:pPr>
            <w:r w:rsidRPr="008618D0">
              <w:rPr>
                <w:rFonts w:ascii="Myriad Pro" w:eastAsia="Times New Roman" w:hAnsi="Myriad Pro"/>
                <w:bCs w:val="0"/>
                <w:color w:val="000000"/>
                <w:kern w:val="28"/>
              </w:rPr>
              <w:t>8</w:t>
            </w:r>
          </w:p>
        </w:tc>
        <w:tc>
          <w:tcPr>
            <w:tcW w:w="1513" w:type="dxa"/>
          </w:tcPr>
          <w:p w14:paraId="426E5582" w14:textId="45E55F8F" w:rsidR="00B0313D" w:rsidRPr="008618D0" w:rsidRDefault="00B0313D"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Al-Mahra</w:t>
            </w:r>
          </w:p>
        </w:tc>
        <w:tc>
          <w:tcPr>
            <w:tcW w:w="1372" w:type="dxa"/>
          </w:tcPr>
          <w:p w14:paraId="1DD32429" w14:textId="42F4686A" w:rsidR="00B0313D" w:rsidRPr="008618D0" w:rsidRDefault="00B0313D"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Saqar</w:t>
            </w:r>
          </w:p>
        </w:tc>
        <w:tc>
          <w:tcPr>
            <w:tcW w:w="1259" w:type="dxa"/>
            <w:vAlign w:val="center"/>
          </w:tcPr>
          <w:p w14:paraId="481EFAC2" w14:textId="33E6974D" w:rsidR="00B0313D" w:rsidRPr="008618D0" w:rsidRDefault="00B0313D" w:rsidP="008618D0">
            <w:pPr>
              <w:spacing w:before="20" w:after="20" w:line="285" w:lineRule="auto"/>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379,500</w:t>
            </w:r>
          </w:p>
        </w:tc>
        <w:tc>
          <w:tcPr>
            <w:tcW w:w="1373" w:type="dxa"/>
          </w:tcPr>
          <w:p w14:paraId="6786B15A" w14:textId="77777777" w:rsidR="00B0313D" w:rsidRPr="008618D0" w:rsidRDefault="00B0313D" w:rsidP="008618D0">
            <w:pPr>
              <w:spacing w:before="20" w:after="20" w:line="285" w:lineRule="auto"/>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p>
        </w:tc>
        <w:tc>
          <w:tcPr>
            <w:tcW w:w="1259" w:type="dxa"/>
          </w:tcPr>
          <w:p w14:paraId="354EB179" w14:textId="76025168" w:rsidR="00B0313D" w:rsidRPr="008618D0" w:rsidRDefault="001E73B2" w:rsidP="008618D0">
            <w:pPr>
              <w:spacing w:before="20" w:after="20" w:line="285" w:lineRule="auto"/>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379,500</w:t>
            </w:r>
          </w:p>
        </w:tc>
        <w:tc>
          <w:tcPr>
            <w:tcW w:w="2684" w:type="dxa"/>
          </w:tcPr>
          <w:p w14:paraId="26FB3863" w14:textId="1556102F" w:rsidR="00B0313D" w:rsidRPr="008618D0" w:rsidRDefault="00B0313D" w:rsidP="008618D0">
            <w:pPr>
              <w:spacing w:before="20" w:after="20" w:line="285" w:lineRule="auto"/>
              <w:ind w:left="58"/>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Evaluation review phase</w:t>
            </w:r>
          </w:p>
        </w:tc>
      </w:tr>
      <w:tr w:rsidR="00B0313D" w:rsidRPr="008618D0" w14:paraId="4DDE1DB4" w14:textId="77777777" w:rsidTr="00CB59A6">
        <w:trPr>
          <w:cnfStyle w:val="000000100000" w:firstRow="0" w:lastRow="0" w:firstColumn="0" w:lastColumn="0" w:oddVBand="0" w:evenVBand="0" w:oddHBand="1" w:evenHBand="0" w:firstRowFirstColumn="0" w:firstRowLastColumn="0" w:lastRowFirstColumn="0" w:lastRowLastColumn="0"/>
          <w:trHeight w:val="141"/>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2033478D" w14:textId="40704927" w:rsidR="00B0313D" w:rsidRPr="008618D0" w:rsidRDefault="00B0313D" w:rsidP="008618D0">
            <w:pPr>
              <w:spacing w:before="20" w:after="20" w:line="285" w:lineRule="auto"/>
              <w:ind w:left="58"/>
              <w:jc w:val="both"/>
              <w:rPr>
                <w:rFonts w:ascii="Myriad Pro" w:eastAsia="Times New Roman" w:hAnsi="Myriad Pro"/>
                <w:bCs w:val="0"/>
                <w:color w:val="000000"/>
                <w:kern w:val="28"/>
              </w:rPr>
            </w:pPr>
            <w:r w:rsidRPr="008618D0">
              <w:rPr>
                <w:rFonts w:ascii="Myriad Pro" w:eastAsia="Times New Roman" w:hAnsi="Myriad Pro"/>
                <w:bCs w:val="0"/>
                <w:color w:val="000000"/>
                <w:kern w:val="28"/>
              </w:rPr>
              <w:t>9</w:t>
            </w:r>
          </w:p>
        </w:tc>
        <w:tc>
          <w:tcPr>
            <w:tcW w:w="1513" w:type="dxa"/>
          </w:tcPr>
          <w:p w14:paraId="6A4CA5FD" w14:textId="229599BA" w:rsidR="00B0313D" w:rsidRPr="008618D0" w:rsidRDefault="00B0313D"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Al-Mahra</w:t>
            </w:r>
          </w:p>
        </w:tc>
        <w:tc>
          <w:tcPr>
            <w:tcW w:w="1372" w:type="dxa"/>
          </w:tcPr>
          <w:p w14:paraId="1988DCD7" w14:textId="521B86F0" w:rsidR="00B0313D" w:rsidRPr="008618D0" w:rsidRDefault="00B0313D" w:rsidP="008618D0">
            <w:pPr>
              <w:spacing w:before="20" w:after="20" w:line="285" w:lineRule="auto"/>
              <w:ind w:left="58"/>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Domkh</w:t>
            </w:r>
          </w:p>
        </w:tc>
        <w:tc>
          <w:tcPr>
            <w:tcW w:w="1259" w:type="dxa"/>
            <w:vAlign w:val="center"/>
          </w:tcPr>
          <w:p w14:paraId="328CD63C" w14:textId="3047367F" w:rsidR="00B0313D" w:rsidRPr="008618D0" w:rsidRDefault="00B0313D"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585,000</w:t>
            </w:r>
          </w:p>
        </w:tc>
        <w:tc>
          <w:tcPr>
            <w:tcW w:w="1373" w:type="dxa"/>
          </w:tcPr>
          <w:p w14:paraId="60038321" w14:textId="77777777" w:rsidR="00B0313D" w:rsidRPr="008618D0" w:rsidRDefault="00B0313D" w:rsidP="008618D0">
            <w:pPr>
              <w:spacing w:before="20" w:after="20" w:line="285" w:lineRule="auto"/>
              <w:jc w:val="both"/>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p>
        </w:tc>
        <w:tc>
          <w:tcPr>
            <w:tcW w:w="1259" w:type="dxa"/>
          </w:tcPr>
          <w:p w14:paraId="01CA5FD6" w14:textId="22FC5FC8" w:rsidR="00B0313D" w:rsidRPr="008618D0" w:rsidRDefault="001E73B2" w:rsidP="008618D0">
            <w:pPr>
              <w:spacing w:before="20" w:after="20" w:line="285" w:lineRule="auto"/>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585,000</w:t>
            </w:r>
          </w:p>
        </w:tc>
        <w:tc>
          <w:tcPr>
            <w:tcW w:w="2684" w:type="dxa"/>
          </w:tcPr>
          <w:p w14:paraId="4BCB35DC" w14:textId="350D612D" w:rsidR="00B0313D" w:rsidRPr="008618D0" w:rsidRDefault="00B0313D" w:rsidP="008618D0">
            <w:pPr>
              <w:spacing w:before="20" w:after="20" w:line="285" w:lineRule="auto"/>
              <w:ind w:left="58"/>
              <w:jc w:val="both"/>
              <w:textAlignment w:val="bottom"/>
              <w:cnfStyle w:val="000000100000" w:firstRow="0" w:lastRow="0" w:firstColumn="0" w:lastColumn="0" w:oddVBand="0" w:evenVBand="0" w:oddHBand="1"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Announcement</w:t>
            </w:r>
          </w:p>
        </w:tc>
      </w:tr>
      <w:tr w:rsidR="00760160" w:rsidRPr="008618D0" w14:paraId="796D0DB4" w14:textId="77777777" w:rsidTr="00CB59A6">
        <w:trPr>
          <w:trHeight w:val="245"/>
          <w:jc w:val="center"/>
        </w:trPr>
        <w:tc>
          <w:tcPr>
            <w:cnfStyle w:val="001000000000" w:firstRow="0" w:lastRow="0" w:firstColumn="1" w:lastColumn="0" w:oddVBand="0" w:evenVBand="0" w:oddHBand="0" w:evenHBand="0" w:firstRowFirstColumn="0" w:firstRowLastColumn="0" w:lastRowFirstColumn="0" w:lastRowLastColumn="0"/>
            <w:tcW w:w="435" w:type="dxa"/>
            <w:shd w:val="clear" w:color="auto" w:fill="D9E2F3"/>
          </w:tcPr>
          <w:p w14:paraId="65C79424" w14:textId="77777777" w:rsidR="00760160" w:rsidRPr="008618D0" w:rsidRDefault="00760160" w:rsidP="008618D0">
            <w:pPr>
              <w:spacing w:before="20" w:after="20" w:line="285" w:lineRule="auto"/>
              <w:ind w:left="58"/>
              <w:jc w:val="both"/>
              <w:rPr>
                <w:rFonts w:ascii="Myriad Pro" w:eastAsia="Times New Roman" w:hAnsi="Myriad Pro"/>
                <w:b w:val="0"/>
                <w:color w:val="000000"/>
                <w:kern w:val="28"/>
              </w:rPr>
            </w:pPr>
          </w:p>
        </w:tc>
        <w:tc>
          <w:tcPr>
            <w:tcW w:w="2885" w:type="dxa"/>
            <w:gridSpan w:val="2"/>
          </w:tcPr>
          <w:p w14:paraId="54E49891" w14:textId="26071FD2" w:rsidR="00760160" w:rsidRPr="008618D0" w:rsidRDefault="00760160"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r w:rsidRPr="008618D0">
              <w:rPr>
                <w:rFonts w:ascii="Myriad Pro" w:eastAsia="Times New Roman" w:hAnsi="Myriad Pro"/>
                <w:color w:val="000000"/>
                <w:kern w:val="28"/>
              </w:rPr>
              <w:t>TOTAL</w:t>
            </w:r>
          </w:p>
        </w:tc>
        <w:tc>
          <w:tcPr>
            <w:tcW w:w="1259" w:type="dxa"/>
            <w:hideMark/>
          </w:tcPr>
          <w:p w14:paraId="60BDD787" w14:textId="703A3CEE" w:rsidR="00760160" w:rsidRPr="008618D0" w:rsidRDefault="00615A7E"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b/>
                <w:bCs/>
                <w:color w:val="000000"/>
                <w:kern w:val="28"/>
              </w:rPr>
            </w:pPr>
            <w:r w:rsidRPr="008618D0">
              <w:rPr>
                <w:rFonts w:ascii="Myriad Pro" w:eastAsia="Times New Roman" w:hAnsi="Myriad Pro"/>
                <w:b/>
                <w:bCs/>
                <w:color w:val="000000"/>
                <w:kern w:val="28"/>
              </w:rPr>
              <w:t>5</w:t>
            </w:r>
            <w:r w:rsidR="00213E04" w:rsidRPr="008618D0">
              <w:rPr>
                <w:rFonts w:ascii="Myriad Pro" w:eastAsia="Times New Roman" w:hAnsi="Myriad Pro"/>
                <w:b/>
                <w:bCs/>
                <w:color w:val="000000"/>
                <w:kern w:val="28"/>
              </w:rPr>
              <w:t>,</w:t>
            </w:r>
            <w:r w:rsidRPr="008618D0">
              <w:rPr>
                <w:rFonts w:ascii="Myriad Pro" w:eastAsia="Times New Roman" w:hAnsi="Myriad Pro"/>
                <w:b/>
                <w:bCs/>
                <w:color w:val="000000"/>
                <w:kern w:val="28"/>
              </w:rPr>
              <w:t>334,500</w:t>
            </w:r>
          </w:p>
        </w:tc>
        <w:tc>
          <w:tcPr>
            <w:tcW w:w="1373" w:type="dxa"/>
            <w:hideMark/>
          </w:tcPr>
          <w:p w14:paraId="6E02429D" w14:textId="6F03B9A8" w:rsidR="00760160" w:rsidRPr="008618D0" w:rsidRDefault="00760160"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b/>
                <w:bCs/>
                <w:color w:val="000000"/>
                <w:kern w:val="28"/>
              </w:rPr>
            </w:pPr>
            <w:r w:rsidRPr="008618D0">
              <w:rPr>
                <w:rFonts w:ascii="Myriad Pro" w:eastAsia="Times New Roman" w:hAnsi="Myriad Pro"/>
                <w:b/>
                <w:bCs/>
                <w:color w:val="000000"/>
                <w:kern w:val="28"/>
              </w:rPr>
              <w:t>3,073,875.8</w:t>
            </w:r>
          </w:p>
        </w:tc>
        <w:tc>
          <w:tcPr>
            <w:tcW w:w="1259" w:type="dxa"/>
            <w:hideMark/>
          </w:tcPr>
          <w:p w14:paraId="67C26271" w14:textId="1BC95BD3" w:rsidR="00760160" w:rsidRPr="008618D0" w:rsidRDefault="00615A7E" w:rsidP="008618D0">
            <w:pPr>
              <w:spacing w:before="20" w:after="20" w:line="285" w:lineRule="auto"/>
              <w:ind w:left="58"/>
              <w:jc w:val="both"/>
              <w:cnfStyle w:val="000000000000" w:firstRow="0" w:lastRow="0" w:firstColumn="0" w:lastColumn="0" w:oddVBand="0" w:evenVBand="0" w:oddHBand="0" w:evenHBand="0" w:firstRowFirstColumn="0" w:firstRowLastColumn="0" w:lastRowFirstColumn="0" w:lastRowLastColumn="0"/>
              <w:rPr>
                <w:rFonts w:ascii="Myriad Pro" w:eastAsia="Times New Roman" w:hAnsi="Myriad Pro"/>
                <w:b/>
                <w:bCs/>
                <w:color w:val="000000"/>
                <w:kern w:val="28"/>
              </w:rPr>
            </w:pPr>
            <w:r w:rsidRPr="008618D0">
              <w:rPr>
                <w:rFonts w:ascii="Myriad Pro" w:eastAsia="Times New Roman" w:hAnsi="Myriad Pro"/>
                <w:b/>
                <w:bCs/>
                <w:color w:val="000000"/>
                <w:kern w:val="28"/>
              </w:rPr>
              <w:t>2,260,634</w:t>
            </w:r>
          </w:p>
        </w:tc>
        <w:tc>
          <w:tcPr>
            <w:tcW w:w="2684" w:type="dxa"/>
          </w:tcPr>
          <w:p w14:paraId="274767FD" w14:textId="77777777" w:rsidR="00760160" w:rsidRPr="008618D0" w:rsidRDefault="00760160" w:rsidP="008618D0">
            <w:pPr>
              <w:keepNext/>
              <w:spacing w:before="20" w:after="20" w:line="285" w:lineRule="auto"/>
              <w:ind w:left="58"/>
              <w:jc w:val="both"/>
              <w:textAlignment w:val="bottom"/>
              <w:cnfStyle w:val="000000000000" w:firstRow="0" w:lastRow="0" w:firstColumn="0" w:lastColumn="0" w:oddVBand="0" w:evenVBand="0" w:oddHBand="0" w:evenHBand="0" w:firstRowFirstColumn="0" w:firstRowLastColumn="0" w:lastRowFirstColumn="0" w:lastRowLastColumn="0"/>
              <w:rPr>
                <w:rFonts w:ascii="Myriad Pro" w:eastAsia="Times New Roman" w:hAnsi="Myriad Pro"/>
                <w:color w:val="000000"/>
                <w:kern w:val="28"/>
              </w:rPr>
            </w:pPr>
          </w:p>
        </w:tc>
      </w:tr>
    </w:tbl>
    <w:p w14:paraId="2275BDC2" w14:textId="77777777" w:rsidR="000570BB" w:rsidRDefault="00B21601" w:rsidP="008618D0">
      <w:pPr>
        <w:pStyle w:val="Caption"/>
        <w:jc w:val="both"/>
        <w:rPr>
          <w:rFonts w:ascii="Myriad Pro" w:hAnsi="Myriad Pro"/>
          <w:b/>
          <w:bCs/>
        </w:rPr>
      </w:pPr>
      <w:bookmarkStart w:id="19" w:name="_Toc188777203"/>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3</w:t>
      </w:r>
      <w:r w:rsidR="00714C1C" w:rsidRPr="008618D0">
        <w:rPr>
          <w:rFonts w:ascii="Myriad Pro" w:hAnsi="Myriad Pro"/>
        </w:rPr>
        <w:fldChar w:fldCharType="end"/>
      </w:r>
      <w:r w:rsidRPr="008618D0">
        <w:rPr>
          <w:rFonts w:ascii="Myriad Pro" w:hAnsi="Myriad Pro"/>
        </w:rPr>
        <w:t>: Landing Sites Status</w:t>
      </w:r>
      <w:bookmarkEnd w:id="19"/>
    </w:p>
    <w:p w14:paraId="266AA924" w14:textId="19FD8A27" w:rsidR="00FA6C3F" w:rsidRPr="008618D0" w:rsidRDefault="002E3B55" w:rsidP="008618D0">
      <w:pPr>
        <w:pStyle w:val="Caption"/>
        <w:jc w:val="both"/>
        <w:rPr>
          <w:rFonts w:ascii="Myriad Pro" w:hAnsi="Myriad Pro"/>
          <w:b/>
          <w:bCs/>
          <w:rtl/>
        </w:rPr>
      </w:pPr>
      <w:r w:rsidRPr="008618D0">
        <w:rPr>
          <w:rFonts w:ascii="Myriad Pro" w:hAnsi="Myriad Pro"/>
          <w:b/>
          <w:bCs/>
        </w:rPr>
        <w:t>Detailed Updates:</w:t>
      </w:r>
    </w:p>
    <w:p w14:paraId="7FC596B7" w14:textId="2744D276" w:rsidR="003B581D" w:rsidRPr="008618D0" w:rsidRDefault="003B581D" w:rsidP="008618D0">
      <w:pPr>
        <w:pStyle w:val="ListParagraph"/>
        <w:numPr>
          <w:ilvl w:val="3"/>
          <w:numId w:val="12"/>
        </w:numPr>
        <w:jc w:val="both"/>
        <w:rPr>
          <w:rFonts w:ascii="Myriad Pro" w:hAnsi="Myriad Pro"/>
          <w:iCs/>
          <w:noProof/>
        </w:rPr>
      </w:pPr>
      <w:r w:rsidRPr="008618D0">
        <w:rPr>
          <w:rFonts w:ascii="Myriad Pro" w:hAnsi="Myriad Pro"/>
          <w:iCs/>
          <w:noProof/>
        </w:rPr>
        <w:t>Bab-Almandab</w:t>
      </w:r>
      <w:r w:rsidR="00357F1A" w:rsidRPr="008618D0">
        <w:rPr>
          <w:rFonts w:ascii="Myriad Pro" w:hAnsi="Myriad Pro"/>
          <w:iCs/>
          <w:noProof/>
          <w:rtl/>
        </w:rPr>
        <w:t xml:space="preserve"> </w:t>
      </w:r>
      <w:r w:rsidR="00357F1A" w:rsidRPr="008618D0">
        <w:rPr>
          <w:rFonts w:ascii="Myriad Pro" w:hAnsi="Myriad Pro"/>
          <w:iCs/>
          <w:noProof/>
          <w:lang w:bidi="ar-YE"/>
        </w:rPr>
        <w:t xml:space="preserve"> / Al-Ordi </w:t>
      </w:r>
      <w:r w:rsidRPr="008618D0">
        <w:rPr>
          <w:rFonts w:ascii="Myriad Pro" w:hAnsi="Myriad Pro"/>
          <w:iCs/>
          <w:noProof/>
        </w:rPr>
        <w:t>Fish Landing Site</w:t>
      </w:r>
    </w:p>
    <w:p w14:paraId="1437F354" w14:textId="6D197BCA" w:rsidR="003B581D" w:rsidRPr="008618D0" w:rsidRDefault="003B581D" w:rsidP="008618D0">
      <w:pPr>
        <w:jc w:val="both"/>
        <w:rPr>
          <w:rFonts w:ascii="Myriad Pro" w:hAnsi="Myriad Pro"/>
          <w:iCs/>
          <w:noProof/>
          <w:rtl/>
          <w:lang w:bidi="ar-YE"/>
        </w:rPr>
      </w:pPr>
      <w:r w:rsidRPr="008618D0">
        <w:rPr>
          <w:rFonts w:ascii="Myriad Pro" w:hAnsi="Myriad Pro"/>
          <w:iCs/>
          <w:noProof/>
        </w:rPr>
        <w:t>Located in Taiz Governorate near the strategic Bab-Almandab strait, this fish landing site is</w:t>
      </w:r>
      <w:r w:rsidR="001560DA" w:rsidRPr="008618D0">
        <w:rPr>
          <w:rFonts w:ascii="Myriad Pro" w:hAnsi="Myriad Pro"/>
          <w:iCs/>
          <w:noProof/>
        </w:rPr>
        <w:t xml:space="preserve"> being</w:t>
      </w:r>
      <w:r w:rsidRPr="008618D0">
        <w:rPr>
          <w:rFonts w:ascii="Myriad Pro" w:hAnsi="Myriad Pro"/>
          <w:iCs/>
          <w:noProof/>
        </w:rPr>
        <w:t xml:space="preserve"> rehabilit</w:t>
      </w:r>
      <w:r w:rsidR="00C2227B" w:rsidRPr="008618D0">
        <w:rPr>
          <w:rFonts w:ascii="Myriad Pro" w:hAnsi="Myriad Pro"/>
          <w:iCs/>
          <w:noProof/>
        </w:rPr>
        <w:t>at</w:t>
      </w:r>
      <w:r w:rsidR="001560DA" w:rsidRPr="008618D0">
        <w:rPr>
          <w:rFonts w:ascii="Myriad Pro" w:hAnsi="Myriad Pro"/>
          <w:iCs/>
          <w:noProof/>
        </w:rPr>
        <w:t>ed</w:t>
      </w:r>
      <w:r w:rsidRPr="008618D0">
        <w:rPr>
          <w:rFonts w:ascii="Myriad Pro" w:hAnsi="Myriad Pro"/>
          <w:iCs/>
          <w:noProof/>
        </w:rPr>
        <w:t xml:space="preserve"> to meet modern standards while incorporating climate resilience</w:t>
      </w:r>
      <w:r w:rsidR="00110661">
        <w:rPr>
          <w:rFonts w:ascii="Myriad Pro" w:hAnsi="Myriad Pro"/>
          <w:iCs/>
          <w:noProof/>
        </w:rPr>
        <w:t xml:space="preserve">. </w:t>
      </w:r>
      <w:r w:rsidR="00396C06" w:rsidRPr="008618D0">
        <w:rPr>
          <w:rFonts w:ascii="Myriad Pro" w:hAnsi="Myriad Pro"/>
          <w:iCs/>
          <w:noProof/>
        </w:rPr>
        <w:t>Moreover</w:t>
      </w:r>
      <w:r w:rsidRPr="008618D0">
        <w:rPr>
          <w:rFonts w:ascii="Myriad Pro" w:hAnsi="Myriad Pro"/>
          <w:iCs/>
          <w:noProof/>
        </w:rPr>
        <w:t>, improved waste management systems are being introduced to prevent environmental degradation and maintain a clean and safe operational environment. The site will significantly benefit the local fishing community by reducing post-harvest losses and enhancing the handling and storage of fish, ultimately supporting sustainable fisheries practices.</w:t>
      </w:r>
    </w:p>
    <w:p w14:paraId="417E926A" w14:textId="0D2FA575"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Contract Amount: $384,148.80</w:t>
      </w:r>
    </w:p>
    <w:p w14:paraId="2FC3CF7D" w14:textId="4A75EDF5"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Percentage of Work Completed: 15.00</w:t>
      </w:r>
      <w:r w:rsidR="003958CE">
        <w:rPr>
          <w:rFonts w:ascii="Myriad Pro" w:hAnsi="Myriad Pro"/>
          <w:iCs/>
          <w:noProof/>
        </w:rPr>
        <w:t xml:space="preserve"> percent</w:t>
      </w:r>
    </w:p>
    <w:p w14:paraId="05FBC63B" w14:textId="30807C41"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 xml:space="preserve">Time Elapsed: 1.5 months out of </w:t>
      </w:r>
      <w:r w:rsidR="008230C9">
        <w:rPr>
          <w:rFonts w:ascii="Myriad Pro" w:hAnsi="Myriad Pro"/>
          <w:iCs/>
          <w:noProof/>
        </w:rPr>
        <w:t>seven</w:t>
      </w:r>
      <w:r w:rsidRPr="008618D0">
        <w:rPr>
          <w:rFonts w:ascii="Myriad Pro" w:hAnsi="Myriad Pro"/>
          <w:iCs/>
          <w:noProof/>
        </w:rPr>
        <w:t xml:space="preserve"> months (Completion date: </w:t>
      </w:r>
      <w:r w:rsidR="008230C9">
        <w:rPr>
          <w:rFonts w:ascii="Myriad Pro" w:hAnsi="Myriad Pro"/>
          <w:iCs/>
          <w:noProof/>
        </w:rPr>
        <w:t xml:space="preserve">12 </w:t>
      </w:r>
      <w:r w:rsidRPr="008618D0">
        <w:rPr>
          <w:rFonts w:ascii="Myriad Pro" w:hAnsi="Myriad Pro"/>
          <w:iCs/>
          <w:noProof/>
        </w:rPr>
        <w:t>June  2025)</w:t>
      </w:r>
    </w:p>
    <w:p w14:paraId="670DA984" w14:textId="77777777" w:rsidR="00CB43F7" w:rsidRPr="008618D0" w:rsidRDefault="00CB43F7" w:rsidP="008618D0">
      <w:pPr>
        <w:jc w:val="both"/>
        <w:rPr>
          <w:rFonts w:ascii="Myriad Pro" w:hAnsi="Myriad Pro"/>
          <w:iCs/>
          <w:noProof/>
        </w:rPr>
      </w:pPr>
    </w:p>
    <w:p w14:paraId="5C3DAF60" w14:textId="4ED118A4" w:rsidR="003B581D" w:rsidRPr="008618D0" w:rsidRDefault="00357F1A" w:rsidP="008618D0">
      <w:pPr>
        <w:pStyle w:val="ListParagraph"/>
        <w:numPr>
          <w:ilvl w:val="3"/>
          <w:numId w:val="12"/>
        </w:numPr>
        <w:jc w:val="both"/>
        <w:rPr>
          <w:rFonts w:ascii="Myriad Pro" w:hAnsi="Myriad Pro"/>
          <w:iCs/>
          <w:noProof/>
        </w:rPr>
      </w:pPr>
      <w:r w:rsidRPr="008618D0">
        <w:rPr>
          <w:rFonts w:ascii="Myriad Pro" w:hAnsi="Myriad Pro"/>
          <w:iCs/>
          <w:noProof/>
        </w:rPr>
        <w:t>Rowkub</w:t>
      </w:r>
      <w:r w:rsidR="003B581D" w:rsidRPr="008618D0">
        <w:rPr>
          <w:rFonts w:ascii="Myriad Pro" w:hAnsi="Myriad Pro"/>
          <w:iCs/>
          <w:noProof/>
        </w:rPr>
        <w:t xml:space="preserve"> Fish Landing Site</w:t>
      </w:r>
    </w:p>
    <w:p w14:paraId="073D29A8" w14:textId="4C2B9F7B" w:rsidR="003B581D" w:rsidRPr="008618D0" w:rsidRDefault="003B581D" w:rsidP="008618D0">
      <w:pPr>
        <w:jc w:val="both"/>
        <w:rPr>
          <w:rFonts w:ascii="Myriad Pro" w:hAnsi="Myriad Pro"/>
          <w:iCs/>
          <w:noProof/>
        </w:rPr>
      </w:pPr>
      <w:r w:rsidRPr="008618D0">
        <w:rPr>
          <w:rFonts w:ascii="Myriad Pro" w:hAnsi="Myriad Pro"/>
          <w:iCs/>
          <w:noProof/>
        </w:rPr>
        <w:t>Situated in Hadhramout Governorate, Ro</w:t>
      </w:r>
      <w:r w:rsidR="00FB59D8" w:rsidRPr="008618D0">
        <w:rPr>
          <w:rFonts w:ascii="Myriad Pro" w:hAnsi="Myriad Pro"/>
          <w:iCs/>
          <w:noProof/>
        </w:rPr>
        <w:t>w</w:t>
      </w:r>
      <w:r w:rsidRPr="008618D0">
        <w:rPr>
          <w:rFonts w:ascii="Myriad Pro" w:hAnsi="Myriad Pro"/>
          <w:iCs/>
          <w:noProof/>
        </w:rPr>
        <w:t>k</w:t>
      </w:r>
      <w:r w:rsidR="00FB59D8" w:rsidRPr="008618D0">
        <w:rPr>
          <w:rFonts w:ascii="Myriad Pro" w:hAnsi="Myriad Pro"/>
          <w:iCs/>
          <w:noProof/>
        </w:rPr>
        <w:t>u</w:t>
      </w:r>
      <w:r w:rsidRPr="008618D0">
        <w:rPr>
          <w:rFonts w:ascii="Myriad Pro" w:hAnsi="Myriad Pro"/>
          <w:iCs/>
          <w:noProof/>
        </w:rPr>
        <w:t xml:space="preserve">b fish landing site is undergoing major </w:t>
      </w:r>
      <w:r w:rsidR="00257B3D" w:rsidRPr="008618D0">
        <w:rPr>
          <w:rFonts w:ascii="Myriad Pro" w:hAnsi="Myriad Pro"/>
          <w:iCs/>
          <w:noProof/>
        </w:rPr>
        <w:t>r</w:t>
      </w:r>
      <w:r w:rsidR="00257B3D">
        <w:rPr>
          <w:rFonts w:ascii="Myriad Pro" w:hAnsi="Myriad Pro"/>
          <w:iCs/>
          <w:noProof/>
        </w:rPr>
        <w:t>ehabilitation</w:t>
      </w:r>
      <w:r w:rsidR="00257B3D" w:rsidRPr="008618D0">
        <w:rPr>
          <w:rFonts w:ascii="Myriad Pro" w:hAnsi="Myriad Pro"/>
          <w:iCs/>
          <w:noProof/>
        </w:rPr>
        <w:t xml:space="preserve"> </w:t>
      </w:r>
      <w:r w:rsidRPr="008618D0">
        <w:rPr>
          <w:rFonts w:ascii="Myriad Pro" w:hAnsi="Myriad Pro"/>
          <w:iCs/>
          <w:noProof/>
        </w:rPr>
        <w:t>to address climate-related challenges, such as floods. The rehabilit</w:t>
      </w:r>
      <w:r w:rsidR="00FB59D8" w:rsidRPr="008618D0">
        <w:rPr>
          <w:rFonts w:ascii="Myriad Pro" w:hAnsi="Myriad Pro"/>
          <w:iCs/>
          <w:noProof/>
        </w:rPr>
        <w:t xml:space="preserve">ion of </w:t>
      </w:r>
      <w:r w:rsidRPr="008618D0">
        <w:rPr>
          <w:rFonts w:ascii="Myriad Pro" w:hAnsi="Myriad Pro"/>
          <w:iCs/>
          <w:noProof/>
        </w:rPr>
        <w:t>infrastructure incorporates flood-resilient designs and energy-efficient systems, ensuring the site’s long-term sustainability. The project also includes the restoration of critical facilities</w:t>
      </w:r>
      <w:r w:rsidR="00A976DB">
        <w:rPr>
          <w:rFonts w:ascii="Myriad Pro" w:hAnsi="Myriad Pro"/>
          <w:iCs/>
          <w:noProof/>
        </w:rPr>
        <w:t>,</w:t>
      </w:r>
      <w:r w:rsidRPr="008618D0">
        <w:rPr>
          <w:rFonts w:ascii="Myriad Pro" w:hAnsi="Myriad Pro"/>
          <w:iCs/>
          <w:noProof/>
        </w:rPr>
        <w:t xml:space="preserve"> such as auction yards and storage units. These improvements aim to enhance operational safety and capacity for fishers, especially during extreme weather conditions. The enhanced facilities are expected to boost economic opportunities for the local community by providing better access to markets.</w:t>
      </w:r>
    </w:p>
    <w:p w14:paraId="22654FD4" w14:textId="77777777" w:rsidR="00CB43F7"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Contract Amount: $341,148.00</w:t>
      </w:r>
    </w:p>
    <w:p w14:paraId="03086DF0" w14:textId="409211AB"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Percentage of Work Completed: 12.1</w:t>
      </w:r>
      <w:r w:rsidR="00F41C08">
        <w:rPr>
          <w:rFonts w:ascii="Myriad Pro" w:hAnsi="Myriad Pro"/>
          <w:iCs/>
          <w:noProof/>
        </w:rPr>
        <w:t>2 percent</w:t>
      </w:r>
    </w:p>
    <w:p w14:paraId="23ECCE00" w14:textId="6489721E"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 xml:space="preserve">Time Elapsed: 0.5 months out of </w:t>
      </w:r>
      <w:r w:rsidR="00F41C08">
        <w:rPr>
          <w:rFonts w:ascii="Myriad Pro" w:hAnsi="Myriad Pro"/>
          <w:iCs/>
          <w:noProof/>
        </w:rPr>
        <w:t>seven</w:t>
      </w:r>
      <w:r w:rsidRPr="008618D0">
        <w:rPr>
          <w:rFonts w:ascii="Myriad Pro" w:hAnsi="Myriad Pro"/>
          <w:iCs/>
          <w:noProof/>
        </w:rPr>
        <w:t xml:space="preserve"> months (Completion date:</w:t>
      </w:r>
      <w:r w:rsidR="00F41C08">
        <w:rPr>
          <w:rFonts w:ascii="Myriad Pro" w:hAnsi="Myriad Pro"/>
          <w:iCs/>
          <w:noProof/>
        </w:rPr>
        <w:t xml:space="preserve"> 15</w:t>
      </w:r>
      <w:r w:rsidRPr="008618D0">
        <w:rPr>
          <w:rFonts w:ascii="Myriad Pro" w:hAnsi="Myriad Pro"/>
          <w:iCs/>
          <w:noProof/>
        </w:rPr>
        <w:t xml:space="preserve"> July  2025)</w:t>
      </w:r>
    </w:p>
    <w:p w14:paraId="68A53E17" w14:textId="77777777" w:rsidR="007E61E2" w:rsidRDefault="007E61E2" w:rsidP="008618D0">
      <w:pPr>
        <w:jc w:val="both"/>
        <w:rPr>
          <w:rFonts w:ascii="Myriad Pro" w:hAnsi="Myriad Pro"/>
          <w:iCs/>
          <w:noProof/>
        </w:rPr>
      </w:pPr>
    </w:p>
    <w:p w14:paraId="4AFA7147" w14:textId="77777777" w:rsidR="00F41C08" w:rsidRPr="008618D0" w:rsidRDefault="00F41C08" w:rsidP="008618D0">
      <w:pPr>
        <w:jc w:val="both"/>
        <w:rPr>
          <w:rFonts w:ascii="Myriad Pro" w:hAnsi="Myriad Pro"/>
          <w:iCs/>
          <w:noProof/>
        </w:rPr>
      </w:pPr>
    </w:p>
    <w:p w14:paraId="0FDE3621" w14:textId="71C053C8" w:rsidR="003B581D" w:rsidRPr="008618D0" w:rsidRDefault="00357F1A" w:rsidP="008618D0">
      <w:pPr>
        <w:pStyle w:val="ListParagraph"/>
        <w:numPr>
          <w:ilvl w:val="3"/>
          <w:numId w:val="12"/>
        </w:numPr>
        <w:jc w:val="both"/>
        <w:rPr>
          <w:rFonts w:ascii="Myriad Pro" w:hAnsi="Myriad Pro"/>
          <w:iCs/>
          <w:noProof/>
        </w:rPr>
      </w:pPr>
      <w:r w:rsidRPr="008618D0">
        <w:rPr>
          <w:rFonts w:ascii="Myriad Pro" w:hAnsi="Myriad Pro"/>
          <w:iCs/>
          <w:noProof/>
        </w:rPr>
        <w:t>Al-Rayida</w:t>
      </w:r>
      <w:r w:rsidR="003B581D" w:rsidRPr="008618D0">
        <w:rPr>
          <w:rFonts w:ascii="Myriad Pro" w:hAnsi="Myriad Pro"/>
          <w:iCs/>
          <w:noProof/>
        </w:rPr>
        <w:t xml:space="preserve"> Fish Landing Site</w:t>
      </w:r>
    </w:p>
    <w:p w14:paraId="5C9B3B0E" w14:textId="5101B5D5" w:rsidR="003B581D" w:rsidRPr="008618D0" w:rsidRDefault="003B581D" w:rsidP="008618D0">
      <w:pPr>
        <w:jc w:val="both"/>
        <w:rPr>
          <w:rFonts w:ascii="Myriad Pro" w:hAnsi="Myriad Pro"/>
          <w:iCs/>
          <w:noProof/>
        </w:rPr>
      </w:pPr>
      <w:r w:rsidRPr="008618D0">
        <w:rPr>
          <w:rFonts w:ascii="Myriad Pro" w:hAnsi="Myriad Pro"/>
          <w:iCs/>
          <w:noProof/>
        </w:rPr>
        <w:t xml:space="preserve">Located in Hadhramout Governorate, </w:t>
      </w:r>
      <w:r w:rsidR="00D62918" w:rsidRPr="008618D0">
        <w:rPr>
          <w:rFonts w:ascii="Myriad Pro" w:hAnsi="Myriad Pro"/>
          <w:iCs/>
          <w:noProof/>
        </w:rPr>
        <w:t xml:space="preserve">Al-Rayida </w:t>
      </w:r>
      <w:r w:rsidRPr="008618D0">
        <w:rPr>
          <w:rFonts w:ascii="Myriad Pro" w:hAnsi="Myriad Pro"/>
          <w:iCs/>
          <w:noProof/>
        </w:rPr>
        <w:t xml:space="preserve">fish landing site is </w:t>
      </w:r>
      <w:r w:rsidR="00D62918" w:rsidRPr="008618D0">
        <w:rPr>
          <w:rFonts w:ascii="Myriad Pro" w:hAnsi="Myriad Pro"/>
          <w:iCs/>
          <w:noProof/>
        </w:rPr>
        <w:t>undergoing</w:t>
      </w:r>
      <w:r w:rsidRPr="008618D0">
        <w:rPr>
          <w:rFonts w:ascii="Myriad Pro" w:hAnsi="Myriad Pro"/>
          <w:iCs/>
          <w:noProof/>
        </w:rPr>
        <w:t xml:space="preserve"> </w:t>
      </w:r>
      <w:r w:rsidR="00D62918" w:rsidRPr="008618D0">
        <w:rPr>
          <w:rFonts w:ascii="Myriad Pro" w:hAnsi="Myriad Pro"/>
          <w:iCs/>
          <w:noProof/>
        </w:rPr>
        <w:t>rehablitation</w:t>
      </w:r>
      <w:r w:rsidRPr="008618D0">
        <w:rPr>
          <w:rFonts w:ascii="Myriad Pro" w:hAnsi="Myriad Pro"/>
          <w:iCs/>
          <w:noProof/>
        </w:rPr>
        <w:t xml:space="preserve"> with a strong emphasis on climate resilience and operational efficiency. The rehabilitation includes the construction of auction </w:t>
      </w:r>
      <w:r w:rsidRPr="008618D0">
        <w:rPr>
          <w:rFonts w:ascii="Myriad Pro" w:hAnsi="Myriad Pro"/>
          <w:iCs/>
          <w:noProof/>
        </w:rPr>
        <w:lastRenderedPageBreak/>
        <w:t>yards, storage facilities, and administrative buildings with flood-control mechanisms and climate-adaptive designs. Solid and liquid waste management systems are also being integrated to ensure environmental sustainability. These advance</w:t>
      </w:r>
      <w:r w:rsidR="001F7AA4" w:rsidRPr="008618D0">
        <w:rPr>
          <w:rFonts w:ascii="Myriad Pro" w:hAnsi="Myriad Pro"/>
          <w:iCs/>
          <w:noProof/>
        </w:rPr>
        <w:t>s</w:t>
      </w:r>
      <w:r w:rsidRPr="008618D0">
        <w:rPr>
          <w:rFonts w:ascii="Myriad Pro" w:hAnsi="Myriad Pro"/>
          <w:iCs/>
          <w:noProof/>
        </w:rPr>
        <w:t xml:space="preserve"> will streamline operations at the site. The project is set to significantly improve the livelihoods of fishers in the </w:t>
      </w:r>
      <w:r w:rsidR="00246015" w:rsidRPr="008618D0">
        <w:rPr>
          <w:rFonts w:ascii="Myriad Pro" w:hAnsi="Myriad Pro"/>
          <w:iCs/>
          <w:noProof/>
        </w:rPr>
        <w:t>area</w:t>
      </w:r>
      <w:r w:rsidRPr="008618D0">
        <w:rPr>
          <w:rFonts w:ascii="Myriad Pro" w:hAnsi="Myriad Pro"/>
          <w:iCs/>
          <w:noProof/>
        </w:rPr>
        <w:t>.</w:t>
      </w:r>
    </w:p>
    <w:p w14:paraId="4A3579E7" w14:textId="1B83FE03"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Contract Amount: $433,975.44</w:t>
      </w:r>
    </w:p>
    <w:p w14:paraId="00926964" w14:textId="07EBD5D9"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Percentage of Work Completed: 29.2</w:t>
      </w:r>
      <w:r w:rsidR="004C5B61">
        <w:rPr>
          <w:rFonts w:ascii="Myriad Pro" w:hAnsi="Myriad Pro"/>
          <w:iCs/>
          <w:noProof/>
        </w:rPr>
        <w:t>4 percent</w:t>
      </w:r>
    </w:p>
    <w:p w14:paraId="0BE1C5F9" w14:textId="54B694FF"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 xml:space="preserve">Time Elapsed: </w:t>
      </w:r>
      <w:r w:rsidR="004C5B61">
        <w:rPr>
          <w:rFonts w:ascii="Myriad Pro" w:hAnsi="Myriad Pro"/>
          <w:iCs/>
          <w:noProof/>
        </w:rPr>
        <w:t>four</w:t>
      </w:r>
      <w:r w:rsidRPr="008618D0">
        <w:rPr>
          <w:rFonts w:ascii="Myriad Pro" w:hAnsi="Myriad Pro"/>
          <w:iCs/>
          <w:noProof/>
        </w:rPr>
        <w:t xml:space="preserve"> months out of </w:t>
      </w:r>
      <w:r w:rsidR="004C5B61">
        <w:rPr>
          <w:rFonts w:ascii="Myriad Pro" w:hAnsi="Myriad Pro"/>
          <w:iCs/>
          <w:noProof/>
        </w:rPr>
        <w:t>seven</w:t>
      </w:r>
      <w:r w:rsidRPr="008618D0">
        <w:rPr>
          <w:rFonts w:ascii="Myriad Pro" w:hAnsi="Myriad Pro"/>
          <w:iCs/>
          <w:noProof/>
        </w:rPr>
        <w:t xml:space="preserve"> months (Completion date: </w:t>
      </w:r>
      <w:r w:rsidR="004C5B61">
        <w:rPr>
          <w:rFonts w:ascii="Myriad Pro" w:hAnsi="Myriad Pro"/>
          <w:iCs/>
          <w:noProof/>
        </w:rPr>
        <w:t xml:space="preserve">28 </w:t>
      </w:r>
      <w:r w:rsidRPr="008618D0">
        <w:rPr>
          <w:rFonts w:ascii="Myriad Pro" w:hAnsi="Myriad Pro"/>
          <w:iCs/>
          <w:noProof/>
        </w:rPr>
        <w:t>March 2025)</w:t>
      </w:r>
    </w:p>
    <w:p w14:paraId="6F748E1D" w14:textId="77777777" w:rsidR="003B581D" w:rsidRPr="008618D0" w:rsidRDefault="003B581D" w:rsidP="008618D0">
      <w:pPr>
        <w:jc w:val="both"/>
        <w:rPr>
          <w:rFonts w:ascii="Myriad Pro" w:hAnsi="Myriad Pro"/>
          <w:iCs/>
          <w:noProof/>
        </w:rPr>
      </w:pPr>
    </w:p>
    <w:p w14:paraId="025487BE" w14:textId="11E70A11" w:rsidR="003B581D" w:rsidRPr="008618D0" w:rsidRDefault="00357F1A" w:rsidP="008618D0">
      <w:pPr>
        <w:pStyle w:val="ListParagraph"/>
        <w:numPr>
          <w:ilvl w:val="3"/>
          <w:numId w:val="12"/>
        </w:numPr>
        <w:jc w:val="both"/>
        <w:rPr>
          <w:rFonts w:ascii="Myriad Pro" w:hAnsi="Myriad Pro"/>
          <w:iCs/>
          <w:noProof/>
        </w:rPr>
      </w:pPr>
      <w:r w:rsidRPr="008618D0">
        <w:rPr>
          <w:rFonts w:ascii="Myriad Pro" w:hAnsi="Myriad Pro"/>
          <w:iCs/>
          <w:noProof/>
        </w:rPr>
        <w:t>Al-Qarn</w:t>
      </w:r>
      <w:r w:rsidR="003B581D" w:rsidRPr="008618D0">
        <w:rPr>
          <w:rFonts w:ascii="Myriad Pro" w:hAnsi="Myriad Pro"/>
          <w:iCs/>
          <w:noProof/>
        </w:rPr>
        <w:t xml:space="preserve"> Fish Landing Site</w:t>
      </w:r>
    </w:p>
    <w:p w14:paraId="084D3635" w14:textId="5552F8BF" w:rsidR="003B581D" w:rsidRPr="008618D0" w:rsidRDefault="002141BB" w:rsidP="008618D0">
      <w:pPr>
        <w:jc w:val="both"/>
        <w:rPr>
          <w:rFonts w:ascii="Myriad Pro" w:hAnsi="Myriad Pro"/>
          <w:iCs/>
          <w:noProof/>
        </w:rPr>
      </w:pPr>
      <w:r w:rsidRPr="008618D0">
        <w:rPr>
          <w:rFonts w:ascii="Myriad Pro" w:hAnsi="Myriad Pro"/>
          <w:iCs/>
          <w:noProof/>
        </w:rPr>
        <w:t xml:space="preserve">Al-Qarn </w:t>
      </w:r>
      <w:r w:rsidR="003B581D" w:rsidRPr="008618D0">
        <w:rPr>
          <w:rFonts w:ascii="Myriad Pro" w:hAnsi="Myriad Pro"/>
          <w:iCs/>
          <w:noProof/>
        </w:rPr>
        <w:t xml:space="preserve">fish landing site, also in Hadhramout Governorate, is undergoing extensive rehabilitation to enhance its resilience and functionality. The project focuses on constructing robust infrastructure using boulder masonry and reinforced concrete, ensuring durability against climate-related risks. </w:t>
      </w:r>
      <w:r w:rsidR="00071D58" w:rsidRPr="008618D0">
        <w:rPr>
          <w:rFonts w:ascii="Myriad Pro" w:hAnsi="Myriad Pro"/>
          <w:iCs/>
          <w:noProof/>
        </w:rPr>
        <w:t>A</w:t>
      </w:r>
      <w:r w:rsidR="003B581D" w:rsidRPr="008618D0">
        <w:rPr>
          <w:rFonts w:ascii="Myriad Pro" w:hAnsi="Myriad Pro"/>
          <w:iCs/>
          <w:noProof/>
        </w:rPr>
        <w:t xml:space="preserve">uction areas and storage capacities </w:t>
      </w:r>
      <w:r w:rsidR="00193F75" w:rsidRPr="008618D0">
        <w:rPr>
          <w:rFonts w:ascii="Myriad Pro" w:hAnsi="Myriad Pro"/>
          <w:iCs/>
          <w:noProof/>
        </w:rPr>
        <w:t>will be</w:t>
      </w:r>
      <w:r w:rsidR="003B581D" w:rsidRPr="008618D0">
        <w:rPr>
          <w:rFonts w:ascii="Myriad Pro" w:hAnsi="Myriad Pro"/>
          <w:iCs/>
          <w:noProof/>
        </w:rPr>
        <w:t xml:space="preserve"> upgraded with climate-resilient materials. This site will play a crucial role in strengthening the fisheries production and value chain for local fishers, promoting eco-friendly practices, and ensuring long-term sustainability.</w:t>
      </w:r>
    </w:p>
    <w:p w14:paraId="1525443B" w14:textId="14BCFB21"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Contract Amount: $973,754.95</w:t>
      </w:r>
    </w:p>
    <w:p w14:paraId="51B74F05" w14:textId="7B7EDD2A"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Percentage of Work Completed: 46.24</w:t>
      </w:r>
      <w:r w:rsidR="004C5B61">
        <w:rPr>
          <w:rFonts w:ascii="Myriad Pro" w:hAnsi="Myriad Pro"/>
          <w:iCs/>
          <w:noProof/>
        </w:rPr>
        <w:t xml:space="preserve"> percent</w:t>
      </w:r>
    </w:p>
    <w:p w14:paraId="6A3E12F7" w14:textId="50356E21" w:rsidR="00357F1A"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 xml:space="preserve">Time Elapsed: </w:t>
      </w:r>
      <w:r w:rsidR="004C5B61">
        <w:rPr>
          <w:rFonts w:ascii="Myriad Pro" w:hAnsi="Myriad Pro"/>
          <w:iCs/>
          <w:noProof/>
        </w:rPr>
        <w:t>six</w:t>
      </w:r>
      <w:r w:rsidRPr="008618D0">
        <w:rPr>
          <w:rFonts w:ascii="Myriad Pro" w:hAnsi="Myriad Pro"/>
          <w:iCs/>
          <w:noProof/>
        </w:rPr>
        <w:t xml:space="preserve"> months out of 12 months (Completion date:</w:t>
      </w:r>
      <w:r w:rsidR="004C5B61">
        <w:rPr>
          <w:rFonts w:ascii="Myriad Pro" w:hAnsi="Myriad Pro"/>
          <w:iCs/>
          <w:noProof/>
        </w:rPr>
        <w:t xml:space="preserve"> 12</w:t>
      </w:r>
      <w:r w:rsidRPr="008618D0">
        <w:rPr>
          <w:rFonts w:ascii="Myriad Pro" w:hAnsi="Myriad Pro"/>
          <w:iCs/>
          <w:noProof/>
        </w:rPr>
        <w:t xml:space="preserve"> June  2025)</w:t>
      </w:r>
    </w:p>
    <w:p w14:paraId="1EDB9813" w14:textId="77777777" w:rsidR="007E61E2" w:rsidRPr="008618D0" w:rsidRDefault="007E61E2" w:rsidP="008618D0">
      <w:pPr>
        <w:jc w:val="both"/>
        <w:rPr>
          <w:rFonts w:ascii="Myriad Pro" w:hAnsi="Myriad Pro"/>
          <w:iCs/>
          <w:noProof/>
        </w:rPr>
      </w:pPr>
    </w:p>
    <w:p w14:paraId="4BF358A4" w14:textId="1AE08916" w:rsidR="003B581D" w:rsidRPr="008618D0" w:rsidRDefault="00357F1A" w:rsidP="008618D0">
      <w:pPr>
        <w:pStyle w:val="ListParagraph"/>
        <w:numPr>
          <w:ilvl w:val="3"/>
          <w:numId w:val="12"/>
        </w:numPr>
        <w:jc w:val="both"/>
        <w:rPr>
          <w:rFonts w:ascii="Myriad Pro" w:hAnsi="Myriad Pro"/>
          <w:iCs/>
          <w:noProof/>
        </w:rPr>
      </w:pPr>
      <w:r w:rsidRPr="008618D0">
        <w:rPr>
          <w:rFonts w:ascii="Myriad Pro" w:hAnsi="Myriad Pro"/>
          <w:iCs/>
          <w:noProof/>
        </w:rPr>
        <w:t>Al-Hami</w:t>
      </w:r>
      <w:r w:rsidR="003B581D" w:rsidRPr="008618D0">
        <w:rPr>
          <w:rFonts w:ascii="Myriad Pro" w:hAnsi="Myriad Pro"/>
          <w:iCs/>
          <w:noProof/>
        </w:rPr>
        <w:t xml:space="preserve"> Fish Landing Site</w:t>
      </w:r>
    </w:p>
    <w:p w14:paraId="781F4936" w14:textId="2CCEC93F" w:rsidR="003B581D" w:rsidRPr="008618D0" w:rsidRDefault="003B581D" w:rsidP="008618D0">
      <w:pPr>
        <w:jc w:val="both"/>
        <w:rPr>
          <w:rFonts w:ascii="Myriad Pro" w:hAnsi="Myriad Pro"/>
          <w:iCs/>
          <w:noProof/>
        </w:rPr>
      </w:pPr>
      <w:r w:rsidRPr="008618D0">
        <w:rPr>
          <w:rFonts w:ascii="Myriad Pro" w:hAnsi="Myriad Pro"/>
          <w:iCs/>
          <w:noProof/>
        </w:rPr>
        <w:t xml:space="preserve">Located </w:t>
      </w:r>
      <w:r w:rsidR="00F6465C" w:rsidRPr="008618D0">
        <w:rPr>
          <w:rFonts w:ascii="Myriad Pro" w:hAnsi="Myriad Pro"/>
          <w:iCs/>
          <w:noProof/>
        </w:rPr>
        <w:t>in Hadhramout</w:t>
      </w:r>
      <w:r w:rsidR="00884230" w:rsidRPr="008618D0">
        <w:rPr>
          <w:rFonts w:ascii="Myriad Pro" w:hAnsi="Myriad Pro"/>
          <w:iCs/>
          <w:noProof/>
        </w:rPr>
        <w:t xml:space="preserve"> Governorate</w:t>
      </w:r>
      <w:r w:rsidRPr="008618D0">
        <w:rPr>
          <w:rFonts w:ascii="Myriad Pro" w:hAnsi="Myriad Pro"/>
          <w:iCs/>
          <w:noProof/>
        </w:rPr>
        <w:t xml:space="preserve">, </w:t>
      </w:r>
      <w:r w:rsidR="00F6465C" w:rsidRPr="008618D0">
        <w:rPr>
          <w:rFonts w:ascii="Myriad Pro" w:hAnsi="Myriad Pro"/>
          <w:iCs/>
          <w:noProof/>
        </w:rPr>
        <w:t>Al-Hami</w:t>
      </w:r>
      <w:r w:rsidRPr="008618D0">
        <w:rPr>
          <w:rFonts w:ascii="Myriad Pro" w:hAnsi="Myriad Pro"/>
          <w:iCs/>
          <w:noProof/>
        </w:rPr>
        <w:t xml:space="preserve"> fish landing site is </w:t>
      </w:r>
      <w:r w:rsidR="00F6465C" w:rsidRPr="008618D0">
        <w:rPr>
          <w:rFonts w:ascii="Myriad Pro" w:hAnsi="Myriad Pro"/>
          <w:iCs/>
          <w:noProof/>
        </w:rPr>
        <w:t>undergoing</w:t>
      </w:r>
      <w:r w:rsidRPr="008618D0">
        <w:rPr>
          <w:rFonts w:ascii="Myriad Pro" w:hAnsi="Myriad Pro"/>
          <w:iCs/>
          <w:noProof/>
        </w:rPr>
        <w:t xml:space="preserve"> </w:t>
      </w:r>
      <w:r w:rsidR="00F6465C" w:rsidRPr="008618D0">
        <w:rPr>
          <w:rFonts w:ascii="Myriad Pro" w:hAnsi="Myriad Pro"/>
          <w:iCs/>
          <w:noProof/>
        </w:rPr>
        <w:t xml:space="preserve">rehablition </w:t>
      </w:r>
      <w:r w:rsidRPr="008618D0">
        <w:rPr>
          <w:rFonts w:ascii="Myriad Pro" w:hAnsi="Myriad Pro"/>
          <w:iCs/>
          <w:noProof/>
        </w:rPr>
        <w:t>with a focus on energy efficiency and climate resilience. The site will feature modernized facilities, including health-compliant infrastructure to improve the handling and processing of fish. By addressing key challenges such as floods, the project aims to increase the site’s productivity and market opportunities for local fishers. Once completed, this site will serve as a vital resource for the fishing community</w:t>
      </w:r>
      <w:r w:rsidR="00884230" w:rsidRPr="008618D0">
        <w:rPr>
          <w:rFonts w:ascii="Myriad Pro" w:hAnsi="Myriad Pro"/>
          <w:iCs/>
          <w:noProof/>
        </w:rPr>
        <w:t>.</w:t>
      </w:r>
    </w:p>
    <w:p w14:paraId="63489EEA" w14:textId="06490271"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 xml:space="preserve">Contract Amount: </w:t>
      </w:r>
      <w:r w:rsidR="000A5634" w:rsidRPr="008618D0">
        <w:rPr>
          <w:rFonts w:ascii="Myriad Pro" w:hAnsi="Myriad Pro"/>
          <w:iCs/>
          <w:noProof/>
        </w:rPr>
        <w:t>$</w:t>
      </w:r>
      <w:r w:rsidR="000A5634" w:rsidRPr="008618D0">
        <w:rPr>
          <w:rFonts w:ascii="Myriad Pro" w:eastAsia="Times New Roman" w:hAnsi="Myriad Pro"/>
          <w:color w:val="000000"/>
          <w:kern w:val="28"/>
        </w:rPr>
        <w:t>516,738.60</w:t>
      </w:r>
    </w:p>
    <w:p w14:paraId="74057269" w14:textId="140B46E3"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 xml:space="preserve">Percentage of Work Completed: </w:t>
      </w:r>
      <w:r w:rsidR="000502E4" w:rsidRPr="008618D0">
        <w:rPr>
          <w:rFonts w:ascii="Myriad Pro" w:hAnsi="Myriad Pro"/>
          <w:iCs/>
          <w:noProof/>
        </w:rPr>
        <w:t>56.2</w:t>
      </w:r>
      <w:r w:rsidR="009A1A8F">
        <w:rPr>
          <w:rFonts w:ascii="Myriad Pro" w:hAnsi="Myriad Pro"/>
          <w:iCs/>
          <w:noProof/>
        </w:rPr>
        <w:t>9 percent</w:t>
      </w:r>
    </w:p>
    <w:p w14:paraId="1221FA8A" w14:textId="0FAB3382" w:rsidR="00357F1A"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 xml:space="preserve">Time Elapsed: </w:t>
      </w:r>
      <w:r w:rsidR="009A1A8F">
        <w:rPr>
          <w:rFonts w:ascii="Myriad Pro" w:hAnsi="Myriad Pro"/>
          <w:iCs/>
          <w:noProof/>
        </w:rPr>
        <w:t>six</w:t>
      </w:r>
      <w:r w:rsidR="0028251E" w:rsidRPr="008618D0">
        <w:rPr>
          <w:rFonts w:ascii="Myriad Pro" w:hAnsi="Myriad Pro"/>
          <w:iCs/>
          <w:noProof/>
        </w:rPr>
        <w:t xml:space="preserve"> months out of 10 months (Completion date: April 26, 2025)</w:t>
      </w:r>
    </w:p>
    <w:p w14:paraId="7444B0AF" w14:textId="77777777" w:rsidR="007E61E2" w:rsidRPr="008618D0" w:rsidRDefault="007E61E2" w:rsidP="008618D0">
      <w:pPr>
        <w:jc w:val="both"/>
        <w:rPr>
          <w:rFonts w:ascii="Myriad Pro" w:hAnsi="Myriad Pro"/>
          <w:iCs/>
          <w:noProof/>
        </w:rPr>
      </w:pPr>
    </w:p>
    <w:p w14:paraId="51D857F3" w14:textId="25182B5B" w:rsidR="003B581D" w:rsidRPr="008618D0" w:rsidRDefault="003B581D" w:rsidP="008618D0">
      <w:pPr>
        <w:pStyle w:val="ListParagraph"/>
        <w:numPr>
          <w:ilvl w:val="3"/>
          <w:numId w:val="12"/>
        </w:numPr>
        <w:jc w:val="both"/>
        <w:rPr>
          <w:rFonts w:ascii="Myriad Pro" w:hAnsi="Myriad Pro"/>
          <w:iCs/>
          <w:noProof/>
        </w:rPr>
      </w:pPr>
      <w:r w:rsidRPr="008618D0">
        <w:rPr>
          <w:rFonts w:ascii="Myriad Pro" w:hAnsi="Myriad Pro"/>
          <w:iCs/>
          <w:noProof/>
        </w:rPr>
        <w:t>Dockyard Fish Landing Site</w:t>
      </w:r>
    </w:p>
    <w:p w14:paraId="3057315F" w14:textId="35E3A8D1" w:rsidR="003B581D" w:rsidRPr="008618D0" w:rsidRDefault="00152DDF" w:rsidP="008618D0">
      <w:pPr>
        <w:jc w:val="both"/>
        <w:rPr>
          <w:rFonts w:ascii="Myriad Pro" w:hAnsi="Myriad Pro"/>
          <w:iCs/>
          <w:noProof/>
        </w:rPr>
      </w:pPr>
      <w:r>
        <w:rPr>
          <w:rFonts w:ascii="Myriad Pro" w:hAnsi="Myriad Pro"/>
          <w:iCs/>
          <w:noProof/>
        </w:rPr>
        <w:t>At t</w:t>
      </w:r>
      <w:r w:rsidR="00221AA0" w:rsidRPr="008618D0">
        <w:rPr>
          <w:rFonts w:ascii="Myriad Pro" w:hAnsi="Myriad Pro"/>
          <w:iCs/>
          <w:noProof/>
        </w:rPr>
        <w:t xml:space="preserve">he Dockyard fish landing site </w:t>
      </w:r>
      <w:r w:rsidR="00AE1768" w:rsidRPr="008618D0">
        <w:rPr>
          <w:rFonts w:ascii="Myriad Pro" w:hAnsi="Myriad Pro"/>
          <w:iCs/>
          <w:noProof/>
        </w:rPr>
        <w:t xml:space="preserve">located in Aden Governorate, the </w:t>
      </w:r>
      <w:r w:rsidR="00221AA0" w:rsidRPr="008618D0">
        <w:rPr>
          <w:rFonts w:ascii="Myriad Pro" w:hAnsi="Myriad Pro"/>
          <w:iCs/>
          <w:noProof/>
        </w:rPr>
        <w:t>project focuses on the provision of an ice plant with a capacity of 10 tons, equipped with storage refrigerators and a solar energy system. The facility is designed to operate using a hybrid energy system, combining solar power. The contract for this project was signed during December 2024, and it aims to support the</w:t>
      </w:r>
      <w:r w:rsidR="00275704" w:rsidRPr="008618D0">
        <w:rPr>
          <w:rFonts w:ascii="Myriad Pro" w:hAnsi="Myriad Pro"/>
          <w:iCs/>
          <w:noProof/>
        </w:rPr>
        <w:t xml:space="preserve"> Dockyard Landing site</w:t>
      </w:r>
      <w:r w:rsidR="00221AA0" w:rsidRPr="008618D0">
        <w:rPr>
          <w:rFonts w:ascii="Myriad Pro" w:hAnsi="Myriad Pro"/>
          <w:iCs/>
          <w:noProof/>
        </w:rPr>
        <w:t xml:space="preserve"> by providing sustainable and efficient ice production facilities critical for fish preservation and handling.</w:t>
      </w:r>
    </w:p>
    <w:p w14:paraId="1C0DE9A6" w14:textId="2B440FE9"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Contract Amount: $424,110.00</w:t>
      </w:r>
    </w:p>
    <w:p w14:paraId="5CC93A81" w14:textId="79D0224E"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t>Percentage of Work Completed: 0</w:t>
      </w:r>
      <w:r w:rsidR="009A1A8F">
        <w:rPr>
          <w:rFonts w:ascii="Myriad Pro" w:hAnsi="Myriad Pro"/>
          <w:iCs/>
          <w:noProof/>
        </w:rPr>
        <w:t xml:space="preserve"> percent</w:t>
      </w:r>
      <w:r w:rsidRPr="008618D0">
        <w:rPr>
          <w:rFonts w:ascii="Myriad Pro" w:hAnsi="Myriad Pro"/>
          <w:iCs/>
          <w:noProof/>
        </w:rPr>
        <w:t xml:space="preserve"> (Contract signed</w:t>
      </w:r>
      <w:r w:rsidR="002651CC" w:rsidRPr="008618D0">
        <w:rPr>
          <w:rFonts w:ascii="Myriad Pro" w:hAnsi="Myriad Pro"/>
          <w:iCs/>
          <w:noProof/>
        </w:rPr>
        <w:t xml:space="preserve"> 30 December 2024</w:t>
      </w:r>
      <w:r w:rsidRPr="008618D0">
        <w:rPr>
          <w:rFonts w:ascii="Myriad Pro" w:hAnsi="Myriad Pro"/>
          <w:iCs/>
          <w:noProof/>
        </w:rPr>
        <w:t>)</w:t>
      </w:r>
    </w:p>
    <w:p w14:paraId="6C494D63" w14:textId="40C0F602" w:rsidR="003B581D" w:rsidRPr="008618D0" w:rsidRDefault="003B581D" w:rsidP="008618D0">
      <w:pPr>
        <w:pStyle w:val="ListParagraph"/>
        <w:numPr>
          <w:ilvl w:val="0"/>
          <w:numId w:val="20"/>
        </w:numPr>
        <w:jc w:val="both"/>
        <w:rPr>
          <w:rFonts w:ascii="Myriad Pro" w:hAnsi="Myriad Pro"/>
          <w:iCs/>
          <w:noProof/>
        </w:rPr>
      </w:pPr>
      <w:r w:rsidRPr="008618D0">
        <w:rPr>
          <w:rFonts w:ascii="Myriad Pro" w:hAnsi="Myriad Pro"/>
          <w:iCs/>
          <w:noProof/>
        </w:rPr>
        <w:lastRenderedPageBreak/>
        <w:t xml:space="preserve">Time Elapsed: </w:t>
      </w:r>
      <w:r w:rsidR="00BE1A12" w:rsidRPr="008618D0">
        <w:rPr>
          <w:rFonts w:ascii="Myriad Pro" w:hAnsi="Myriad Pro"/>
          <w:iCs/>
          <w:noProof/>
        </w:rPr>
        <w:t>0</w:t>
      </w:r>
      <w:r w:rsidR="009A1A8F">
        <w:rPr>
          <w:rFonts w:ascii="Myriad Pro" w:hAnsi="Myriad Pro"/>
          <w:iCs/>
          <w:noProof/>
        </w:rPr>
        <w:t xml:space="preserve"> percent</w:t>
      </w:r>
    </w:p>
    <w:p w14:paraId="4196889B" w14:textId="77777777" w:rsidR="00357F1A" w:rsidRPr="008618D0" w:rsidRDefault="00357F1A" w:rsidP="008618D0">
      <w:pPr>
        <w:jc w:val="both"/>
        <w:rPr>
          <w:rFonts w:ascii="Myriad Pro" w:hAnsi="Myriad Pro"/>
          <w:iCs/>
          <w:noProof/>
          <w:rtl/>
          <w:lang w:bidi="ar-YE"/>
        </w:rPr>
      </w:pPr>
    </w:p>
    <w:p w14:paraId="2BE77B8B" w14:textId="0A0637B9" w:rsidR="003B581D" w:rsidRPr="008618D0" w:rsidRDefault="003B581D" w:rsidP="008618D0">
      <w:pPr>
        <w:pStyle w:val="ListParagraph"/>
        <w:numPr>
          <w:ilvl w:val="3"/>
          <w:numId w:val="12"/>
        </w:numPr>
        <w:jc w:val="both"/>
        <w:rPr>
          <w:rFonts w:ascii="Myriad Pro" w:hAnsi="Myriad Pro"/>
          <w:iCs/>
          <w:noProof/>
        </w:rPr>
      </w:pPr>
      <w:r w:rsidRPr="008618D0">
        <w:rPr>
          <w:rFonts w:ascii="Myriad Pro" w:hAnsi="Myriad Pro"/>
          <w:iCs/>
          <w:noProof/>
        </w:rPr>
        <w:t>Saqar Fish Landing Site</w:t>
      </w:r>
    </w:p>
    <w:p w14:paraId="6A7B48E1" w14:textId="224B8F0B" w:rsidR="003B581D" w:rsidRPr="008618D0" w:rsidRDefault="003B581D" w:rsidP="008618D0">
      <w:pPr>
        <w:jc w:val="both"/>
        <w:rPr>
          <w:rFonts w:ascii="Myriad Pro" w:hAnsi="Myriad Pro"/>
          <w:iCs/>
          <w:noProof/>
        </w:rPr>
      </w:pPr>
      <w:r w:rsidRPr="008618D0">
        <w:rPr>
          <w:rFonts w:ascii="Myriad Pro" w:hAnsi="Myriad Pro"/>
          <w:iCs/>
          <w:noProof/>
        </w:rPr>
        <w:t>Located in Al-Mahra Governorate, the tender announcement for the Saqar fish landing site was concluded at the beginning of January 2025 and is currently under review. The project will focus on developing modern, climate-resilient infrastructure to support local fishers and enhance the sustainability of fisheries in the region.</w:t>
      </w:r>
    </w:p>
    <w:p w14:paraId="3CAC673F" w14:textId="05D9D669" w:rsidR="003B581D" w:rsidRPr="008618D0" w:rsidRDefault="003B581D" w:rsidP="008618D0">
      <w:pPr>
        <w:pStyle w:val="ListParagraph"/>
        <w:numPr>
          <w:ilvl w:val="3"/>
          <w:numId w:val="12"/>
        </w:numPr>
        <w:jc w:val="both"/>
        <w:rPr>
          <w:rFonts w:ascii="Myriad Pro" w:hAnsi="Myriad Pro"/>
          <w:iCs/>
          <w:noProof/>
        </w:rPr>
      </w:pPr>
      <w:r w:rsidRPr="008618D0">
        <w:rPr>
          <w:rFonts w:ascii="Myriad Pro" w:hAnsi="Myriad Pro"/>
          <w:iCs/>
          <w:noProof/>
        </w:rPr>
        <w:t>Domkh Fish Landing Site</w:t>
      </w:r>
    </w:p>
    <w:p w14:paraId="3D01B6ED" w14:textId="77777777" w:rsidR="003B581D" w:rsidRPr="008618D0" w:rsidRDefault="003B581D" w:rsidP="008618D0">
      <w:pPr>
        <w:jc w:val="both"/>
        <w:rPr>
          <w:rFonts w:ascii="Myriad Pro" w:hAnsi="Myriad Pro"/>
          <w:iCs/>
          <w:noProof/>
        </w:rPr>
      </w:pPr>
      <w:r w:rsidRPr="008618D0">
        <w:rPr>
          <w:rFonts w:ascii="Myriad Pro" w:hAnsi="Myriad Pro"/>
          <w:iCs/>
          <w:noProof/>
        </w:rPr>
        <w:t>Also situated in Al-Mahra Governorate, the tender announcement for the Domkh fish landing site is expected to conclude at the end of January 2025. Once awarded, the project will aim to construct advanced, climate-resilient fishery infrastructure to benefit the fishing community.</w:t>
      </w:r>
    </w:p>
    <w:p w14:paraId="1B832C2B" w14:textId="41796258" w:rsidR="003B581D" w:rsidRPr="008618D0" w:rsidRDefault="003B581D" w:rsidP="008618D0">
      <w:pPr>
        <w:pStyle w:val="ListParagraph"/>
        <w:numPr>
          <w:ilvl w:val="3"/>
          <w:numId w:val="12"/>
        </w:numPr>
        <w:jc w:val="both"/>
        <w:rPr>
          <w:rFonts w:ascii="Myriad Pro" w:hAnsi="Myriad Pro"/>
          <w:iCs/>
          <w:noProof/>
        </w:rPr>
      </w:pPr>
      <w:r w:rsidRPr="008618D0">
        <w:rPr>
          <w:rFonts w:ascii="Myriad Pro" w:hAnsi="Myriad Pro"/>
          <w:iCs/>
          <w:noProof/>
        </w:rPr>
        <w:t>Fo</w:t>
      </w:r>
      <w:r w:rsidR="00E75723">
        <w:rPr>
          <w:rFonts w:ascii="Myriad Pro" w:hAnsi="Myriad Pro"/>
          <w:iCs/>
          <w:noProof/>
        </w:rPr>
        <w:t>q</w:t>
      </w:r>
      <w:r w:rsidRPr="008618D0">
        <w:rPr>
          <w:rFonts w:ascii="Myriad Pro" w:hAnsi="Myriad Pro"/>
          <w:iCs/>
          <w:noProof/>
        </w:rPr>
        <w:t>um Fish Landing Sit</w:t>
      </w:r>
      <w:r w:rsidR="00357F1A" w:rsidRPr="008618D0">
        <w:rPr>
          <w:rFonts w:ascii="Myriad Pro" w:hAnsi="Myriad Pro"/>
          <w:iCs/>
          <w:noProof/>
        </w:rPr>
        <w:t>e</w:t>
      </w:r>
    </w:p>
    <w:p w14:paraId="30D65946" w14:textId="68BEAAB3" w:rsidR="00282A25" w:rsidRDefault="003B581D" w:rsidP="008618D0">
      <w:pPr>
        <w:jc w:val="both"/>
        <w:rPr>
          <w:rFonts w:ascii="Myriad Pro" w:hAnsi="Myriad Pro"/>
          <w:iCs/>
          <w:noProof/>
        </w:rPr>
      </w:pPr>
      <w:r w:rsidRPr="008618D0">
        <w:rPr>
          <w:rFonts w:ascii="Myriad Pro" w:hAnsi="Myriad Pro"/>
          <w:iCs/>
          <w:noProof/>
        </w:rPr>
        <w:t>Located in Aden Governorate, the Fo</w:t>
      </w:r>
      <w:r w:rsidR="00E75723">
        <w:rPr>
          <w:rFonts w:ascii="Myriad Pro" w:hAnsi="Myriad Pro"/>
          <w:iCs/>
          <w:noProof/>
        </w:rPr>
        <w:t>q</w:t>
      </w:r>
      <w:r w:rsidRPr="008618D0">
        <w:rPr>
          <w:rFonts w:ascii="Myriad Pro" w:hAnsi="Myriad Pro"/>
          <w:iCs/>
          <w:noProof/>
        </w:rPr>
        <w:t>um landing site is currently at the la</w:t>
      </w:r>
      <w:r w:rsidR="00904472" w:rsidRPr="008618D0">
        <w:rPr>
          <w:rFonts w:ascii="Myriad Pro" w:hAnsi="Myriad Pro"/>
          <w:iCs/>
          <w:noProof/>
        </w:rPr>
        <w:t>st</w:t>
      </w:r>
      <w:r w:rsidRPr="008618D0">
        <w:rPr>
          <w:rFonts w:ascii="Myriad Pro" w:hAnsi="Myriad Pro"/>
          <w:iCs/>
          <w:noProof/>
        </w:rPr>
        <w:t xml:space="preserve"> stages of design and Bill of Quantities (BoQs) review. This project will incorporate advanced design features and sustainable solutions to ensure its operational efficiency and resilience to climate-related challenges.</w:t>
      </w:r>
    </w:p>
    <w:p w14:paraId="0DA6F1C5" w14:textId="77777777" w:rsidR="006B17DC" w:rsidRPr="008618D0" w:rsidRDefault="006B17DC" w:rsidP="008618D0">
      <w:pPr>
        <w:jc w:val="both"/>
        <w:rPr>
          <w:rFonts w:ascii="Myriad Pro" w:hAnsi="Myriad Pro"/>
          <w:iCs/>
          <w:noProof/>
        </w:rPr>
      </w:pPr>
    </w:p>
    <w:p w14:paraId="21F262B6" w14:textId="77777777" w:rsidR="009964A5" w:rsidRPr="008618D0" w:rsidRDefault="009964A5" w:rsidP="009964A5">
      <w:pPr>
        <w:pStyle w:val="Heading3"/>
        <w:numPr>
          <w:ilvl w:val="2"/>
          <w:numId w:val="12"/>
        </w:numPr>
        <w:spacing w:before="0" w:after="120" w:line="276" w:lineRule="auto"/>
        <w:ind w:left="0" w:firstLine="0"/>
        <w:jc w:val="both"/>
        <w:rPr>
          <w:rFonts w:ascii="Myriad Pro" w:eastAsia="Times New Roman" w:hAnsi="Myriad Pro" w:cs="Arial"/>
          <w:b/>
          <w:color w:val="000000"/>
          <w:sz w:val="22"/>
          <w:szCs w:val="22"/>
        </w:rPr>
      </w:pPr>
      <w:bookmarkStart w:id="20" w:name="_Toc188977489"/>
      <w:r w:rsidRPr="008618D0">
        <w:rPr>
          <w:rFonts w:ascii="Myriad Pro" w:eastAsia="Times New Roman" w:hAnsi="Myriad Pro" w:cs="Arial"/>
          <w:b/>
          <w:color w:val="000000"/>
          <w:sz w:val="22"/>
          <w:szCs w:val="22"/>
        </w:rPr>
        <w:t>Beneficiaries from training and capacity building to develop the fishery value chain, responsible fishing practices, and fishery management</w:t>
      </w:r>
      <w:bookmarkEnd w:id="20"/>
    </w:p>
    <w:p w14:paraId="6AC19FCE" w14:textId="45AA8551" w:rsidR="009964A5" w:rsidRPr="008618D0" w:rsidRDefault="009964A5" w:rsidP="009964A5">
      <w:pPr>
        <w:jc w:val="both"/>
        <w:rPr>
          <w:rFonts w:ascii="Myriad Pro" w:hAnsi="Myriad Pro"/>
          <w:iCs/>
          <w:noProof/>
        </w:rPr>
      </w:pPr>
      <w:r w:rsidRPr="008618D0">
        <w:rPr>
          <w:rFonts w:ascii="Myriad Pro" w:hAnsi="Myriad Pro"/>
          <w:iCs/>
          <w:noProof/>
        </w:rPr>
        <w:t xml:space="preserve">The project aims to build the capacity of 100,000 beneficiaries, equipping them with the skills, knowledge, and tools to engage effectively in the fishery value chain, adopt responsible fishing practices, and enhance fisheries management. By the end of </w:t>
      </w:r>
      <w:r w:rsidR="00E66B7C">
        <w:rPr>
          <w:rFonts w:ascii="Myriad Pro" w:hAnsi="Myriad Pro"/>
          <w:iCs/>
          <w:noProof/>
        </w:rPr>
        <w:t>2024</w:t>
      </w:r>
      <w:r w:rsidRPr="008618D0">
        <w:rPr>
          <w:rFonts w:ascii="Myriad Pro" w:hAnsi="Myriad Pro"/>
          <w:iCs/>
          <w:noProof/>
        </w:rPr>
        <w:t>, 5,197 individuals</w:t>
      </w:r>
      <w:r w:rsidR="009F0D0C">
        <w:rPr>
          <w:rFonts w:ascii="Myriad Pro" w:hAnsi="Myriad Pro"/>
          <w:iCs/>
          <w:noProof/>
        </w:rPr>
        <w:t>,</w:t>
      </w:r>
      <w:r w:rsidRPr="008618D0">
        <w:rPr>
          <w:rFonts w:ascii="Myriad Pro" w:hAnsi="Myriad Pro"/>
          <w:iCs/>
          <w:noProof/>
        </w:rPr>
        <w:t xml:space="preserve"> of which 1,474</w:t>
      </w:r>
      <w:r w:rsidRPr="008618D0">
        <w:rPr>
          <w:rStyle w:val="FootnoteReference"/>
          <w:rFonts w:ascii="Myriad Pro" w:hAnsi="Myriad Pro"/>
          <w:iCs/>
          <w:noProof/>
        </w:rPr>
        <w:footnoteReference w:id="10"/>
      </w:r>
      <w:r w:rsidRPr="008618D0">
        <w:rPr>
          <w:rFonts w:ascii="Myriad Pro" w:hAnsi="Myriad Pro"/>
          <w:iCs/>
          <w:noProof/>
        </w:rPr>
        <w:t xml:space="preserve"> were women</w:t>
      </w:r>
      <w:r w:rsidR="009F0D0C">
        <w:rPr>
          <w:rFonts w:ascii="Myriad Pro" w:hAnsi="Myriad Pro"/>
          <w:iCs/>
          <w:noProof/>
        </w:rPr>
        <w:t>,</w:t>
      </w:r>
      <w:r w:rsidRPr="008618D0">
        <w:rPr>
          <w:rFonts w:ascii="Myriad Pro" w:hAnsi="Myriad Pro"/>
          <w:iCs/>
          <w:noProof/>
        </w:rPr>
        <w:t xml:space="preserve"> had been trained across various technical, operational, and governance areas. This included:</w:t>
      </w:r>
    </w:p>
    <w:p w14:paraId="211C8AD0" w14:textId="77777777" w:rsidR="009964A5" w:rsidRPr="008618D0" w:rsidRDefault="009964A5" w:rsidP="009964A5">
      <w:pPr>
        <w:pStyle w:val="ListParagraph"/>
        <w:numPr>
          <w:ilvl w:val="0"/>
          <w:numId w:val="19"/>
        </w:numPr>
        <w:jc w:val="both"/>
        <w:rPr>
          <w:rFonts w:ascii="Myriad Pro" w:hAnsi="Myriad Pro"/>
          <w:iCs/>
          <w:noProof/>
        </w:rPr>
      </w:pPr>
      <w:r w:rsidRPr="008618D0">
        <w:rPr>
          <w:rFonts w:ascii="Myriad Pro" w:hAnsi="Myriad Pro"/>
          <w:iCs/>
          <w:noProof/>
        </w:rPr>
        <w:t>2,598 fishermen (micro-producers) trained in sustainable fishing practices, advanced technologies, engine maintenance, and fish handling techniques.</w:t>
      </w:r>
    </w:p>
    <w:p w14:paraId="5F061365" w14:textId="77777777" w:rsidR="009964A5" w:rsidRPr="008618D0" w:rsidRDefault="009964A5" w:rsidP="009964A5">
      <w:pPr>
        <w:pStyle w:val="ListParagraph"/>
        <w:numPr>
          <w:ilvl w:val="0"/>
          <w:numId w:val="19"/>
        </w:numPr>
        <w:jc w:val="both"/>
        <w:rPr>
          <w:rFonts w:ascii="Myriad Pro" w:hAnsi="Myriad Pro"/>
          <w:iCs/>
          <w:noProof/>
        </w:rPr>
      </w:pPr>
      <w:r w:rsidRPr="008618D0">
        <w:rPr>
          <w:rFonts w:ascii="Myriad Pro" w:hAnsi="Myriad Pro"/>
          <w:iCs/>
          <w:noProof/>
        </w:rPr>
        <w:t>1,234 women micro-producers equipped with skills in food processing, fishery by-product development, and small-scale enterprise management.</w:t>
      </w:r>
    </w:p>
    <w:p w14:paraId="0722EEA0" w14:textId="77777777" w:rsidR="009964A5" w:rsidRPr="008618D0" w:rsidRDefault="009964A5" w:rsidP="009964A5">
      <w:pPr>
        <w:pStyle w:val="ListParagraph"/>
        <w:numPr>
          <w:ilvl w:val="0"/>
          <w:numId w:val="19"/>
        </w:numPr>
        <w:jc w:val="both"/>
        <w:rPr>
          <w:rFonts w:ascii="Myriad Pro" w:hAnsi="Myriad Pro"/>
          <w:iCs/>
          <w:noProof/>
        </w:rPr>
      </w:pPr>
      <w:r w:rsidRPr="008618D0">
        <w:rPr>
          <w:rFonts w:ascii="Myriad Pro" w:hAnsi="Myriad Pro"/>
          <w:iCs/>
          <w:noProof/>
        </w:rPr>
        <w:t>829 supply chain enablers and cooperative members trained in business continuity management, financial planning, and logistics.</w:t>
      </w:r>
    </w:p>
    <w:p w14:paraId="622916F0" w14:textId="77777777" w:rsidR="009964A5" w:rsidRPr="008618D0" w:rsidRDefault="009964A5" w:rsidP="009964A5">
      <w:pPr>
        <w:pStyle w:val="ListParagraph"/>
        <w:numPr>
          <w:ilvl w:val="0"/>
          <w:numId w:val="19"/>
        </w:numPr>
        <w:jc w:val="both"/>
        <w:rPr>
          <w:rFonts w:ascii="Myriad Pro" w:hAnsi="Myriad Pro"/>
          <w:iCs/>
          <w:noProof/>
        </w:rPr>
      </w:pPr>
      <w:r w:rsidRPr="008618D0">
        <w:rPr>
          <w:rFonts w:ascii="Myriad Pro" w:hAnsi="Myriad Pro"/>
          <w:iCs/>
          <w:noProof/>
        </w:rPr>
        <w:t>286 community committee members trained in governance, stakeholder engagement, and risk management.</w:t>
      </w:r>
    </w:p>
    <w:p w14:paraId="5D61D279" w14:textId="77777777" w:rsidR="009964A5" w:rsidRPr="008618D0" w:rsidRDefault="009964A5" w:rsidP="009964A5">
      <w:pPr>
        <w:pStyle w:val="ListParagraph"/>
        <w:numPr>
          <w:ilvl w:val="0"/>
          <w:numId w:val="19"/>
        </w:numPr>
        <w:jc w:val="both"/>
        <w:rPr>
          <w:rFonts w:ascii="Myriad Pro" w:hAnsi="Myriad Pro"/>
          <w:iCs/>
          <w:noProof/>
        </w:rPr>
      </w:pPr>
      <w:r w:rsidRPr="008618D0">
        <w:rPr>
          <w:rFonts w:ascii="Myriad Pro" w:hAnsi="Myriad Pro"/>
          <w:iCs/>
          <w:noProof/>
        </w:rPr>
        <w:t>250 field consultants and advisors trained to support project implementation and beneficiaries on the ground.</w:t>
      </w:r>
    </w:p>
    <w:p w14:paraId="0CD44B45" w14:textId="77777777" w:rsidR="009964A5" w:rsidRPr="008618D0" w:rsidRDefault="009964A5" w:rsidP="009964A5">
      <w:pPr>
        <w:jc w:val="both"/>
        <w:rPr>
          <w:rFonts w:ascii="Myriad Pro" w:hAnsi="Myriad Pro"/>
          <w:iCs/>
          <w:noProof/>
        </w:rPr>
      </w:pPr>
      <w:r>
        <w:rPr>
          <w:rFonts w:ascii="Myriad Pro" w:hAnsi="Myriad Pro"/>
          <w:iCs/>
          <w:noProof/>
        </w:rPr>
        <w:t xml:space="preserve">It is worth noting that </w:t>
      </w:r>
      <w:r w:rsidRPr="008618D0">
        <w:rPr>
          <w:rFonts w:ascii="Myriad Pro" w:hAnsi="Myriad Pro"/>
          <w:iCs/>
          <w:noProof/>
        </w:rPr>
        <w:t xml:space="preserve"> 5,197 </w:t>
      </w:r>
      <w:r>
        <w:rPr>
          <w:rFonts w:ascii="Myriad Pro" w:hAnsi="Myriad Pro"/>
          <w:iCs/>
          <w:noProof/>
        </w:rPr>
        <w:t xml:space="preserve">individuals have been </w:t>
      </w:r>
      <w:r w:rsidRPr="008618D0">
        <w:rPr>
          <w:rFonts w:ascii="Myriad Pro" w:hAnsi="Myriad Pro"/>
          <w:iCs/>
          <w:noProof/>
        </w:rPr>
        <w:t xml:space="preserve">trained, </w:t>
      </w:r>
      <w:r>
        <w:rPr>
          <w:rFonts w:ascii="Myriad Pro" w:hAnsi="Myriad Pro"/>
          <w:iCs/>
          <w:noProof/>
        </w:rPr>
        <w:t xml:space="preserve">however, </w:t>
      </w:r>
      <w:r w:rsidRPr="008618D0">
        <w:rPr>
          <w:rFonts w:ascii="Myriad Pro" w:hAnsi="Myriad Pro"/>
          <w:iCs/>
          <w:noProof/>
        </w:rPr>
        <w:t xml:space="preserve">not all of these individuals </w:t>
      </w:r>
      <w:r>
        <w:rPr>
          <w:rFonts w:ascii="Myriad Pro" w:hAnsi="Myriad Pro"/>
          <w:iCs/>
          <w:noProof/>
        </w:rPr>
        <w:t xml:space="preserve">have </w:t>
      </w:r>
      <w:r w:rsidRPr="008618D0">
        <w:rPr>
          <w:rFonts w:ascii="Myriad Pro" w:hAnsi="Myriad Pro"/>
          <w:iCs/>
          <w:noProof/>
        </w:rPr>
        <w:t xml:space="preserve">received grants. </w:t>
      </w:r>
    </w:p>
    <w:p w14:paraId="47584B57" w14:textId="50C949EA" w:rsidR="009964A5" w:rsidRPr="008618D0" w:rsidRDefault="009964A5" w:rsidP="009964A5">
      <w:pPr>
        <w:jc w:val="both"/>
        <w:rPr>
          <w:rFonts w:ascii="Myriad Pro" w:hAnsi="Myriad Pro"/>
          <w:iCs/>
          <w:noProof/>
        </w:rPr>
      </w:pPr>
      <w:r w:rsidRPr="008618D0">
        <w:rPr>
          <w:rFonts w:ascii="Myriad Pro" w:hAnsi="Myriad Pro"/>
          <w:iCs/>
          <w:noProof/>
        </w:rPr>
        <w:lastRenderedPageBreak/>
        <w:t>In addition to direct training, more than 592,724 individuals benefited from awareness campaigns and outreach initiatives. These programs covered critical topics</w:t>
      </w:r>
      <w:r w:rsidR="00676B63">
        <w:rPr>
          <w:rFonts w:ascii="Myriad Pro" w:hAnsi="Myriad Pro"/>
          <w:iCs/>
          <w:noProof/>
        </w:rPr>
        <w:t>,</w:t>
      </w:r>
      <w:r w:rsidRPr="008618D0">
        <w:rPr>
          <w:rFonts w:ascii="Myriad Pro" w:hAnsi="Myriad Pro"/>
          <w:iCs/>
          <w:noProof/>
        </w:rPr>
        <w:t xml:space="preserve"> such as nutrition, sustainable fishing practices, and climate resilience. Among the broader audience, 69,192</w:t>
      </w:r>
      <w:r w:rsidRPr="008618D0">
        <w:rPr>
          <w:rStyle w:val="FootnoteReference"/>
          <w:rFonts w:ascii="Myriad Pro" w:hAnsi="Myriad Pro"/>
          <w:iCs/>
          <w:noProof/>
        </w:rPr>
        <w:footnoteReference w:id="11"/>
      </w:r>
      <w:r w:rsidRPr="008618D0">
        <w:rPr>
          <w:rFonts w:ascii="Myriad Pro" w:hAnsi="Myriad Pro"/>
          <w:iCs/>
          <w:noProof/>
        </w:rPr>
        <w:t xml:space="preserve"> individuals were engaged through physical trainings/awareness campaigns conducted at schools, households, and community gatherings. These trainings/campaigns focused on promoting the nutritional benefits of fish, climate adaptation measures and marine environment preservation. For instance, on World Fisheries Day, the team collaborated with schools to raise awareness about sustainable fishing and encouraged students to engage in environmental cleanup activities.</w:t>
      </w:r>
    </w:p>
    <w:p w14:paraId="214F2811" w14:textId="5525880C" w:rsidR="009964A5" w:rsidRPr="008618D0" w:rsidRDefault="009964A5" w:rsidP="009964A5">
      <w:pPr>
        <w:jc w:val="both"/>
        <w:rPr>
          <w:rFonts w:ascii="Myriad Pro" w:hAnsi="Myriad Pro"/>
          <w:iCs/>
          <w:noProof/>
        </w:rPr>
      </w:pPr>
      <w:r w:rsidRPr="008618D0">
        <w:rPr>
          <w:rFonts w:ascii="Myriad Pro" w:hAnsi="Myriad Pro"/>
          <w:iCs/>
          <w:noProof/>
        </w:rPr>
        <w:t>The SFISH project also incorporated social and environmental safeguards into its training and awareness activities. A total of 3,966 beneficiaries received awareness on Sexual Exploitation and Sexual Harassment (SEA/SH), Environmental and Social (E&amp;S) standards, and Gender Mainstreaming. Among these, 2,542 beneficiaries (831 women) were provided with Occupational Health and Safety (OHS) tools to promote safe practices in fisheries operations. Training modules included topics such as reporting mechanisms for SEA/SH incidents, gender inclusion in fisheries and safety measures for handling and processing fish.</w:t>
      </w:r>
    </w:p>
    <w:p w14:paraId="43F676DD" w14:textId="2A274B6F" w:rsidR="000570BB" w:rsidRDefault="000570BB">
      <w:pPr>
        <w:rPr>
          <w:rFonts w:ascii="Myriad Pro" w:hAnsi="Myriad Pro"/>
          <w:iCs/>
          <w:noProof/>
          <w:lang w:bidi="ar-Y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BE5F1" w:themeFill="accent1" w:themeFillTint="33"/>
        <w:tblLook w:val="04A0" w:firstRow="1" w:lastRow="0" w:firstColumn="1" w:lastColumn="0" w:noHBand="0" w:noVBand="1"/>
      </w:tblPr>
      <w:tblGrid>
        <w:gridCol w:w="9016"/>
      </w:tblGrid>
      <w:tr w:rsidR="00FA6C3F" w:rsidRPr="008618D0" w14:paraId="41F40E6C" w14:textId="77777777" w:rsidTr="005271D7">
        <w:tc>
          <w:tcPr>
            <w:tcW w:w="9016" w:type="dxa"/>
            <w:shd w:val="clear" w:color="auto" w:fill="DBE5F1" w:themeFill="accent1" w:themeFillTint="33"/>
          </w:tcPr>
          <w:p w14:paraId="00AB2D43" w14:textId="42583096" w:rsidR="00FA6C3F" w:rsidRPr="008618D0" w:rsidRDefault="00FA6C3F" w:rsidP="008618D0">
            <w:pPr>
              <w:pStyle w:val="Heading2"/>
              <w:numPr>
                <w:ilvl w:val="1"/>
                <w:numId w:val="12"/>
              </w:numPr>
              <w:spacing w:before="0" w:after="120" w:line="276" w:lineRule="auto"/>
              <w:jc w:val="both"/>
              <w:rPr>
                <w:rFonts w:ascii="Myriad Pro" w:hAnsi="Myriad Pro"/>
                <w:b/>
                <w:bCs/>
                <w:sz w:val="22"/>
                <w:szCs w:val="22"/>
              </w:rPr>
            </w:pPr>
            <w:bookmarkStart w:id="21" w:name="_Toc188977490"/>
            <w:r w:rsidRPr="008618D0">
              <w:rPr>
                <w:rFonts w:ascii="Myriad Pro" w:hAnsi="Myriad Pro"/>
                <w:b/>
                <w:bCs/>
                <w:sz w:val="22"/>
                <w:szCs w:val="22"/>
              </w:rPr>
              <w:t xml:space="preserve">Project Output </w:t>
            </w:r>
            <w:r w:rsidR="0092156B" w:rsidRPr="008618D0">
              <w:rPr>
                <w:rFonts w:ascii="Myriad Pro" w:hAnsi="Myriad Pro"/>
                <w:b/>
                <w:bCs/>
                <w:sz w:val="22"/>
                <w:szCs w:val="22"/>
              </w:rPr>
              <w:t>2</w:t>
            </w:r>
            <w:r w:rsidRPr="008618D0">
              <w:rPr>
                <w:rFonts w:ascii="Myriad Pro" w:hAnsi="Myriad Pro"/>
                <w:b/>
                <w:bCs/>
                <w:sz w:val="22"/>
                <w:szCs w:val="22"/>
              </w:rPr>
              <w:t xml:space="preserve">: </w:t>
            </w:r>
            <w:r w:rsidR="0092156B" w:rsidRPr="008618D0">
              <w:rPr>
                <w:rFonts w:ascii="Myriad Pro" w:hAnsi="Myriad Pro"/>
                <w:sz w:val="22"/>
                <w:szCs w:val="22"/>
              </w:rPr>
              <w:t>Developed governance systems and knowledge for effective management and climate resilience of fisheries</w:t>
            </w:r>
            <w:bookmarkEnd w:id="21"/>
          </w:p>
        </w:tc>
      </w:tr>
    </w:tbl>
    <w:p w14:paraId="02A0CE2F" w14:textId="1635C673" w:rsidR="00133BB6" w:rsidRPr="008618D0" w:rsidRDefault="00FA6C3F" w:rsidP="008618D0">
      <w:pPr>
        <w:spacing w:line="276" w:lineRule="auto"/>
        <w:jc w:val="both"/>
        <w:rPr>
          <w:rFonts w:ascii="Myriad Pro" w:hAnsi="Myriad Pro"/>
          <w:b/>
          <w:bCs/>
          <w:iCs/>
        </w:rPr>
      </w:pPr>
      <w:r w:rsidRPr="008618D0">
        <w:rPr>
          <w:rFonts w:ascii="Myriad Pro" w:hAnsi="Myriad Pro"/>
          <w:b/>
          <w:bCs/>
          <w:iCs/>
        </w:rPr>
        <w:t>Summary achievement against project targets</w:t>
      </w:r>
    </w:p>
    <w:p w14:paraId="395F7A86" w14:textId="08346A67" w:rsidR="00D331D0" w:rsidRPr="008618D0" w:rsidRDefault="009E237B" w:rsidP="008618D0">
      <w:pPr>
        <w:spacing w:line="276" w:lineRule="auto"/>
        <w:jc w:val="both"/>
        <w:rPr>
          <w:rFonts w:ascii="Myriad Pro" w:hAnsi="Myriad Pro"/>
          <w:b/>
        </w:rPr>
      </w:pPr>
      <w:r w:rsidRPr="008618D0">
        <w:rPr>
          <w:rFonts w:ascii="Myriad Pro" w:hAnsi="Myriad Pro"/>
          <w:b/>
        </w:rPr>
        <w:t xml:space="preserve">Description of Results </w:t>
      </w:r>
    </w:p>
    <w:p w14:paraId="3B38A610" w14:textId="35145AE5" w:rsidR="00D331D0" w:rsidRPr="008618D0" w:rsidRDefault="0092156B" w:rsidP="00143F56">
      <w:pPr>
        <w:pStyle w:val="Heading3"/>
        <w:numPr>
          <w:ilvl w:val="2"/>
          <w:numId w:val="12"/>
        </w:numPr>
        <w:spacing w:before="0" w:after="120" w:line="276" w:lineRule="auto"/>
        <w:ind w:left="720"/>
        <w:jc w:val="both"/>
        <w:rPr>
          <w:rFonts w:ascii="Myriad Pro" w:eastAsia="Times New Roman" w:hAnsi="Myriad Pro" w:cs="Arial"/>
          <w:b/>
          <w:color w:val="000000"/>
          <w:sz w:val="22"/>
          <w:szCs w:val="22"/>
        </w:rPr>
      </w:pPr>
      <w:bookmarkStart w:id="22" w:name="_Toc188977491"/>
      <w:r w:rsidRPr="008618D0">
        <w:rPr>
          <w:rFonts w:ascii="Myriad Pro" w:eastAsia="Times New Roman" w:hAnsi="Myriad Pro" w:cs="Arial"/>
          <w:b/>
          <w:color w:val="000000"/>
          <w:sz w:val="22"/>
          <w:szCs w:val="22"/>
        </w:rPr>
        <w:t>Sub-national fishery governance committees established</w:t>
      </w:r>
      <w:r w:rsidR="00D331D0" w:rsidRPr="008618D0">
        <w:rPr>
          <w:rFonts w:ascii="Myriad Pro" w:eastAsia="Times New Roman" w:hAnsi="Myriad Pro" w:cs="Arial"/>
          <w:b/>
          <w:color w:val="000000"/>
          <w:sz w:val="22"/>
          <w:szCs w:val="22"/>
        </w:rPr>
        <w:t>.</w:t>
      </w:r>
      <w:bookmarkEnd w:id="22"/>
    </w:p>
    <w:p w14:paraId="4B02653A" w14:textId="4C780D6B" w:rsidR="00D331D0" w:rsidRPr="008618D0" w:rsidRDefault="00C70EE3" w:rsidP="008618D0">
      <w:pPr>
        <w:jc w:val="both"/>
        <w:rPr>
          <w:rFonts w:ascii="Myriad Pro" w:hAnsi="Myriad Pro"/>
          <w:iCs/>
          <w:noProof/>
        </w:rPr>
      </w:pPr>
      <w:r w:rsidRPr="008618D0">
        <w:rPr>
          <w:rFonts w:ascii="Myriad Pro" w:hAnsi="Myriad Pro"/>
          <w:iCs/>
          <w:noProof/>
        </w:rPr>
        <w:t xml:space="preserve">The project initially aimed to establish gender-balanced sub-national fishery governance committees across multiple regions, targeting 18 elected members, including five women. </w:t>
      </w:r>
      <w:r w:rsidR="00AA57AC" w:rsidRPr="008618D0">
        <w:rPr>
          <w:rFonts w:ascii="Myriad Pro" w:hAnsi="Myriad Pro"/>
          <w:iCs/>
          <w:noProof/>
        </w:rPr>
        <w:t>As of</w:t>
      </w:r>
      <w:r w:rsidRPr="008618D0">
        <w:rPr>
          <w:rFonts w:ascii="Myriad Pro" w:hAnsi="Myriad Pro"/>
          <w:iCs/>
          <w:noProof/>
        </w:rPr>
        <w:t xml:space="preserve"> March 2024, four committees were formed through coordination with M</w:t>
      </w:r>
      <w:r w:rsidR="001F126A" w:rsidRPr="008618D0">
        <w:rPr>
          <w:rFonts w:ascii="Myriad Pro" w:hAnsi="Myriad Pro"/>
          <w:iCs/>
          <w:noProof/>
        </w:rPr>
        <w:t>o</w:t>
      </w:r>
      <w:r w:rsidRPr="008618D0">
        <w:rPr>
          <w:rFonts w:ascii="Myriad Pro" w:hAnsi="Myriad Pro"/>
          <w:iCs/>
          <w:noProof/>
        </w:rPr>
        <w:t>AIF</w:t>
      </w:r>
      <w:r w:rsidR="001F126A" w:rsidRPr="008618D0">
        <w:rPr>
          <w:rFonts w:ascii="Myriad Pro" w:hAnsi="Myriad Pro"/>
          <w:iCs/>
          <w:noProof/>
        </w:rPr>
        <w:t>W</w:t>
      </w:r>
      <w:r w:rsidRPr="008618D0">
        <w:rPr>
          <w:rFonts w:ascii="Myriad Pro" w:hAnsi="Myriad Pro"/>
          <w:iCs/>
          <w:noProof/>
        </w:rPr>
        <w:t xml:space="preserve"> and GAF, transparent elections, and training sessions on fisheries management and climate change adaptation. However, M</w:t>
      </w:r>
      <w:r w:rsidR="00AE3C1B" w:rsidRPr="008618D0">
        <w:rPr>
          <w:rFonts w:ascii="Myriad Pro" w:hAnsi="Myriad Pro"/>
          <w:iCs/>
          <w:noProof/>
        </w:rPr>
        <w:t>o</w:t>
      </w:r>
      <w:r w:rsidRPr="008618D0">
        <w:rPr>
          <w:rFonts w:ascii="Myriad Pro" w:hAnsi="Myriad Pro"/>
          <w:iCs/>
          <w:noProof/>
        </w:rPr>
        <w:t>AIF</w:t>
      </w:r>
      <w:r w:rsidR="00AE3C1B" w:rsidRPr="008618D0">
        <w:rPr>
          <w:rFonts w:ascii="Myriad Pro" w:hAnsi="Myriad Pro"/>
          <w:iCs/>
          <w:noProof/>
        </w:rPr>
        <w:t>W</w:t>
      </w:r>
      <w:r w:rsidRPr="008618D0">
        <w:rPr>
          <w:rFonts w:ascii="Myriad Pro" w:hAnsi="Myriad Pro"/>
          <w:iCs/>
          <w:noProof/>
        </w:rPr>
        <w:t xml:space="preserve"> indicated that legal endorsement of these committees would require financial commitments beyond their capacity, redirecting the matter to GAF</w:t>
      </w:r>
      <w:r w:rsidR="009952B2" w:rsidRPr="008618D0">
        <w:rPr>
          <w:rFonts w:ascii="Myriad Pro" w:hAnsi="Myriad Pro"/>
          <w:iCs/>
          <w:noProof/>
        </w:rPr>
        <w:t>.</w:t>
      </w:r>
    </w:p>
    <w:p w14:paraId="6CDAB9C4" w14:textId="0BBCD90C" w:rsidR="00A02F46" w:rsidRPr="008618D0" w:rsidRDefault="00A02F46" w:rsidP="008618D0">
      <w:pPr>
        <w:jc w:val="both"/>
        <w:rPr>
          <w:rFonts w:ascii="Myriad Pro" w:hAnsi="Myriad Pro"/>
          <w:iCs/>
          <w:rtl/>
          <w:lang w:bidi="ar-YE"/>
        </w:rPr>
      </w:pPr>
      <w:r w:rsidRPr="008618D0">
        <w:rPr>
          <w:rFonts w:ascii="Myriad Pro" w:hAnsi="Myriad Pro"/>
          <w:iCs/>
          <w:noProof/>
        </w:rPr>
        <w:t xml:space="preserve">The assessment of the project team is that </w:t>
      </w:r>
      <w:r w:rsidR="00E238AF">
        <w:rPr>
          <w:rFonts w:ascii="Myriad Pro" w:hAnsi="Myriad Pro"/>
          <w:iCs/>
          <w:noProof/>
        </w:rPr>
        <w:t xml:space="preserve">it </w:t>
      </w:r>
      <w:r w:rsidR="00E238AF" w:rsidRPr="008618D0">
        <w:rPr>
          <w:rFonts w:ascii="Myriad Pro" w:hAnsi="Myriad Pro"/>
          <w:iCs/>
          <w:noProof/>
        </w:rPr>
        <w:t xml:space="preserve">will be extremely challenging </w:t>
      </w:r>
      <w:r w:rsidRPr="008618D0">
        <w:rPr>
          <w:rFonts w:ascii="Myriad Pro" w:hAnsi="Myriad Pro"/>
          <w:iCs/>
          <w:noProof/>
        </w:rPr>
        <w:t>for these committees to become functional</w:t>
      </w:r>
      <w:r w:rsidR="00E238AF">
        <w:rPr>
          <w:rFonts w:ascii="Myriad Pro" w:hAnsi="Myriad Pro"/>
          <w:iCs/>
          <w:noProof/>
        </w:rPr>
        <w:t>,</w:t>
      </w:r>
      <w:r w:rsidRPr="008618D0">
        <w:rPr>
          <w:rFonts w:ascii="Myriad Pro" w:hAnsi="Myriad Pro"/>
          <w:iCs/>
          <w:noProof/>
        </w:rPr>
        <w:t xml:space="preserve"> unless some form of stipend is paid to the participants. In addition</w:t>
      </w:r>
      <w:r w:rsidR="006806FB">
        <w:rPr>
          <w:rFonts w:ascii="Myriad Pro" w:hAnsi="Myriad Pro"/>
          <w:iCs/>
          <w:noProof/>
        </w:rPr>
        <w:t>,</w:t>
      </w:r>
      <w:r w:rsidRPr="008618D0">
        <w:rPr>
          <w:rFonts w:ascii="Myriad Pro" w:hAnsi="Myriad Pro"/>
          <w:iCs/>
          <w:noProof/>
        </w:rPr>
        <w:t xml:space="preserve"> such a body at the regional level is likely to clash with the relevant GAF partner. Rather</w:t>
      </w:r>
      <w:r w:rsidR="00C3350E">
        <w:rPr>
          <w:rFonts w:ascii="Myriad Pro" w:hAnsi="Myriad Pro"/>
          <w:iCs/>
          <w:noProof/>
        </w:rPr>
        <w:t>,</w:t>
      </w:r>
      <w:r w:rsidRPr="008618D0">
        <w:rPr>
          <w:rFonts w:ascii="Myriad Pro" w:hAnsi="Myriad Pro"/>
          <w:iCs/>
          <w:noProof/>
        </w:rPr>
        <w:t xml:space="preserve"> it makes more sense at the community level </w:t>
      </w:r>
      <w:r w:rsidR="002F3B92" w:rsidRPr="008618D0">
        <w:rPr>
          <w:rFonts w:ascii="Myriad Pro" w:hAnsi="Myriad Pro"/>
          <w:iCs/>
          <w:noProof/>
        </w:rPr>
        <w:t>to</w:t>
      </w:r>
      <w:r w:rsidRPr="008618D0">
        <w:rPr>
          <w:rFonts w:ascii="Myriad Pro" w:hAnsi="Myriad Pro"/>
          <w:iCs/>
          <w:noProof/>
        </w:rPr>
        <w:t xml:space="preserve"> establish local committees that can lead on piloting practical community based initiatives. This was briefly discussed during the ISM and is expanded upon further in section </w:t>
      </w:r>
      <w:hyperlink w:anchor="_Sub-national_fishery_management" w:history="1">
        <w:r w:rsidR="008618D0">
          <w:rPr>
            <w:rStyle w:val="Hyperlink"/>
            <w:rFonts w:ascii="Myriad Pro" w:hAnsi="Myriad Pro"/>
            <w:iCs/>
            <w:noProof/>
          </w:rPr>
          <w:t>3.2.4</w:t>
        </w:r>
      </w:hyperlink>
      <w:r w:rsidRPr="008618D0">
        <w:rPr>
          <w:rFonts w:ascii="Myriad Pro" w:hAnsi="Myriad Pro"/>
          <w:iCs/>
          <w:noProof/>
        </w:rPr>
        <w:t xml:space="preserve"> on the Fisheries Management Plans.</w:t>
      </w:r>
    </w:p>
    <w:p w14:paraId="0CD86372" w14:textId="646BC3A2" w:rsidR="0092156B" w:rsidRPr="008618D0" w:rsidRDefault="0092156B" w:rsidP="008618D0">
      <w:pPr>
        <w:pStyle w:val="Heading3"/>
        <w:numPr>
          <w:ilvl w:val="2"/>
          <w:numId w:val="12"/>
        </w:numPr>
        <w:spacing w:before="0" w:after="120" w:line="276" w:lineRule="auto"/>
        <w:ind w:left="0" w:firstLine="0"/>
        <w:jc w:val="both"/>
        <w:rPr>
          <w:rFonts w:ascii="Myriad Pro" w:eastAsia="Times New Roman" w:hAnsi="Myriad Pro" w:cs="Arial"/>
          <w:b/>
          <w:color w:val="000000"/>
        </w:rPr>
      </w:pPr>
      <w:bookmarkStart w:id="23" w:name="_Sub-national_fishery_entities"/>
      <w:bookmarkStart w:id="24" w:name="_Toc188977492"/>
      <w:bookmarkEnd w:id="23"/>
      <w:r w:rsidRPr="008618D0">
        <w:rPr>
          <w:rFonts w:ascii="Myriad Pro" w:eastAsia="Times New Roman" w:hAnsi="Myriad Pro" w:cs="Arial"/>
          <w:b/>
          <w:color w:val="000000"/>
          <w:sz w:val="22"/>
          <w:szCs w:val="22"/>
        </w:rPr>
        <w:t>Sub-national fishery entities that are using the simplified matrix</w:t>
      </w:r>
      <w:bookmarkEnd w:id="24"/>
      <w:r w:rsidRPr="008618D0">
        <w:rPr>
          <w:rFonts w:ascii="Myriad Pro" w:eastAsia="Times New Roman" w:hAnsi="Myriad Pro" w:cs="Arial"/>
          <w:b/>
          <w:color w:val="000000"/>
          <w:sz w:val="22"/>
          <w:szCs w:val="22"/>
        </w:rPr>
        <w:t xml:space="preserve"> </w:t>
      </w:r>
    </w:p>
    <w:p w14:paraId="444B4390" w14:textId="1BE11FBC" w:rsidR="00356A80" w:rsidRPr="003B0E08" w:rsidRDefault="002C3CFF" w:rsidP="003B0E08">
      <w:pPr>
        <w:jc w:val="both"/>
        <w:rPr>
          <w:rFonts w:ascii="Myriad Pro" w:hAnsi="Myriad Pro"/>
          <w:iCs/>
          <w:noProof/>
          <w:lang w:bidi="ar-YE"/>
        </w:rPr>
      </w:pPr>
      <w:r>
        <w:rPr>
          <w:rFonts w:ascii="Myriad Pro" w:hAnsi="Myriad Pro"/>
          <w:iCs/>
          <w:noProof/>
          <w:lang w:bidi="ar-YE"/>
        </w:rPr>
        <w:t>T</w:t>
      </w:r>
      <w:r w:rsidR="00356A80" w:rsidRPr="003B0E08">
        <w:rPr>
          <w:rFonts w:ascii="Myriad Pro" w:hAnsi="Myriad Pro"/>
          <w:iCs/>
          <w:noProof/>
          <w:lang w:bidi="ar-YE"/>
        </w:rPr>
        <w:t xml:space="preserve">he establishment of a Data Information System (DIS) for MoAIFW is </w:t>
      </w:r>
      <w:r w:rsidR="00DC17EA">
        <w:rPr>
          <w:rFonts w:ascii="Myriad Pro" w:hAnsi="Myriad Pro"/>
          <w:iCs/>
          <w:noProof/>
          <w:lang w:bidi="ar-YE"/>
        </w:rPr>
        <w:t>a</w:t>
      </w:r>
      <w:r w:rsidR="00383589">
        <w:rPr>
          <w:rFonts w:ascii="Myriad Pro" w:hAnsi="Myriad Pro"/>
          <w:iCs/>
          <w:noProof/>
          <w:lang w:bidi="ar-YE"/>
        </w:rPr>
        <w:t xml:space="preserve"> </w:t>
      </w:r>
      <w:r w:rsidR="00356A80" w:rsidRPr="003B0E08">
        <w:rPr>
          <w:rFonts w:ascii="Myriad Pro" w:hAnsi="Myriad Pro"/>
          <w:iCs/>
          <w:noProof/>
          <w:lang w:bidi="ar-YE"/>
        </w:rPr>
        <w:t>key activit</w:t>
      </w:r>
      <w:r w:rsidR="00CF4175">
        <w:rPr>
          <w:rFonts w:ascii="Myriad Pro" w:hAnsi="Myriad Pro"/>
          <w:iCs/>
          <w:noProof/>
          <w:lang w:bidi="ar-YE"/>
        </w:rPr>
        <w:t>y</w:t>
      </w:r>
      <w:r w:rsidR="00356A80" w:rsidRPr="003B0E08">
        <w:rPr>
          <w:rFonts w:ascii="Myriad Pro" w:hAnsi="Myriad Pro"/>
          <w:iCs/>
          <w:noProof/>
          <w:lang w:bidi="ar-YE"/>
        </w:rPr>
        <w:t>. Following extensive discussions with relevant stakeholders, UNDP proposed utilizing an existing system developed by FAO, known as the Calipseo system, rather than developing and installing a completely new system. After consultations with the World Bank and MoAIFW, it was agreed to proceed with this approach.</w:t>
      </w:r>
    </w:p>
    <w:p w14:paraId="106F75FD" w14:textId="6BF5C0DB" w:rsidR="00356A80" w:rsidRDefault="00356A80" w:rsidP="00356A80">
      <w:pPr>
        <w:jc w:val="both"/>
        <w:rPr>
          <w:rFonts w:ascii="Myriad Pro" w:hAnsi="Myriad Pro"/>
          <w:iCs/>
          <w:noProof/>
        </w:rPr>
      </w:pPr>
      <w:r w:rsidRPr="003B0E08">
        <w:rPr>
          <w:rFonts w:ascii="Myriad Pro" w:hAnsi="Myriad Pro"/>
          <w:iCs/>
          <w:noProof/>
          <w:lang w:bidi="ar-YE"/>
        </w:rPr>
        <w:lastRenderedPageBreak/>
        <w:t xml:space="preserve">The budget allocated under this component will be utilized to enhance the infrastructure within the ministry and the General Authority of Fishery (GAF) to support the installation and effective operation of the Calipseo system. Moreover, the budget will cover the costs of enumerators who will conduct data collection at various landing sites, ensuring the system is populated with accurate and timely information to support decision-making in the fisheries sector. </w:t>
      </w:r>
    </w:p>
    <w:p w14:paraId="28C545E8" w14:textId="33179D70" w:rsidR="0092156B" w:rsidRPr="008618D0" w:rsidRDefault="0092156B" w:rsidP="008618D0">
      <w:pPr>
        <w:pStyle w:val="Heading3"/>
        <w:numPr>
          <w:ilvl w:val="2"/>
          <w:numId w:val="12"/>
        </w:numPr>
        <w:spacing w:before="0" w:after="120" w:line="276" w:lineRule="auto"/>
        <w:ind w:left="0" w:firstLine="0"/>
        <w:jc w:val="both"/>
        <w:rPr>
          <w:rFonts w:ascii="Myriad Pro" w:eastAsia="Times New Roman" w:hAnsi="Myriad Pro" w:cs="Arial"/>
          <w:b/>
          <w:color w:val="000000"/>
          <w:sz w:val="22"/>
          <w:szCs w:val="22"/>
        </w:rPr>
      </w:pPr>
      <w:bookmarkStart w:id="25" w:name="_Toc188977493"/>
      <w:r w:rsidRPr="008618D0">
        <w:rPr>
          <w:rFonts w:ascii="Myriad Pro" w:eastAsia="Times New Roman" w:hAnsi="Myriad Pro" w:cs="Arial"/>
          <w:b/>
          <w:color w:val="000000"/>
          <w:sz w:val="22"/>
          <w:szCs w:val="22"/>
        </w:rPr>
        <w:t>A study on fishery sector diversification and development of a business model developed and disseminated</w:t>
      </w:r>
      <w:bookmarkEnd w:id="25"/>
    </w:p>
    <w:p w14:paraId="297E0E67" w14:textId="779C2498" w:rsidR="0092156B" w:rsidRPr="008618D0" w:rsidRDefault="000E45C0" w:rsidP="008618D0">
      <w:pPr>
        <w:jc w:val="both"/>
        <w:rPr>
          <w:rFonts w:ascii="Myriad Pro" w:hAnsi="Myriad Pro"/>
          <w:iCs/>
          <w:noProof/>
        </w:rPr>
      </w:pPr>
      <w:r w:rsidRPr="008618D0">
        <w:rPr>
          <w:rFonts w:ascii="Myriad Pro" w:hAnsi="Myriad Pro"/>
          <w:iCs/>
          <w:noProof/>
        </w:rPr>
        <w:t>The study aims to explore strategies for diversifying the fisheries sector, enhancing its sustainability and resilience against economic and environmental challenges.</w:t>
      </w:r>
      <w:r w:rsidR="00883BA2" w:rsidRPr="008618D0">
        <w:rPr>
          <w:rFonts w:ascii="Myriad Pro" w:hAnsi="Myriad Pro"/>
          <w:iCs/>
          <w:noProof/>
        </w:rPr>
        <w:t xml:space="preserve"> More specifically</w:t>
      </w:r>
      <w:r w:rsidR="00B756DE">
        <w:rPr>
          <w:rFonts w:ascii="Myriad Pro" w:hAnsi="Myriad Pro"/>
          <w:iCs/>
          <w:noProof/>
        </w:rPr>
        <w:t>,</w:t>
      </w:r>
      <w:r w:rsidR="00883BA2" w:rsidRPr="008618D0">
        <w:rPr>
          <w:rFonts w:ascii="Myriad Pro" w:hAnsi="Myriad Pro"/>
          <w:iCs/>
          <w:noProof/>
        </w:rPr>
        <w:t xml:space="preserve"> the study will focus upon </w:t>
      </w:r>
      <w:r w:rsidR="00E238AF">
        <w:rPr>
          <w:rFonts w:ascii="Myriad Pro" w:hAnsi="Myriad Pro"/>
          <w:iCs/>
          <w:noProof/>
        </w:rPr>
        <w:t>m</w:t>
      </w:r>
      <w:r w:rsidR="00883BA2" w:rsidRPr="008618D0">
        <w:rPr>
          <w:rFonts w:ascii="Myriad Pro" w:hAnsi="Myriad Pro"/>
          <w:iCs/>
          <w:noProof/>
        </w:rPr>
        <w:t>ariculture and its potential for application by communities at the local level in Yemen.</w:t>
      </w:r>
      <w:r w:rsidRPr="008618D0">
        <w:rPr>
          <w:rFonts w:ascii="Myriad Pro" w:hAnsi="Myriad Pro"/>
          <w:iCs/>
          <w:noProof/>
        </w:rPr>
        <w:t xml:space="preserve"> Initially, a consultancy firm was contracted to execute the study</w:t>
      </w:r>
      <w:r w:rsidR="003F16AE">
        <w:rPr>
          <w:rFonts w:ascii="Myriad Pro" w:hAnsi="Myriad Pro"/>
          <w:iCs/>
          <w:noProof/>
        </w:rPr>
        <w:t>.</w:t>
      </w:r>
      <w:r w:rsidRPr="008618D0">
        <w:rPr>
          <w:rFonts w:ascii="Myriad Pro" w:hAnsi="Myriad Pro"/>
          <w:iCs/>
          <w:noProof/>
        </w:rPr>
        <w:t xml:space="preserve"> </w:t>
      </w:r>
      <w:r w:rsidR="003F16AE">
        <w:rPr>
          <w:rFonts w:ascii="Myriad Pro" w:hAnsi="Myriad Pro"/>
          <w:iCs/>
          <w:noProof/>
        </w:rPr>
        <w:t>H</w:t>
      </w:r>
      <w:r w:rsidRPr="008618D0">
        <w:rPr>
          <w:rFonts w:ascii="Myriad Pro" w:hAnsi="Myriad Pro"/>
          <w:iCs/>
          <w:noProof/>
        </w:rPr>
        <w:t>owever, the firm failed to meet the required standards, and the contract was terminated.</w:t>
      </w:r>
      <w:r w:rsidR="00CB7DF9" w:rsidRPr="008618D0">
        <w:rPr>
          <w:rFonts w:ascii="Myriad Pro" w:hAnsi="Myriad Pro"/>
          <w:iCs/>
          <w:noProof/>
        </w:rPr>
        <w:t xml:space="preserve"> Subsequently</w:t>
      </w:r>
      <w:r w:rsidR="003F16AE">
        <w:rPr>
          <w:rFonts w:ascii="Myriad Pro" w:hAnsi="Myriad Pro"/>
          <w:iCs/>
          <w:noProof/>
        </w:rPr>
        <w:t>,</w:t>
      </w:r>
      <w:r w:rsidR="00CB7DF9" w:rsidRPr="008618D0">
        <w:rPr>
          <w:rFonts w:ascii="Myriad Pro" w:hAnsi="Myriad Pro"/>
          <w:iCs/>
          <w:noProof/>
        </w:rPr>
        <w:t xml:space="preserve"> World</w:t>
      </w:r>
      <w:r w:rsidR="00E93C3E">
        <w:rPr>
          <w:rFonts w:ascii="Myriad Pro" w:hAnsi="Myriad Pro"/>
          <w:iCs/>
          <w:noProof/>
        </w:rPr>
        <w:t>F</w:t>
      </w:r>
      <w:r w:rsidR="00CB7DF9" w:rsidRPr="008618D0">
        <w:rPr>
          <w:rFonts w:ascii="Myriad Pro" w:hAnsi="Myriad Pro"/>
          <w:iCs/>
          <w:noProof/>
        </w:rPr>
        <w:t>ish</w:t>
      </w:r>
      <w:r w:rsidR="00E93C3E">
        <w:rPr>
          <w:rFonts w:ascii="Myriad Pro" w:hAnsi="Myriad Pro"/>
          <w:iCs/>
          <w:noProof/>
        </w:rPr>
        <w:t>, an international research organization</w:t>
      </w:r>
      <w:r w:rsidR="00295CAC">
        <w:rPr>
          <w:rFonts w:ascii="Myriad Pro" w:hAnsi="Myriad Pro"/>
          <w:iCs/>
          <w:noProof/>
        </w:rPr>
        <w:t>,</w:t>
      </w:r>
      <w:r w:rsidR="00CB7DF9" w:rsidRPr="008618D0">
        <w:rPr>
          <w:rFonts w:ascii="Myriad Pro" w:hAnsi="Myriad Pro"/>
          <w:iCs/>
          <w:noProof/>
        </w:rPr>
        <w:t xml:space="preserve"> w</w:t>
      </w:r>
      <w:r w:rsidR="00295CAC">
        <w:rPr>
          <w:rFonts w:ascii="Myriad Pro" w:hAnsi="Myriad Pro"/>
          <w:iCs/>
          <w:noProof/>
        </w:rPr>
        <w:t>as</w:t>
      </w:r>
      <w:r w:rsidR="00CB7DF9" w:rsidRPr="008618D0">
        <w:rPr>
          <w:rFonts w:ascii="Myriad Pro" w:hAnsi="Myriad Pro"/>
          <w:iCs/>
          <w:noProof/>
        </w:rPr>
        <w:t xml:space="preserve"> approached as a potential partner </w:t>
      </w:r>
      <w:r w:rsidR="00C67098">
        <w:rPr>
          <w:rFonts w:ascii="Myriad Pro" w:hAnsi="Myriad Pro"/>
          <w:iCs/>
          <w:noProof/>
        </w:rPr>
        <w:t>but</w:t>
      </w:r>
      <w:r w:rsidR="00CB7DF9" w:rsidRPr="008618D0">
        <w:rPr>
          <w:rFonts w:ascii="Myriad Pro" w:hAnsi="Myriad Pro"/>
          <w:iCs/>
          <w:noProof/>
        </w:rPr>
        <w:t xml:space="preserve"> despite showing interest and engaging in initial discussions</w:t>
      </w:r>
      <w:r w:rsidR="00E238AF">
        <w:rPr>
          <w:rFonts w:ascii="Myriad Pro" w:hAnsi="Myriad Pro"/>
          <w:iCs/>
          <w:noProof/>
        </w:rPr>
        <w:t>,</w:t>
      </w:r>
      <w:r w:rsidR="00CB7DF9" w:rsidRPr="008618D0">
        <w:rPr>
          <w:rFonts w:ascii="Myriad Pro" w:hAnsi="Myriad Pro"/>
          <w:iCs/>
          <w:noProof/>
        </w:rPr>
        <w:t xml:space="preserve"> </w:t>
      </w:r>
      <w:r w:rsidR="00E51343">
        <w:rPr>
          <w:rFonts w:ascii="Myriad Pro" w:hAnsi="Myriad Pro"/>
          <w:iCs/>
          <w:noProof/>
        </w:rPr>
        <w:t xml:space="preserve">the </w:t>
      </w:r>
      <w:r w:rsidR="00295CAC">
        <w:rPr>
          <w:rFonts w:ascii="Myriad Pro" w:hAnsi="Myriad Pro"/>
          <w:iCs/>
          <w:noProof/>
        </w:rPr>
        <w:t>organization</w:t>
      </w:r>
      <w:r w:rsidR="00E51343">
        <w:rPr>
          <w:rFonts w:ascii="Myriad Pro" w:hAnsi="Myriad Pro"/>
          <w:iCs/>
          <w:noProof/>
        </w:rPr>
        <w:t xml:space="preserve"> </w:t>
      </w:r>
      <w:r w:rsidR="00CB7DF9" w:rsidRPr="008618D0">
        <w:rPr>
          <w:rFonts w:ascii="Myriad Pro" w:hAnsi="Myriad Pro"/>
          <w:iCs/>
          <w:noProof/>
        </w:rPr>
        <w:t>did not want to engage</w:t>
      </w:r>
      <w:r w:rsidR="00E51343">
        <w:rPr>
          <w:rFonts w:ascii="Myriad Pro" w:hAnsi="Myriad Pro"/>
          <w:iCs/>
          <w:noProof/>
        </w:rPr>
        <w:t xml:space="preserve"> at the end</w:t>
      </w:r>
      <w:r w:rsidR="00A47A52" w:rsidRPr="008618D0">
        <w:rPr>
          <w:rFonts w:ascii="Myriad Pro" w:hAnsi="Myriad Pro"/>
          <w:iCs/>
          <w:noProof/>
        </w:rPr>
        <w:t>.</w:t>
      </w:r>
      <w:r w:rsidRPr="008618D0">
        <w:rPr>
          <w:rFonts w:ascii="Myriad Pro" w:hAnsi="Myriad Pro"/>
          <w:iCs/>
          <w:noProof/>
        </w:rPr>
        <w:t xml:space="preserve"> </w:t>
      </w:r>
      <w:r w:rsidR="00551480" w:rsidRPr="008618D0">
        <w:rPr>
          <w:rFonts w:ascii="Myriad Pro" w:hAnsi="Myriad Pro"/>
          <w:iCs/>
          <w:noProof/>
        </w:rPr>
        <w:t>Therefore</w:t>
      </w:r>
      <w:r w:rsidR="00295CAC">
        <w:rPr>
          <w:rFonts w:ascii="Myriad Pro" w:hAnsi="Myriad Pro"/>
          <w:iCs/>
          <w:noProof/>
        </w:rPr>
        <w:t>,</w:t>
      </w:r>
      <w:r w:rsidR="00551480" w:rsidRPr="008618D0">
        <w:rPr>
          <w:rFonts w:ascii="Myriad Pro" w:hAnsi="Myriad Pro"/>
          <w:iCs/>
          <w:noProof/>
        </w:rPr>
        <w:t xml:space="preserve"> with the support of the World Bank</w:t>
      </w:r>
      <w:r w:rsidRPr="008618D0">
        <w:rPr>
          <w:rFonts w:ascii="Myriad Pro" w:hAnsi="Myriad Pro"/>
          <w:iCs/>
          <w:noProof/>
        </w:rPr>
        <w:t xml:space="preserve">, UNDP </w:t>
      </w:r>
      <w:r w:rsidR="00A2616E" w:rsidRPr="008618D0">
        <w:rPr>
          <w:rFonts w:ascii="Myriad Pro" w:hAnsi="Myriad Pro"/>
          <w:iCs/>
          <w:noProof/>
        </w:rPr>
        <w:t>head</w:t>
      </w:r>
      <w:r w:rsidR="00E238AF">
        <w:rPr>
          <w:rFonts w:ascii="Myriad Pro" w:hAnsi="Myriad Pro"/>
          <w:iCs/>
          <w:noProof/>
        </w:rPr>
        <w:t>-</w:t>
      </w:r>
      <w:r w:rsidR="00A2616E" w:rsidRPr="008618D0">
        <w:rPr>
          <w:rFonts w:ascii="Myriad Pro" w:hAnsi="Myriad Pro"/>
          <w:iCs/>
          <w:noProof/>
        </w:rPr>
        <w:t>hunted an international and a local consultant to complete this study</w:t>
      </w:r>
      <w:r w:rsidRPr="008618D0">
        <w:rPr>
          <w:rFonts w:ascii="Myriad Pro" w:hAnsi="Myriad Pro"/>
          <w:iCs/>
          <w:noProof/>
        </w:rPr>
        <w:t xml:space="preserve">. </w:t>
      </w:r>
      <w:r w:rsidR="00FF4A12" w:rsidRPr="008618D0">
        <w:rPr>
          <w:rFonts w:ascii="Myriad Pro" w:hAnsi="Myriad Pro"/>
          <w:iCs/>
          <w:noProof/>
        </w:rPr>
        <w:t>The international</w:t>
      </w:r>
      <w:r w:rsidR="00030DED">
        <w:rPr>
          <w:rFonts w:ascii="Myriad Pro" w:hAnsi="Myriad Pro"/>
          <w:iCs/>
          <w:noProof/>
        </w:rPr>
        <w:t xml:space="preserve"> consultant</w:t>
      </w:r>
      <w:r w:rsidR="00FF4A12" w:rsidRPr="008618D0">
        <w:rPr>
          <w:rFonts w:ascii="Myriad Pro" w:hAnsi="Myriad Pro"/>
          <w:iCs/>
          <w:noProof/>
        </w:rPr>
        <w:t xml:space="preserve"> has now been contracted and </w:t>
      </w:r>
      <w:r w:rsidR="00030DED">
        <w:rPr>
          <w:rFonts w:ascii="Myriad Pro" w:hAnsi="Myriad Pro"/>
          <w:iCs/>
          <w:noProof/>
        </w:rPr>
        <w:t>the</w:t>
      </w:r>
      <w:r w:rsidR="00FF4A12" w:rsidRPr="008618D0">
        <w:rPr>
          <w:rFonts w:ascii="Myriad Pro" w:hAnsi="Myriad Pro"/>
          <w:iCs/>
          <w:noProof/>
        </w:rPr>
        <w:t xml:space="preserve"> local consultant is in the process of being recruited. Once engaged, the consultants will gather data, analyze trends, and develop a comprehensive business model, providing actionable recommendations to guide future diversification efforts in the fisheries sector with a specific focus on </w:t>
      </w:r>
      <w:r w:rsidR="00E238AF">
        <w:rPr>
          <w:rFonts w:ascii="Myriad Pro" w:hAnsi="Myriad Pro"/>
          <w:iCs/>
          <w:noProof/>
        </w:rPr>
        <w:t>m</w:t>
      </w:r>
      <w:r w:rsidR="00FF4A12" w:rsidRPr="008618D0">
        <w:rPr>
          <w:rFonts w:ascii="Myriad Pro" w:hAnsi="Myriad Pro"/>
          <w:iCs/>
          <w:noProof/>
        </w:rPr>
        <w:t>ariculture.</w:t>
      </w:r>
      <w:r w:rsidR="0009399E" w:rsidRPr="008618D0">
        <w:rPr>
          <w:rFonts w:ascii="Myriad Pro" w:hAnsi="Myriad Pro"/>
          <w:iCs/>
          <w:noProof/>
        </w:rPr>
        <w:t xml:space="preserve"> </w:t>
      </w:r>
      <w:r w:rsidR="002822DA">
        <w:rPr>
          <w:rFonts w:ascii="Myriad Pro" w:hAnsi="Myriad Pro"/>
          <w:iCs/>
          <w:noProof/>
        </w:rPr>
        <w:t>In addition,</w:t>
      </w:r>
      <w:r w:rsidR="002822DA" w:rsidRPr="008618D0">
        <w:rPr>
          <w:rFonts w:ascii="Myriad Pro" w:hAnsi="Myriad Pro"/>
          <w:iCs/>
          <w:noProof/>
        </w:rPr>
        <w:t xml:space="preserve"> </w:t>
      </w:r>
      <w:r w:rsidR="0009399E" w:rsidRPr="008618D0">
        <w:rPr>
          <w:rFonts w:ascii="Myriad Pro" w:hAnsi="Myriad Pro"/>
          <w:iCs/>
          <w:noProof/>
        </w:rPr>
        <w:t xml:space="preserve">the plan is to identify communities where </w:t>
      </w:r>
      <w:r w:rsidR="00585066" w:rsidRPr="008618D0">
        <w:rPr>
          <w:rFonts w:ascii="Myriad Pro" w:hAnsi="Myriad Pro"/>
          <w:iCs/>
          <w:noProof/>
        </w:rPr>
        <w:t>activities can be piloted.</w:t>
      </w:r>
    </w:p>
    <w:p w14:paraId="23187A3B" w14:textId="7D15F3D6" w:rsidR="0092156B" w:rsidRPr="008618D0" w:rsidRDefault="0092156B" w:rsidP="008618D0">
      <w:pPr>
        <w:pStyle w:val="Heading3"/>
        <w:numPr>
          <w:ilvl w:val="2"/>
          <w:numId w:val="12"/>
        </w:numPr>
        <w:spacing w:before="0" w:after="120" w:line="276" w:lineRule="auto"/>
        <w:ind w:left="0" w:firstLine="0"/>
        <w:jc w:val="both"/>
        <w:rPr>
          <w:rFonts w:ascii="Myriad Pro" w:eastAsia="Times New Roman" w:hAnsi="Myriad Pro" w:cs="Arial"/>
          <w:b/>
          <w:color w:val="000000"/>
          <w:sz w:val="22"/>
          <w:szCs w:val="22"/>
        </w:rPr>
      </w:pPr>
      <w:bookmarkStart w:id="26" w:name="_Sub-national_fishery_management"/>
      <w:bookmarkStart w:id="27" w:name="_Toc188977494"/>
      <w:bookmarkEnd w:id="26"/>
      <w:r w:rsidRPr="008618D0">
        <w:rPr>
          <w:rFonts w:ascii="Myriad Pro" w:eastAsia="Times New Roman" w:hAnsi="Myriad Pro" w:cs="Arial"/>
          <w:b/>
          <w:color w:val="000000"/>
          <w:sz w:val="22"/>
          <w:szCs w:val="22"/>
        </w:rPr>
        <w:t>Sub-national fishery management plans developed</w:t>
      </w:r>
      <w:bookmarkEnd w:id="27"/>
    </w:p>
    <w:p w14:paraId="52659AB6" w14:textId="77777777" w:rsidR="00055036" w:rsidRPr="008618D0" w:rsidRDefault="00055036" w:rsidP="008618D0">
      <w:pPr>
        <w:jc w:val="both"/>
        <w:rPr>
          <w:rFonts w:ascii="Myriad Pro" w:hAnsi="Myriad Pro"/>
          <w:iCs/>
          <w:noProof/>
        </w:rPr>
      </w:pPr>
      <w:r w:rsidRPr="008618D0">
        <w:rPr>
          <w:rFonts w:ascii="Myriad Pro" w:hAnsi="Myriad Pro"/>
          <w:iCs/>
          <w:noProof/>
        </w:rPr>
        <w:t xml:space="preserve">The activity focuses on developing fishery management plans as part of a sustainable fishery management approach. This activity is planned for two of the target GAFs Aden (covering Aden, Abyan and Lahj) and Hadramout (covering Hadramout, Shabwah and Socotra).  </w:t>
      </w:r>
    </w:p>
    <w:p w14:paraId="1EED1628" w14:textId="2C6FB7DB" w:rsidR="00055036" w:rsidRPr="008618D0" w:rsidRDefault="00055036" w:rsidP="008618D0">
      <w:pPr>
        <w:jc w:val="both"/>
        <w:rPr>
          <w:rFonts w:ascii="Myriad Pro" w:hAnsi="Myriad Pro"/>
          <w:iCs/>
          <w:noProof/>
        </w:rPr>
      </w:pPr>
      <w:r w:rsidRPr="008618D0">
        <w:rPr>
          <w:rFonts w:ascii="Myriad Pro" w:hAnsi="Myriad Pro"/>
          <w:iCs/>
          <w:noProof/>
        </w:rPr>
        <w:t>Following discussions with the World Bank, the strategy shifted from regional to community-based plans to better address local needs and ensure effective implementation. For Aden GAF</w:t>
      </w:r>
      <w:r w:rsidR="00FA3DCD">
        <w:rPr>
          <w:rFonts w:ascii="Myriad Pro" w:hAnsi="Myriad Pro"/>
          <w:iCs/>
          <w:noProof/>
        </w:rPr>
        <w:t>,</w:t>
      </w:r>
      <w:r w:rsidRPr="008618D0">
        <w:rPr>
          <w:rFonts w:ascii="Myriad Pro" w:hAnsi="Myriad Pro"/>
          <w:iCs/>
          <w:noProof/>
        </w:rPr>
        <w:t xml:space="preserve"> following a procurement process</w:t>
      </w:r>
      <w:r w:rsidR="00FA3DCD">
        <w:rPr>
          <w:rFonts w:ascii="Myriad Pro" w:hAnsi="Myriad Pro"/>
          <w:iCs/>
          <w:noProof/>
        </w:rPr>
        <w:t>,</w:t>
      </w:r>
      <w:r w:rsidRPr="008618D0">
        <w:rPr>
          <w:rFonts w:ascii="Myriad Pro" w:hAnsi="Myriad Pro"/>
          <w:iCs/>
          <w:noProof/>
        </w:rPr>
        <w:t xml:space="preserve"> the consulting company AFCAR were engaged and </w:t>
      </w:r>
      <w:r w:rsidR="00865164">
        <w:rPr>
          <w:rFonts w:ascii="Myriad Pro" w:hAnsi="Myriad Pro"/>
          <w:iCs/>
          <w:noProof/>
        </w:rPr>
        <w:t>has</w:t>
      </w:r>
      <w:r w:rsidRPr="008618D0">
        <w:rPr>
          <w:rFonts w:ascii="Myriad Pro" w:hAnsi="Myriad Pro"/>
          <w:iCs/>
          <w:noProof/>
        </w:rPr>
        <w:t xml:space="preserve"> submitted an inception report and are currently working on the second deliverable. This will provide an assessment of seven communities in the Gulf of Aden region (Aden, Lahj, and Abyan) identified in the inception report and make recommendations as to the three communities where there is potential to develop Fisheries Management Plans. The thinking behind this concept is to support local communities to better manage their resource</w:t>
      </w:r>
      <w:r w:rsidR="002B7B2C">
        <w:rPr>
          <w:rFonts w:ascii="Myriad Pro" w:hAnsi="Myriad Pro"/>
          <w:iCs/>
          <w:noProof/>
        </w:rPr>
        <w:t>s</w:t>
      </w:r>
      <w:r w:rsidRPr="008618D0">
        <w:rPr>
          <w:rFonts w:ascii="Myriad Pro" w:hAnsi="Myriad Pro"/>
          <w:iCs/>
          <w:noProof/>
        </w:rPr>
        <w:t xml:space="preserve"> in a sustainable manner. This is an approach that has been successfully implemented in a number of other countries</w:t>
      </w:r>
      <w:r w:rsidR="005A18FE">
        <w:rPr>
          <w:rFonts w:ascii="Myriad Pro" w:hAnsi="Myriad Pro"/>
          <w:iCs/>
          <w:noProof/>
        </w:rPr>
        <w:t xml:space="preserve"> such as Mauritus and Lebanon</w:t>
      </w:r>
      <w:r w:rsidRPr="008618D0">
        <w:rPr>
          <w:rFonts w:ascii="Myriad Pro" w:hAnsi="Myriad Pro"/>
          <w:iCs/>
          <w:noProof/>
        </w:rPr>
        <w:t xml:space="preserve">. The work is progressing well </w:t>
      </w:r>
      <w:r w:rsidR="000A127E">
        <w:rPr>
          <w:rFonts w:ascii="Myriad Pro" w:hAnsi="Myriad Pro"/>
          <w:iCs/>
          <w:noProof/>
        </w:rPr>
        <w:t>but</w:t>
      </w:r>
      <w:r w:rsidR="000A127E" w:rsidRPr="008618D0">
        <w:rPr>
          <w:rFonts w:ascii="Myriad Pro" w:hAnsi="Myriad Pro"/>
          <w:iCs/>
          <w:noProof/>
        </w:rPr>
        <w:t xml:space="preserve"> </w:t>
      </w:r>
      <w:r w:rsidRPr="008618D0">
        <w:rPr>
          <w:rFonts w:ascii="Myriad Pro" w:hAnsi="Myriad Pro"/>
          <w:iCs/>
          <w:noProof/>
        </w:rPr>
        <w:t>despite AFCAR being a capable and diligent partner</w:t>
      </w:r>
      <w:r w:rsidR="00BB3D4E">
        <w:rPr>
          <w:rFonts w:ascii="Myriad Pro" w:hAnsi="Myriad Pro"/>
          <w:iCs/>
          <w:noProof/>
        </w:rPr>
        <w:t>,</w:t>
      </w:r>
      <w:r w:rsidRPr="008618D0">
        <w:rPr>
          <w:rFonts w:ascii="Myriad Pro" w:hAnsi="Myriad Pro"/>
          <w:iCs/>
          <w:noProof/>
        </w:rPr>
        <w:t xml:space="preserve"> there are challenges with regard </w:t>
      </w:r>
      <w:r w:rsidR="00BB3D4E">
        <w:rPr>
          <w:rFonts w:ascii="Myriad Pro" w:hAnsi="Myriad Pro"/>
          <w:iCs/>
          <w:noProof/>
        </w:rPr>
        <w:t xml:space="preserve">to </w:t>
      </w:r>
      <w:r w:rsidRPr="008618D0">
        <w:rPr>
          <w:rFonts w:ascii="Myriad Pro" w:hAnsi="Myriad Pro"/>
          <w:iCs/>
          <w:noProof/>
        </w:rPr>
        <w:t>their understanding of community management.</w:t>
      </w:r>
    </w:p>
    <w:p w14:paraId="59763288" w14:textId="6C88E02E" w:rsidR="00B17248" w:rsidRPr="008618D0" w:rsidRDefault="00055036" w:rsidP="008618D0">
      <w:pPr>
        <w:jc w:val="both"/>
        <w:rPr>
          <w:rFonts w:ascii="Myriad Pro" w:hAnsi="Myriad Pro"/>
          <w:iCs/>
          <w:noProof/>
        </w:rPr>
      </w:pPr>
      <w:r w:rsidRPr="008618D0">
        <w:rPr>
          <w:rFonts w:ascii="Myriad Pro" w:hAnsi="Myriad Pro"/>
          <w:iCs/>
          <w:noProof/>
        </w:rPr>
        <w:t xml:space="preserve">The </w:t>
      </w:r>
      <w:r w:rsidR="00585066" w:rsidRPr="008618D0">
        <w:rPr>
          <w:rFonts w:ascii="Myriad Pro" w:hAnsi="Myriad Pro"/>
          <w:iCs/>
          <w:noProof/>
        </w:rPr>
        <w:t xml:space="preserve">next </w:t>
      </w:r>
      <w:r w:rsidRPr="008618D0">
        <w:rPr>
          <w:rFonts w:ascii="Myriad Pro" w:hAnsi="Myriad Pro"/>
          <w:iCs/>
          <w:noProof/>
        </w:rPr>
        <w:t>phase will focus on Hadhramout with Al-Qarn being the initial target site. Here</w:t>
      </w:r>
      <w:r w:rsidR="00BB3D4E">
        <w:rPr>
          <w:rFonts w:ascii="Myriad Pro" w:hAnsi="Myriad Pro"/>
          <w:iCs/>
          <w:noProof/>
        </w:rPr>
        <w:t>,</w:t>
      </w:r>
      <w:r w:rsidRPr="008618D0">
        <w:rPr>
          <w:rFonts w:ascii="Myriad Pro" w:hAnsi="Myriad Pro"/>
          <w:iCs/>
          <w:noProof/>
        </w:rPr>
        <w:t xml:space="preserve"> the plan is to attempt a slight different methodogy and rather than engag</w:t>
      </w:r>
      <w:r w:rsidR="00542FF0">
        <w:rPr>
          <w:rFonts w:ascii="Myriad Pro" w:hAnsi="Myriad Pro"/>
          <w:iCs/>
          <w:noProof/>
        </w:rPr>
        <w:t>ing</w:t>
      </w:r>
      <w:r w:rsidRPr="008618D0">
        <w:rPr>
          <w:rFonts w:ascii="Myriad Pro" w:hAnsi="Myriad Pro"/>
          <w:iCs/>
          <w:noProof/>
        </w:rPr>
        <w:t xml:space="preserve"> a consulting company</w:t>
      </w:r>
      <w:r w:rsidR="009A02E0">
        <w:rPr>
          <w:rFonts w:ascii="Myriad Pro" w:hAnsi="Myriad Pro"/>
          <w:iCs/>
          <w:noProof/>
        </w:rPr>
        <w:t>,</w:t>
      </w:r>
      <w:r w:rsidRPr="008618D0">
        <w:rPr>
          <w:rFonts w:ascii="Myriad Pro" w:hAnsi="Myriad Pro"/>
          <w:iCs/>
          <w:noProof/>
        </w:rPr>
        <w:t xml:space="preserve"> UNDP will employ a local consultant. This individual will ideally be from the community itself and will initially work on developing a stakeholder analysis of the community before engaging in more detail</w:t>
      </w:r>
      <w:r w:rsidR="00542FF0">
        <w:rPr>
          <w:rFonts w:ascii="Myriad Pro" w:hAnsi="Myriad Pro"/>
          <w:iCs/>
          <w:noProof/>
        </w:rPr>
        <w:t>ed</w:t>
      </w:r>
      <w:r w:rsidRPr="008618D0">
        <w:rPr>
          <w:rFonts w:ascii="Myriad Pro" w:hAnsi="Myriad Pro"/>
          <w:iCs/>
          <w:noProof/>
        </w:rPr>
        <w:t xml:space="preserve"> discussions and negotiations with regard </w:t>
      </w:r>
      <w:r w:rsidR="00542FF0">
        <w:rPr>
          <w:rFonts w:ascii="Myriad Pro" w:hAnsi="Myriad Pro"/>
          <w:iCs/>
          <w:noProof/>
        </w:rPr>
        <w:t xml:space="preserve">to </w:t>
      </w:r>
      <w:r w:rsidRPr="008618D0">
        <w:rPr>
          <w:rFonts w:ascii="Myriad Pro" w:hAnsi="Myriad Pro"/>
          <w:iCs/>
          <w:noProof/>
        </w:rPr>
        <w:t>a fisheries management plan. If and when technical support is required</w:t>
      </w:r>
      <w:r w:rsidR="009A02E0">
        <w:rPr>
          <w:rFonts w:ascii="Myriad Pro" w:hAnsi="Myriad Pro"/>
          <w:iCs/>
          <w:noProof/>
        </w:rPr>
        <w:t>,</w:t>
      </w:r>
      <w:r w:rsidRPr="008618D0">
        <w:rPr>
          <w:rFonts w:ascii="Myriad Pro" w:hAnsi="Myriad Pro"/>
          <w:iCs/>
          <w:noProof/>
        </w:rPr>
        <w:t xml:space="preserve"> it will be provided</w:t>
      </w:r>
      <w:r w:rsidR="009A02E0">
        <w:rPr>
          <w:rFonts w:ascii="Myriad Pro" w:hAnsi="Myriad Pro"/>
          <w:iCs/>
          <w:noProof/>
        </w:rPr>
        <w:t>.</w:t>
      </w:r>
      <w:r w:rsidRPr="008618D0">
        <w:rPr>
          <w:rFonts w:ascii="Myriad Pro" w:hAnsi="Myriad Pro"/>
          <w:iCs/>
          <w:noProof/>
        </w:rPr>
        <w:t xml:space="preserve"> </w:t>
      </w:r>
      <w:r w:rsidR="009A02E0">
        <w:rPr>
          <w:rFonts w:ascii="Myriad Pro" w:hAnsi="Myriad Pro"/>
          <w:iCs/>
          <w:noProof/>
        </w:rPr>
        <w:t>H</w:t>
      </w:r>
      <w:r w:rsidRPr="008618D0">
        <w:rPr>
          <w:rFonts w:ascii="Myriad Pro" w:hAnsi="Myriad Pro"/>
          <w:iCs/>
          <w:noProof/>
        </w:rPr>
        <w:t>owever</w:t>
      </w:r>
      <w:r w:rsidR="009A02E0">
        <w:rPr>
          <w:rFonts w:ascii="Myriad Pro" w:hAnsi="Myriad Pro"/>
          <w:iCs/>
          <w:noProof/>
        </w:rPr>
        <w:t>,</w:t>
      </w:r>
      <w:r w:rsidRPr="008618D0">
        <w:rPr>
          <w:rFonts w:ascii="Myriad Pro" w:hAnsi="Myriad Pro"/>
          <w:iCs/>
          <w:noProof/>
        </w:rPr>
        <w:t xml:space="preserve"> the entry point and focus for all negotiation with the community will be the local consultant. Once this approach has been piloted in Al-Qarn</w:t>
      </w:r>
      <w:r w:rsidR="009A02E0">
        <w:rPr>
          <w:rFonts w:ascii="Myriad Pro" w:hAnsi="Myriad Pro"/>
          <w:iCs/>
          <w:noProof/>
        </w:rPr>
        <w:t>,</w:t>
      </w:r>
      <w:r w:rsidRPr="008618D0">
        <w:rPr>
          <w:rFonts w:ascii="Myriad Pro" w:hAnsi="Myriad Pro"/>
          <w:iCs/>
          <w:noProof/>
        </w:rPr>
        <w:t xml:space="preserve"> it will also be implemented in Al-Hami and Al-Rayida</w:t>
      </w:r>
      <w:r w:rsidR="00482C52" w:rsidRPr="008618D0">
        <w:rPr>
          <w:rFonts w:ascii="Myriad Pro" w:hAnsi="Myriad Pro"/>
          <w:iCs/>
          <w:noProof/>
        </w:rPr>
        <w:t>.</w:t>
      </w:r>
    </w:p>
    <w:p w14:paraId="4459F00C" w14:textId="370A711D" w:rsidR="0028045B" w:rsidRPr="00611564" w:rsidRDefault="0028045B" w:rsidP="00611564">
      <w:pPr>
        <w:pStyle w:val="Heading1"/>
        <w:numPr>
          <w:ilvl w:val="0"/>
          <w:numId w:val="12"/>
        </w:numPr>
        <w:shd w:val="clear" w:color="auto" w:fill="B8CCE4" w:themeFill="accent1" w:themeFillTint="66"/>
        <w:tabs>
          <w:tab w:val="num" w:pos="360"/>
        </w:tabs>
        <w:ind w:left="0" w:firstLine="0"/>
        <w:jc w:val="both"/>
        <w:rPr>
          <w:rFonts w:ascii="Myriad Pro" w:hAnsi="Myriad Pro"/>
          <w:b/>
          <w:bCs/>
          <w:color w:val="auto"/>
          <w:sz w:val="24"/>
          <w:szCs w:val="20"/>
        </w:rPr>
      </w:pPr>
      <w:bookmarkStart w:id="28" w:name="_Toc188977495"/>
      <w:r w:rsidRPr="00611564">
        <w:rPr>
          <w:rFonts w:ascii="Myriad Pro" w:hAnsi="Myriad Pro"/>
          <w:b/>
          <w:bCs/>
          <w:color w:val="auto"/>
          <w:sz w:val="24"/>
          <w:szCs w:val="20"/>
        </w:rPr>
        <w:lastRenderedPageBreak/>
        <w:t>Monitoring and Evaluation</w:t>
      </w:r>
      <w:bookmarkEnd w:id="28"/>
    </w:p>
    <w:tbl>
      <w:tblPr>
        <w:tblStyle w:val="MsoTableGrid0"/>
        <w:tblW w:w="54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5E0" w:firstRow="1" w:lastRow="1" w:firstColumn="1" w:lastColumn="1" w:noHBand="0" w:noVBand="1"/>
      </w:tblPr>
      <w:tblGrid>
        <w:gridCol w:w="3174"/>
        <w:gridCol w:w="1528"/>
        <w:gridCol w:w="1233"/>
        <w:gridCol w:w="1851"/>
        <w:gridCol w:w="1205"/>
        <w:gridCol w:w="1545"/>
        <w:gridCol w:w="1251"/>
      </w:tblGrid>
      <w:tr w:rsidR="006E4FF0" w:rsidRPr="008618D0" w14:paraId="1FD15D94" w14:textId="77777777" w:rsidTr="007B447A">
        <w:trPr>
          <w:trHeight w:val="79"/>
          <w:jc w:val="center"/>
        </w:trPr>
        <w:tc>
          <w:tcPr>
            <w:tcW w:w="5000" w:type="pct"/>
            <w:gridSpan w:val="7"/>
            <w:tcBorders>
              <w:top w:val="nil"/>
              <w:left w:val="nil"/>
              <w:bottom w:val="single" w:sz="4" w:space="0" w:color="auto"/>
              <w:right w:val="nil"/>
            </w:tcBorders>
            <w:shd w:val="clear" w:color="auto" w:fill="auto"/>
            <w:tcMar>
              <w:top w:w="0" w:type="dxa"/>
              <w:left w:w="128" w:type="dxa"/>
              <w:bottom w:w="0" w:type="dxa"/>
              <w:right w:w="128" w:type="dxa"/>
            </w:tcMar>
          </w:tcPr>
          <w:p w14:paraId="4BCA4423" w14:textId="591E8D72" w:rsidR="006E4FF0" w:rsidRPr="008618D0" w:rsidRDefault="006E1973" w:rsidP="003B0E08">
            <w:pPr>
              <w:pStyle w:val="MsoNormal1"/>
              <w:spacing w:after="60"/>
              <w:ind w:left="322"/>
              <w:jc w:val="both"/>
              <w:rPr>
                <w:rFonts w:ascii="Myriad Pro" w:hAnsi="Myriad Pro" w:cstheme="minorHAnsi"/>
                <w:noProof/>
                <w:color w:val="000000"/>
              </w:rPr>
            </w:pPr>
            <w:r w:rsidRPr="008618D0">
              <w:rPr>
                <w:rFonts w:ascii="Myriad Pro" w:hAnsi="Myriad Pro" w:cstheme="minorHAnsi"/>
                <w:noProof/>
                <w:color w:val="000000"/>
              </w:rPr>
              <w:t xml:space="preserve">The </w:t>
            </w:r>
            <w:r w:rsidR="00BF694A" w:rsidRPr="008618D0">
              <w:rPr>
                <w:rFonts w:ascii="Myriad Pro" w:hAnsi="Myriad Pro" w:cstheme="minorHAnsi"/>
                <w:noProof/>
                <w:color w:val="000000"/>
              </w:rPr>
              <w:t xml:space="preserve">SFISH </w:t>
            </w:r>
            <w:r w:rsidR="006E4FF0" w:rsidRPr="008618D0">
              <w:rPr>
                <w:rFonts w:ascii="Myriad Pro" w:hAnsi="Myriad Pro" w:cstheme="minorHAnsi"/>
                <w:noProof/>
                <w:color w:val="000000"/>
              </w:rPr>
              <w:t>project, which began</w:t>
            </w:r>
            <w:r w:rsidR="00A761FE">
              <w:rPr>
                <w:rFonts w:ascii="Myriad Pro" w:hAnsi="Myriad Pro" w:cstheme="minorHAnsi"/>
                <w:noProof/>
                <w:color w:val="000000"/>
              </w:rPr>
              <w:t xml:space="preserve"> implementation</w:t>
            </w:r>
            <w:r w:rsidR="006E4FF0" w:rsidRPr="008618D0">
              <w:rPr>
                <w:rFonts w:ascii="Myriad Pro" w:hAnsi="Myriad Pro" w:cstheme="minorHAnsi"/>
                <w:noProof/>
                <w:color w:val="000000"/>
              </w:rPr>
              <w:t xml:space="preserve"> in </w:t>
            </w:r>
            <w:r w:rsidR="00BE1A12" w:rsidRPr="008618D0">
              <w:rPr>
                <w:rFonts w:ascii="Myriad Pro" w:hAnsi="Myriad Pro" w:cstheme="minorHAnsi"/>
                <w:noProof/>
                <w:color w:val="000000"/>
              </w:rPr>
              <w:t xml:space="preserve">October </w:t>
            </w:r>
            <w:r w:rsidR="006E4FF0" w:rsidRPr="008618D0">
              <w:rPr>
                <w:rFonts w:ascii="Myriad Pro" w:hAnsi="Myriad Pro" w:cstheme="minorHAnsi"/>
                <w:noProof/>
                <w:color w:val="000000"/>
              </w:rPr>
              <w:t>2022, has achieved an average progress rate of 52% across all components</w:t>
            </w:r>
            <w:r w:rsidR="00633A8E">
              <w:rPr>
                <w:rFonts w:ascii="Myriad Pro" w:hAnsi="Myriad Pro" w:cstheme="minorHAnsi"/>
                <w:noProof/>
                <w:color w:val="000000"/>
              </w:rPr>
              <w:t>,</w:t>
            </w:r>
            <w:r w:rsidR="00BF694A" w:rsidRPr="008618D0">
              <w:rPr>
                <w:rFonts w:ascii="Myriad Pro" w:hAnsi="Myriad Pro" w:cstheme="minorHAnsi"/>
                <w:noProof/>
                <w:color w:val="000000"/>
              </w:rPr>
              <w:t xml:space="preserve"> except </w:t>
            </w:r>
            <w:r w:rsidRPr="008618D0">
              <w:rPr>
                <w:rFonts w:ascii="Myriad Pro" w:hAnsi="Myriad Pro" w:cstheme="minorHAnsi"/>
                <w:noProof/>
                <w:color w:val="000000"/>
              </w:rPr>
              <w:t>for the</w:t>
            </w:r>
            <w:r w:rsidR="00C5137E" w:rsidRPr="008618D0">
              <w:rPr>
                <w:rFonts w:ascii="Myriad Pro" w:hAnsi="Myriad Pro" w:cstheme="minorHAnsi"/>
                <w:noProof/>
                <w:color w:val="000000"/>
              </w:rPr>
              <w:t xml:space="preserve"> construction component</w:t>
            </w:r>
            <w:r w:rsidR="00633A8E">
              <w:rPr>
                <w:rFonts w:ascii="Myriad Pro" w:hAnsi="Myriad Pro" w:cstheme="minorHAnsi"/>
                <w:noProof/>
                <w:color w:val="000000"/>
              </w:rPr>
              <w:t>,</w:t>
            </w:r>
            <w:r w:rsidR="006E4FF0" w:rsidRPr="008618D0">
              <w:rPr>
                <w:rFonts w:ascii="Myriad Pro" w:hAnsi="Myriad Pro" w:cstheme="minorHAnsi"/>
                <w:noProof/>
                <w:color w:val="000000"/>
              </w:rPr>
              <w:t xml:space="preserve"> compared to 60% elapsed </w:t>
            </w:r>
            <w:r w:rsidR="00BF694A" w:rsidRPr="008618D0">
              <w:rPr>
                <w:rFonts w:ascii="Myriad Pro" w:hAnsi="Myriad Pro" w:cstheme="minorHAnsi"/>
                <w:noProof/>
                <w:color w:val="000000"/>
              </w:rPr>
              <w:t xml:space="preserve">project </w:t>
            </w:r>
            <w:r w:rsidR="006E4FF0" w:rsidRPr="008618D0">
              <w:rPr>
                <w:rFonts w:ascii="Myriad Pro" w:hAnsi="Myriad Pro" w:cstheme="minorHAnsi"/>
                <w:noProof/>
                <w:color w:val="000000"/>
              </w:rPr>
              <w:t>time. With 40% of the time remaining, significant challenges lie ahead, especially concerning the agreed modifications in the governance component. The shift to community-based approaches and other adjustments</w:t>
            </w:r>
            <w:r w:rsidR="009A02E0">
              <w:rPr>
                <w:rFonts w:ascii="Myriad Pro" w:hAnsi="Myriad Pro" w:cstheme="minorHAnsi"/>
                <w:noProof/>
                <w:color w:val="000000"/>
              </w:rPr>
              <w:t>,</w:t>
            </w:r>
            <w:r w:rsidR="006E4FF0" w:rsidRPr="008618D0">
              <w:rPr>
                <w:rFonts w:ascii="Myriad Pro" w:hAnsi="Myriad Pro" w:cstheme="minorHAnsi"/>
                <w:noProof/>
                <w:color w:val="000000"/>
              </w:rPr>
              <w:t xml:space="preserve"> will require careful coordination and adaptive strategies to ensure that the project meets its objectives within the remaining timeframe. Below </w:t>
            </w:r>
            <w:r w:rsidR="009A02E0">
              <w:rPr>
                <w:rFonts w:ascii="Myriad Pro" w:hAnsi="Myriad Pro" w:cstheme="minorHAnsi"/>
                <w:noProof/>
                <w:color w:val="000000"/>
              </w:rPr>
              <w:t xml:space="preserve">are </w:t>
            </w:r>
            <w:r w:rsidR="006E4FF0" w:rsidRPr="008618D0">
              <w:rPr>
                <w:rFonts w:ascii="Myriad Pro" w:hAnsi="Myriad Pro" w:cstheme="minorHAnsi"/>
                <w:noProof/>
                <w:color w:val="000000"/>
              </w:rPr>
              <w:t xml:space="preserve">the Project Development Objective (PDO) </w:t>
            </w:r>
            <w:r w:rsidR="009A02E0">
              <w:rPr>
                <w:rFonts w:ascii="Myriad Pro" w:hAnsi="Myriad Pro" w:cstheme="minorHAnsi"/>
                <w:noProof/>
                <w:color w:val="000000"/>
              </w:rPr>
              <w:t>updates:</w:t>
            </w:r>
          </w:p>
          <w:p w14:paraId="21930271" w14:textId="5E00225F" w:rsidR="00EA1829" w:rsidRPr="008618D0" w:rsidRDefault="00EA1829" w:rsidP="008618D0">
            <w:pPr>
              <w:pStyle w:val="MsoNormal1"/>
              <w:spacing w:after="60"/>
              <w:jc w:val="both"/>
              <w:rPr>
                <w:rFonts w:ascii="Myriad Pro" w:hAnsi="Myriad Pro" w:cstheme="minorHAnsi"/>
                <w:noProof/>
                <w:color w:val="000000"/>
              </w:rPr>
            </w:pPr>
          </w:p>
        </w:tc>
      </w:tr>
      <w:tr w:rsidR="006E4FF0" w:rsidRPr="008618D0" w14:paraId="605DE82B" w14:textId="77777777" w:rsidTr="007B447A">
        <w:trPr>
          <w:trHeight w:val="79"/>
          <w:jc w:val="center"/>
        </w:trPr>
        <w:tc>
          <w:tcPr>
            <w:tcW w:w="5000" w:type="pct"/>
            <w:gridSpan w:val="7"/>
            <w:tcBorders>
              <w:top w:val="single" w:sz="4" w:space="0" w:color="auto"/>
            </w:tcBorders>
            <w:shd w:val="clear" w:color="auto" w:fill="9CC2E5"/>
            <w:tcMar>
              <w:top w:w="0" w:type="dxa"/>
              <w:left w:w="128" w:type="dxa"/>
              <w:bottom w:w="0" w:type="dxa"/>
              <w:right w:w="128" w:type="dxa"/>
            </w:tcMar>
            <w:hideMark/>
          </w:tcPr>
          <w:p w14:paraId="1691545B" w14:textId="77777777" w:rsidR="00FB375F" w:rsidRPr="008618D0" w:rsidRDefault="00FB375F" w:rsidP="008618D0">
            <w:pPr>
              <w:pStyle w:val="MsoNormal1"/>
              <w:spacing w:after="60"/>
              <w:jc w:val="both"/>
              <w:rPr>
                <w:rFonts w:ascii="Myriad Pro" w:hAnsi="Myriad Pro" w:cstheme="minorHAnsi"/>
                <w:b/>
                <w:bCs/>
                <w:noProof/>
                <w:color w:val="000000"/>
              </w:rPr>
            </w:pPr>
            <w:r w:rsidRPr="008618D0">
              <w:rPr>
                <w:rFonts w:ascii="Myriad Pro" w:hAnsi="Myriad Pro" w:cstheme="minorHAnsi"/>
                <w:b/>
                <w:bCs/>
                <w:noProof/>
                <w:color w:val="000000"/>
              </w:rPr>
              <w:t>Fishery value chain strengthened in Yemen</w:t>
            </w:r>
          </w:p>
        </w:tc>
      </w:tr>
      <w:tr w:rsidR="006E4FF0" w:rsidRPr="008618D0" w14:paraId="0C7D2B9C" w14:textId="77777777" w:rsidTr="007B447A">
        <w:trPr>
          <w:trHeight w:val="263"/>
          <w:jc w:val="center"/>
        </w:trPr>
        <w:tc>
          <w:tcPr>
            <w:tcW w:w="1353" w:type="pct"/>
            <w:vMerge w:val="restart"/>
            <w:shd w:val="clear" w:color="auto" w:fill="E7E6E6"/>
            <w:tcMar>
              <w:top w:w="0" w:type="dxa"/>
              <w:left w:w="128" w:type="dxa"/>
              <w:bottom w:w="0" w:type="dxa"/>
              <w:right w:w="128" w:type="dxa"/>
            </w:tcMar>
            <w:vAlign w:val="center"/>
            <w:hideMark/>
          </w:tcPr>
          <w:p w14:paraId="0DA0B3E8" w14:textId="77777777" w:rsidR="00C04658" w:rsidRPr="008618D0" w:rsidRDefault="00C0465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Indicator Name</w:t>
            </w:r>
          </w:p>
        </w:tc>
        <w:tc>
          <w:tcPr>
            <w:tcW w:w="1185" w:type="pct"/>
            <w:gridSpan w:val="2"/>
            <w:shd w:val="clear" w:color="auto" w:fill="E7E6E6"/>
            <w:tcMar>
              <w:top w:w="0" w:type="dxa"/>
              <w:left w:w="118" w:type="dxa"/>
              <w:bottom w:w="0" w:type="dxa"/>
              <w:right w:w="128" w:type="dxa"/>
            </w:tcMar>
            <w:vAlign w:val="center"/>
            <w:hideMark/>
          </w:tcPr>
          <w:p w14:paraId="69228F8A" w14:textId="77777777" w:rsidR="00C04658" w:rsidRPr="008618D0" w:rsidRDefault="00C0465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 xml:space="preserve">Baseline </w:t>
            </w:r>
          </w:p>
        </w:tc>
        <w:tc>
          <w:tcPr>
            <w:tcW w:w="1263" w:type="pct"/>
            <w:gridSpan w:val="2"/>
            <w:shd w:val="clear" w:color="auto" w:fill="E7E6E6"/>
            <w:tcMar>
              <w:top w:w="0" w:type="dxa"/>
              <w:left w:w="118" w:type="dxa"/>
              <w:bottom w:w="0" w:type="dxa"/>
              <w:right w:w="128" w:type="dxa"/>
            </w:tcMar>
            <w:vAlign w:val="center"/>
            <w:hideMark/>
          </w:tcPr>
          <w:p w14:paraId="33D9F4B4" w14:textId="77777777" w:rsidR="00C04658" w:rsidRPr="008618D0" w:rsidRDefault="00C0465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Actual (Current)</w:t>
            </w:r>
          </w:p>
        </w:tc>
        <w:tc>
          <w:tcPr>
            <w:tcW w:w="1199" w:type="pct"/>
            <w:gridSpan w:val="2"/>
            <w:shd w:val="clear" w:color="auto" w:fill="E7E6E6"/>
            <w:tcMar>
              <w:top w:w="0" w:type="dxa"/>
              <w:left w:w="118" w:type="dxa"/>
              <w:bottom w:w="0" w:type="dxa"/>
              <w:right w:w="128" w:type="dxa"/>
            </w:tcMar>
            <w:vAlign w:val="center"/>
            <w:hideMark/>
          </w:tcPr>
          <w:p w14:paraId="4B8D72E2" w14:textId="77777777" w:rsidR="00C04658" w:rsidRPr="008618D0" w:rsidRDefault="00C0465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Closing Period</w:t>
            </w:r>
          </w:p>
        </w:tc>
      </w:tr>
      <w:tr w:rsidR="006C469D" w:rsidRPr="008618D0" w14:paraId="7225D379" w14:textId="77777777" w:rsidTr="007B447A">
        <w:trPr>
          <w:trHeight w:val="263"/>
          <w:jc w:val="center"/>
        </w:trPr>
        <w:tc>
          <w:tcPr>
            <w:tcW w:w="1353" w:type="pct"/>
            <w:vMerge/>
            <w:vAlign w:val="center"/>
            <w:hideMark/>
          </w:tcPr>
          <w:p w14:paraId="38FEBB8A" w14:textId="77777777" w:rsidR="00C04658" w:rsidRPr="008618D0" w:rsidRDefault="00C04658" w:rsidP="008618D0">
            <w:pPr>
              <w:jc w:val="both"/>
              <w:rPr>
                <w:rFonts w:ascii="Myriad Pro" w:hAnsi="Myriad Pro" w:cstheme="minorHAnsi"/>
                <w:noProof/>
                <w:color w:val="000000"/>
              </w:rPr>
            </w:pPr>
          </w:p>
        </w:tc>
        <w:tc>
          <w:tcPr>
            <w:tcW w:w="655" w:type="pct"/>
            <w:shd w:val="clear" w:color="auto" w:fill="E7E6E6"/>
            <w:tcMar>
              <w:top w:w="0" w:type="dxa"/>
              <w:left w:w="118" w:type="dxa"/>
              <w:bottom w:w="0" w:type="dxa"/>
              <w:right w:w="128" w:type="dxa"/>
            </w:tcMar>
            <w:vAlign w:val="center"/>
            <w:hideMark/>
          </w:tcPr>
          <w:p w14:paraId="1F6D7BFF" w14:textId="77777777" w:rsidR="00C04658" w:rsidRPr="008618D0" w:rsidRDefault="00C0465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30" w:type="pct"/>
            <w:shd w:val="clear" w:color="auto" w:fill="E7E6E6"/>
            <w:tcMar>
              <w:top w:w="0" w:type="dxa"/>
              <w:left w:w="0" w:type="dxa"/>
              <w:bottom w:w="0" w:type="dxa"/>
              <w:right w:w="0" w:type="dxa"/>
            </w:tcMar>
            <w:vAlign w:val="center"/>
            <w:hideMark/>
          </w:tcPr>
          <w:p w14:paraId="463A9777" w14:textId="77777777" w:rsidR="00C04658" w:rsidRPr="008618D0" w:rsidRDefault="00C04658" w:rsidP="008618D0">
            <w:pPr>
              <w:pStyle w:val="MsoNormal1"/>
              <w:spacing w:after="60"/>
              <w:jc w:val="both"/>
              <w:rPr>
                <w:rFonts w:ascii="Myriad Pro" w:hAnsi="Myriad Pro" w:cstheme="minorHAnsi"/>
                <w:noProof/>
              </w:rPr>
            </w:pPr>
            <w:r w:rsidRPr="008618D0">
              <w:rPr>
                <w:rFonts w:ascii="Myriad Pro" w:hAnsi="Myriad Pro" w:cstheme="minorHAnsi"/>
                <w:noProof/>
                <w:color w:val="000000"/>
              </w:rPr>
              <w:t>Month/Year</w:t>
            </w:r>
          </w:p>
        </w:tc>
        <w:tc>
          <w:tcPr>
            <w:tcW w:w="745" w:type="pct"/>
            <w:shd w:val="clear" w:color="auto" w:fill="E7E6E6"/>
            <w:tcMar>
              <w:top w:w="0" w:type="dxa"/>
              <w:left w:w="118" w:type="dxa"/>
              <w:bottom w:w="0" w:type="dxa"/>
              <w:right w:w="128" w:type="dxa"/>
            </w:tcMar>
            <w:vAlign w:val="center"/>
            <w:hideMark/>
          </w:tcPr>
          <w:p w14:paraId="4348FCB5" w14:textId="77777777" w:rsidR="00C04658" w:rsidRPr="008618D0" w:rsidRDefault="00C0465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18" w:type="pct"/>
            <w:shd w:val="clear" w:color="auto" w:fill="E7E6E6"/>
            <w:tcMar>
              <w:top w:w="0" w:type="dxa"/>
              <w:left w:w="0" w:type="dxa"/>
              <w:bottom w:w="0" w:type="dxa"/>
              <w:right w:w="0" w:type="dxa"/>
            </w:tcMar>
            <w:vAlign w:val="center"/>
            <w:hideMark/>
          </w:tcPr>
          <w:p w14:paraId="62137841" w14:textId="77777777" w:rsidR="00C04658" w:rsidRPr="008618D0" w:rsidRDefault="00C0465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Date</w:t>
            </w:r>
          </w:p>
        </w:tc>
        <w:tc>
          <w:tcPr>
            <w:tcW w:w="662" w:type="pct"/>
            <w:shd w:val="clear" w:color="auto" w:fill="E7E6E6"/>
            <w:tcMar>
              <w:top w:w="0" w:type="dxa"/>
              <w:left w:w="118" w:type="dxa"/>
              <w:bottom w:w="0" w:type="dxa"/>
              <w:right w:w="128" w:type="dxa"/>
            </w:tcMar>
            <w:vAlign w:val="center"/>
            <w:hideMark/>
          </w:tcPr>
          <w:p w14:paraId="1FF940EA" w14:textId="77777777" w:rsidR="00C04658" w:rsidRPr="008618D0" w:rsidRDefault="00C04658"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37" w:type="pct"/>
            <w:shd w:val="clear" w:color="auto" w:fill="E7E6E6"/>
            <w:tcMar>
              <w:top w:w="0" w:type="dxa"/>
              <w:left w:w="0" w:type="dxa"/>
              <w:bottom w:w="0" w:type="dxa"/>
              <w:right w:w="0" w:type="dxa"/>
            </w:tcMar>
            <w:vAlign w:val="center"/>
            <w:hideMark/>
          </w:tcPr>
          <w:p w14:paraId="383C08AE" w14:textId="77777777" w:rsidR="00C04658" w:rsidRPr="008618D0" w:rsidRDefault="00C04658" w:rsidP="008618D0">
            <w:pPr>
              <w:pStyle w:val="MsoNormal1"/>
              <w:spacing w:after="60"/>
              <w:jc w:val="both"/>
              <w:rPr>
                <w:rFonts w:ascii="Myriad Pro" w:hAnsi="Myriad Pro" w:cstheme="minorHAnsi"/>
                <w:noProof/>
              </w:rPr>
            </w:pPr>
            <w:r w:rsidRPr="008618D0">
              <w:rPr>
                <w:rFonts w:ascii="Myriad Pro" w:hAnsi="Myriad Pro" w:cstheme="minorHAnsi"/>
                <w:noProof/>
                <w:color w:val="000000"/>
              </w:rPr>
              <w:t>Month/Year</w:t>
            </w:r>
          </w:p>
        </w:tc>
      </w:tr>
      <w:tr w:rsidR="006C469D" w:rsidRPr="008618D0" w14:paraId="016B4D3C" w14:textId="77777777" w:rsidTr="007B447A">
        <w:trPr>
          <w:trHeight w:val="69"/>
          <w:jc w:val="center"/>
        </w:trPr>
        <w:tc>
          <w:tcPr>
            <w:tcW w:w="1353" w:type="pct"/>
            <w:shd w:val="clear" w:color="auto" w:fill="DEEAF6"/>
            <w:tcMar>
              <w:top w:w="0" w:type="dxa"/>
              <w:left w:w="118" w:type="dxa"/>
              <w:bottom w:w="0" w:type="dxa"/>
              <w:right w:w="118" w:type="dxa"/>
            </w:tcMar>
            <w:vAlign w:val="center"/>
            <w:hideMark/>
          </w:tcPr>
          <w:p w14:paraId="302EC81D" w14:textId="77777777" w:rsidR="00C04658" w:rsidRPr="008618D0" w:rsidRDefault="00C04658" w:rsidP="008618D0">
            <w:pPr>
              <w:pStyle w:val="MsoNormal0"/>
              <w:spacing w:after="0"/>
              <w:jc w:val="both"/>
              <w:rPr>
                <w:rFonts w:ascii="Myriad Pro" w:hAnsi="Myriad Pro" w:cstheme="minorHAnsi"/>
                <w:noProof/>
              </w:rPr>
            </w:pPr>
            <w:r w:rsidRPr="008618D0">
              <w:rPr>
                <w:rFonts w:ascii="Myriad Pro" w:hAnsi="Myriad Pro" w:cstheme="minorHAnsi"/>
                <w:noProof/>
              </w:rPr>
              <w:t xml:space="preserve">Beneficiaries of job-focused interventions (Number)    </w:t>
            </w:r>
          </w:p>
        </w:tc>
        <w:tc>
          <w:tcPr>
            <w:tcW w:w="655" w:type="pct"/>
            <w:tcMar>
              <w:top w:w="0" w:type="dxa"/>
              <w:left w:w="113" w:type="dxa"/>
              <w:bottom w:w="0" w:type="dxa"/>
              <w:right w:w="118" w:type="dxa"/>
            </w:tcMar>
            <w:hideMark/>
          </w:tcPr>
          <w:p w14:paraId="0DBFBD75"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0" w:type="pct"/>
            <w:tcMar>
              <w:top w:w="0" w:type="dxa"/>
              <w:left w:w="113" w:type="dxa"/>
              <w:bottom w:w="0" w:type="dxa"/>
              <w:right w:w="118" w:type="dxa"/>
            </w:tcMar>
            <w:hideMark/>
          </w:tcPr>
          <w:p w14:paraId="0FD3D878"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45" w:type="pct"/>
            <w:tcMar>
              <w:top w:w="0" w:type="dxa"/>
              <w:left w:w="113" w:type="dxa"/>
              <w:bottom w:w="0" w:type="dxa"/>
              <w:right w:w="118" w:type="dxa"/>
            </w:tcMar>
            <w:hideMark/>
          </w:tcPr>
          <w:p w14:paraId="2DF2F5AE"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2,805</w:t>
            </w:r>
          </w:p>
          <w:p w14:paraId="1F66BDFF" w14:textId="5CC7D3D3"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(1319+853+633)</w:t>
            </w:r>
          </w:p>
        </w:tc>
        <w:tc>
          <w:tcPr>
            <w:tcW w:w="518" w:type="pct"/>
            <w:tcMar>
              <w:top w:w="0" w:type="dxa"/>
              <w:left w:w="0" w:type="dxa"/>
              <w:bottom w:w="0" w:type="dxa"/>
              <w:right w:w="0" w:type="dxa"/>
            </w:tcMar>
            <w:hideMark/>
          </w:tcPr>
          <w:p w14:paraId="4393AB80" w14:textId="287F227A"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62" w:type="pct"/>
            <w:tcMar>
              <w:top w:w="0" w:type="dxa"/>
              <w:left w:w="113" w:type="dxa"/>
              <w:bottom w:w="0" w:type="dxa"/>
              <w:right w:w="118" w:type="dxa"/>
            </w:tcMar>
            <w:hideMark/>
          </w:tcPr>
          <w:p w14:paraId="1327371D"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5600.00</w:t>
            </w:r>
          </w:p>
        </w:tc>
        <w:tc>
          <w:tcPr>
            <w:tcW w:w="537" w:type="pct"/>
            <w:tcMar>
              <w:top w:w="0" w:type="dxa"/>
              <w:left w:w="113" w:type="dxa"/>
              <w:bottom w:w="0" w:type="dxa"/>
              <w:right w:w="118" w:type="dxa"/>
            </w:tcMar>
            <w:hideMark/>
          </w:tcPr>
          <w:p w14:paraId="627A1B04"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6C469D" w:rsidRPr="008618D0" w14:paraId="6E21A14E" w14:textId="77777777" w:rsidTr="007B447A">
        <w:trPr>
          <w:trHeight w:val="69"/>
          <w:jc w:val="center"/>
        </w:trPr>
        <w:tc>
          <w:tcPr>
            <w:tcW w:w="1353" w:type="pct"/>
            <w:shd w:val="clear" w:color="auto" w:fill="DEEAF6"/>
            <w:tcMar>
              <w:top w:w="0" w:type="dxa"/>
              <w:left w:w="118" w:type="dxa"/>
              <w:bottom w:w="0" w:type="dxa"/>
              <w:right w:w="118" w:type="dxa"/>
            </w:tcMar>
            <w:vAlign w:val="center"/>
            <w:hideMark/>
          </w:tcPr>
          <w:p w14:paraId="0C7EB60A" w14:textId="77777777" w:rsidR="00C04658" w:rsidRPr="008618D0" w:rsidRDefault="00C04658" w:rsidP="003B0E08">
            <w:pPr>
              <w:pStyle w:val="MsoNormal0"/>
              <w:spacing w:after="0"/>
              <w:jc w:val="both"/>
              <w:rPr>
                <w:rFonts w:ascii="Myriad Pro" w:hAnsi="Myriad Pro" w:cstheme="minorHAnsi"/>
                <w:noProof/>
              </w:rPr>
            </w:pPr>
            <w:r w:rsidRPr="008618D0">
              <w:rPr>
                <w:rFonts w:ascii="Myriad Pro" w:hAnsi="Myriad Pro" w:cstheme="minorHAnsi"/>
                <w:noProof/>
              </w:rPr>
              <w:t xml:space="preserve">Beneficiaries of job-focused interventions - Female (Number)    </w:t>
            </w:r>
          </w:p>
        </w:tc>
        <w:tc>
          <w:tcPr>
            <w:tcW w:w="655" w:type="pct"/>
            <w:tcMar>
              <w:top w:w="0" w:type="dxa"/>
              <w:left w:w="113" w:type="dxa"/>
              <w:bottom w:w="0" w:type="dxa"/>
              <w:right w:w="118" w:type="dxa"/>
            </w:tcMar>
            <w:hideMark/>
          </w:tcPr>
          <w:p w14:paraId="741A5CCC"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0" w:type="pct"/>
            <w:tcMar>
              <w:top w:w="0" w:type="dxa"/>
              <w:left w:w="113" w:type="dxa"/>
              <w:bottom w:w="0" w:type="dxa"/>
              <w:right w:w="118" w:type="dxa"/>
            </w:tcMar>
            <w:hideMark/>
          </w:tcPr>
          <w:p w14:paraId="3266E82C" w14:textId="77777777" w:rsidR="00C04658" w:rsidRPr="008618D0" w:rsidRDefault="00C04658" w:rsidP="008618D0">
            <w:pPr>
              <w:pStyle w:val="MsoNormal0"/>
              <w:spacing w:after="60"/>
              <w:jc w:val="both"/>
              <w:rPr>
                <w:rFonts w:ascii="Myriad Pro" w:hAnsi="Myriad Pro" w:cstheme="minorHAnsi"/>
                <w:noProof/>
              </w:rPr>
            </w:pPr>
          </w:p>
        </w:tc>
        <w:tc>
          <w:tcPr>
            <w:tcW w:w="745" w:type="pct"/>
            <w:tcMar>
              <w:top w:w="0" w:type="dxa"/>
              <w:left w:w="113" w:type="dxa"/>
              <w:bottom w:w="0" w:type="dxa"/>
              <w:right w:w="118" w:type="dxa"/>
            </w:tcMar>
            <w:hideMark/>
          </w:tcPr>
          <w:p w14:paraId="4D5B5431" w14:textId="3E81F9B9"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8</w:t>
            </w:r>
            <w:r w:rsidR="00EE3D23" w:rsidRPr="008618D0">
              <w:rPr>
                <w:rFonts w:ascii="Myriad Pro" w:hAnsi="Myriad Pro" w:cstheme="minorHAnsi"/>
                <w:noProof/>
              </w:rPr>
              <w:t>53</w:t>
            </w:r>
          </w:p>
          <w:p w14:paraId="43B9ACA6" w14:textId="77777777" w:rsidR="00C04658" w:rsidRPr="008618D0" w:rsidRDefault="00C04658" w:rsidP="008618D0">
            <w:pPr>
              <w:jc w:val="both"/>
              <w:rPr>
                <w:rFonts w:ascii="Myriad Pro" w:hAnsi="Myriad Pro"/>
              </w:rPr>
            </w:pPr>
          </w:p>
        </w:tc>
        <w:tc>
          <w:tcPr>
            <w:tcW w:w="518" w:type="pct"/>
            <w:tcMar>
              <w:top w:w="0" w:type="dxa"/>
              <w:left w:w="0" w:type="dxa"/>
              <w:bottom w:w="0" w:type="dxa"/>
              <w:right w:w="0" w:type="dxa"/>
            </w:tcMar>
            <w:hideMark/>
          </w:tcPr>
          <w:p w14:paraId="452135C5" w14:textId="77777777" w:rsidR="00C04658" w:rsidRPr="008618D0" w:rsidRDefault="00C04658" w:rsidP="008618D0">
            <w:pPr>
              <w:pStyle w:val="MsoNormal0"/>
              <w:spacing w:after="60"/>
              <w:jc w:val="both"/>
              <w:rPr>
                <w:rFonts w:ascii="Myriad Pro" w:hAnsi="Myriad Pro" w:cstheme="minorHAnsi"/>
                <w:noProof/>
              </w:rPr>
            </w:pPr>
          </w:p>
        </w:tc>
        <w:tc>
          <w:tcPr>
            <w:tcW w:w="662" w:type="pct"/>
            <w:tcMar>
              <w:top w:w="0" w:type="dxa"/>
              <w:left w:w="113" w:type="dxa"/>
              <w:bottom w:w="0" w:type="dxa"/>
              <w:right w:w="118" w:type="dxa"/>
            </w:tcMar>
            <w:hideMark/>
          </w:tcPr>
          <w:p w14:paraId="26189BC3"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1680.00</w:t>
            </w:r>
          </w:p>
        </w:tc>
        <w:tc>
          <w:tcPr>
            <w:tcW w:w="537" w:type="pct"/>
            <w:tcMar>
              <w:top w:w="0" w:type="dxa"/>
              <w:left w:w="113" w:type="dxa"/>
              <w:bottom w:w="0" w:type="dxa"/>
              <w:right w:w="118" w:type="dxa"/>
            </w:tcMar>
            <w:hideMark/>
          </w:tcPr>
          <w:p w14:paraId="191C4F79" w14:textId="77777777" w:rsidR="00C04658" w:rsidRPr="008618D0" w:rsidRDefault="00C04658" w:rsidP="008618D0">
            <w:pPr>
              <w:pStyle w:val="MsoNormal0"/>
              <w:spacing w:after="60"/>
              <w:jc w:val="both"/>
              <w:rPr>
                <w:rFonts w:ascii="Myriad Pro" w:hAnsi="Myriad Pro" w:cstheme="minorHAnsi"/>
                <w:noProof/>
              </w:rPr>
            </w:pPr>
          </w:p>
        </w:tc>
      </w:tr>
      <w:tr w:rsidR="006C469D" w:rsidRPr="008618D0" w14:paraId="11E06639" w14:textId="77777777" w:rsidTr="007B447A">
        <w:trPr>
          <w:trHeight w:val="69"/>
          <w:jc w:val="center"/>
        </w:trPr>
        <w:tc>
          <w:tcPr>
            <w:tcW w:w="1353" w:type="pct"/>
            <w:shd w:val="clear" w:color="auto" w:fill="DEEAF6"/>
            <w:tcMar>
              <w:top w:w="0" w:type="dxa"/>
              <w:left w:w="118" w:type="dxa"/>
              <w:bottom w:w="0" w:type="dxa"/>
              <w:right w:w="118" w:type="dxa"/>
            </w:tcMar>
            <w:vAlign w:val="center"/>
            <w:hideMark/>
          </w:tcPr>
          <w:p w14:paraId="1B363110" w14:textId="77777777" w:rsidR="00C04658" w:rsidRPr="008618D0" w:rsidRDefault="00C04658" w:rsidP="008618D0">
            <w:pPr>
              <w:pStyle w:val="MsoNormal0"/>
              <w:spacing w:after="0"/>
              <w:jc w:val="both"/>
              <w:rPr>
                <w:rFonts w:ascii="Myriad Pro" w:hAnsi="Myriad Pro" w:cstheme="minorHAnsi"/>
                <w:noProof/>
              </w:rPr>
            </w:pPr>
            <w:r w:rsidRPr="008618D0">
              <w:rPr>
                <w:rFonts w:ascii="Myriad Pro" w:hAnsi="Myriad Pro" w:cstheme="minorHAnsi"/>
                <w:noProof/>
              </w:rPr>
              <w:t xml:space="preserve">Beneficiary households experienced at least ten percent increase in their per capita household income from the baseline situation (Percentage)    </w:t>
            </w:r>
          </w:p>
        </w:tc>
        <w:tc>
          <w:tcPr>
            <w:tcW w:w="655" w:type="pct"/>
            <w:tcMar>
              <w:top w:w="0" w:type="dxa"/>
              <w:left w:w="113" w:type="dxa"/>
              <w:bottom w:w="0" w:type="dxa"/>
              <w:right w:w="118" w:type="dxa"/>
            </w:tcMar>
            <w:hideMark/>
          </w:tcPr>
          <w:p w14:paraId="0904F2E1"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$ 256/ YER 64,132 per trip for fishermen</w:t>
            </w:r>
          </w:p>
          <w:p w14:paraId="1DE660D5"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$ 345/YER 86,456 per month for women</w:t>
            </w:r>
          </w:p>
          <w:p w14:paraId="2A1D7C9C" w14:textId="5A0D32DB" w:rsidR="00C04658" w:rsidRPr="008618D0" w:rsidRDefault="009225AE" w:rsidP="008618D0">
            <w:pPr>
              <w:pStyle w:val="MsoNormal0"/>
              <w:spacing w:after="60"/>
              <w:jc w:val="both"/>
              <w:rPr>
                <w:rFonts w:ascii="Myriad Pro" w:hAnsi="Myriad Pro" w:cstheme="minorHAnsi"/>
                <w:noProof/>
              </w:rPr>
            </w:pPr>
            <w:r>
              <w:rPr>
                <w:rFonts w:ascii="Myriad Pro" w:hAnsi="Myriad Pro" w:cstheme="minorHAnsi"/>
                <w:noProof/>
              </w:rPr>
              <w:t>$</w:t>
            </w:r>
            <w:r w:rsidR="00C04658" w:rsidRPr="008618D0">
              <w:rPr>
                <w:rFonts w:ascii="Myriad Pro" w:hAnsi="Myriad Pro" w:cstheme="minorHAnsi"/>
                <w:noProof/>
              </w:rPr>
              <w:t xml:space="preserve"> 5,570 average profit / month for supply chain enablers and cooperatives</w:t>
            </w:r>
          </w:p>
        </w:tc>
        <w:tc>
          <w:tcPr>
            <w:tcW w:w="530" w:type="pct"/>
            <w:tcMar>
              <w:top w:w="0" w:type="dxa"/>
              <w:left w:w="113" w:type="dxa"/>
              <w:bottom w:w="0" w:type="dxa"/>
              <w:right w:w="118" w:type="dxa"/>
            </w:tcMar>
            <w:hideMark/>
          </w:tcPr>
          <w:p w14:paraId="48422D1C"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45" w:type="pct"/>
            <w:tcMar>
              <w:top w:w="0" w:type="dxa"/>
              <w:left w:w="113" w:type="dxa"/>
              <w:bottom w:w="0" w:type="dxa"/>
              <w:right w:w="118" w:type="dxa"/>
            </w:tcMar>
            <w:hideMark/>
          </w:tcPr>
          <w:p w14:paraId="6A79BF6B" w14:textId="52F036F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40.9%</w:t>
            </w:r>
          </w:p>
        </w:tc>
        <w:tc>
          <w:tcPr>
            <w:tcW w:w="518" w:type="pct"/>
            <w:tcMar>
              <w:top w:w="0" w:type="dxa"/>
              <w:left w:w="0" w:type="dxa"/>
              <w:bottom w:w="0" w:type="dxa"/>
              <w:right w:w="0" w:type="dxa"/>
            </w:tcMar>
            <w:hideMark/>
          </w:tcPr>
          <w:p w14:paraId="5BB1628E" w14:textId="122EAB2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62" w:type="pct"/>
            <w:tcMar>
              <w:top w:w="0" w:type="dxa"/>
              <w:left w:w="113" w:type="dxa"/>
              <w:bottom w:w="0" w:type="dxa"/>
              <w:right w:w="118" w:type="dxa"/>
            </w:tcMar>
            <w:hideMark/>
          </w:tcPr>
          <w:p w14:paraId="3F1ED700"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60.00</w:t>
            </w:r>
          </w:p>
        </w:tc>
        <w:tc>
          <w:tcPr>
            <w:tcW w:w="537" w:type="pct"/>
            <w:tcMar>
              <w:top w:w="0" w:type="dxa"/>
              <w:left w:w="113" w:type="dxa"/>
              <w:bottom w:w="0" w:type="dxa"/>
              <w:right w:w="118" w:type="dxa"/>
            </w:tcMar>
            <w:hideMark/>
          </w:tcPr>
          <w:p w14:paraId="1D2AE6AE"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6C469D" w:rsidRPr="008618D0" w14:paraId="658863E4" w14:textId="77777777" w:rsidTr="007B447A">
        <w:trPr>
          <w:trHeight w:val="69"/>
          <w:jc w:val="center"/>
        </w:trPr>
        <w:tc>
          <w:tcPr>
            <w:tcW w:w="1353" w:type="pct"/>
            <w:shd w:val="clear" w:color="auto" w:fill="DEEAF6"/>
            <w:tcMar>
              <w:top w:w="0" w:type="dxa"/>
              <w:left w:w="118" w:type="dxa"/>
              <w:bottom w:w="0" w:type="dxa"/>
              <w:right w:w="118" w:type="dxa"/>
            </w:tcMar>
            <w:vAlign w:val="center"/>
            <w:hideMark/>
          </w:tcPr>
          <w:p w14:paraId="68BE5758" w14:textId="77777777" w:rsidR="00C04658" w:rsidRPr="008618D0" w:rsidRDefault="00C04658" w:rsidP="008618D0">
            <w:pPr>
              <w:pStyle w:val="MsoNormal0"/>
              <w:spacing w:after="0"/>
              <w:jc w:val="both"/>
              <w:rPr>
                <w:rFonts w:ascii="Myriad Pro" w:hAnsi="Myriad Pro" w:cstheme="minorHAnsi"/>
                <w:noProof/>
              </w:rPr>
            </w:pPr>
            <w:r w:rsidRPr="008618D0">
              <w:rPr>
                <w:rFonts w:ascii="Myriad Pro" w:hAnsi="Myriad Pro" w:cstheme="minorHAnsi"/>
                <w:noProof/>
              </w:rPr>
              <w:t xml:space="preserve">Sub-national climate informed participatory fishery management plans implemented (Number)    </w:t>
            </w:r>
          </w:p>
        </w:tc>
        <w:tc>
          <w:tcPr>
            <w:tcW w:w="655" w:type="pct"/>
            <w:tcMar>
              <w:top w:w="0" w:type="dxa"/>
              <w:left w:w="113" w:type="dxa"/>
              <w:bottom w:w="0" w:type="dxa"/>
              <w:right w:w="118" w:type="dxa"/>
            </w:tcMar>
            <w:hideMark/>
          </w:tcPr>
          <w:p w14:paraId="6929C579"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0" w:type="pct"/>
            <w:tcMar>
              <w:top w:w="0" w:type="dxa"/>
              <w:left w:w="113" w:type="dxa"/>
              <w:bottom w:w="0" w:type="dxa"/>
              <w:right w:w="118" w:type="dxa"/>
            </w:tcMar>
            <w:hideMark/>
          </w:tcPr>
          <w:p w14:paraId="0289B27D"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45" w:type="pct"/>
            <w:tcMar>
              <w:top w:w="0" w:type="dxa"/>
              <w:left w:w="113" w:type="dxa"/>
              <w:bottom w:w="0" w:type="dxa"/>
              <w:right w:w="118" w:type="dxa"/>
            </w:tcMar>
            <w:hideMark/>
          </w:tcPr>
          <w:p w14:paraId="6FF208A7"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 xml:space="preserve">0.00 </w:t>
            </w:r>
          </w:p>
        </w:tc>
        <w:tc>
          <w:tcPr>
            <w:tcW w:w="518" w:type="pct"/>
            <w:tcMar>
              <w:top w:w="0" w:type="dxa"/>
              <w:left w:w="0" w:type="dxa"/>
              <w:bottom w:w="0" w:type="dxa"/>
              <w:right w:w="0" w:type="dxa"/>
            </w:tcMar>
            <w:hideMark/>
          </w:tcPr>
          <w:p w14:paraId="3342D805" w14:textId="1499184B"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62" w:type="pct"/>
            <w:tcMar>
              <w:top w:w="0" w:type="dxa"/>
              <w:left w:w="113" w:type="dxa"/>
              <w:bottom w:w="0" w:type="dxa"/>
              <w:right w:w="118" w:type="dxa"/>
            </w:tcMar>
            <w:hideMark/>
          </w:tcPr>
          <w:p w14:paraId="2665FA48" w14:textId="77777777" w:rsidR="00C04658" w:rsidRPr="008618D0" w:rsidRDefault="00C04658" w:rsidP="008618D0">
            <w:pPr>
              <w:pStyle w:val="MsoNormal0"/>
              <w:spacing w:after="60"/>
              <w:jc w:val="both"/>
              <w:rPr>
                <w:rFonts w:ascii="Myriad Pro" w:hAnsi="Myriad Pro" w:cstheme="minorHAnsi"/>
                <w:noProof/>
              </w:rPr>
            </w:pPr>
            <w:r w:rsidRPr="008618D0">
              <w:rPr>
                <w:rFonts w:ascii="Myriad Pro" w:hAnsi="Myriad Pro" w:cstheme="minorHAnsi"/>
                <w:noProof/>
              </w:rPr>
              <w:t>2.00</w:t>
            </w:r>
          </w:p>
        </w:tc>
        <w:tc>
          <w:tcPr>
            <w:tcW w:w="537" w:type="pct"/>
            <w:tcMar>
              <w:top w:w="0" w:type="dxa"/>
              <w:left w:w="113" w:type="dxa"/>
              <w:bottom w:w="0" w:type="dxa"/>
              <w:right w:w="118" w:type="dxa"/>
            </w:tcMar>
            <w:hideMark/>
          </w:tcPr>
          <w:p w14:paraId="313F540E" w14:textId="77777777" w:rsidR="00C04658" w:rsidRPr="008618D0" w:rsidRDefault="00C04658" w:rsidP="008618D0">
            <w:pPr>
              <w:pStyle w:val="MsoNormal0"/>
              <w:keepNext/>
              <w:spacing w:after="60"/>
              <w:jc w:val="both"/>
              <w:rPr>
                <w:rFonts w:ascii="Myriad Pro" w:hAnsi="Myriad Pro" w:cstheme="minorHAnsi"/>
                <w:noProof/>
              </w:rPr>
            </w:pPr>
            <w:r w:rsidRPr="008618D0">
              <w:rPr>
                <w:rFonts w:ascii="Myriad Pro" w:hAnsi="Myriad Pro" w:cstheme="minorHAnsi"/>
                <w:noProof/>
              </w:rPr>
              <w:t>Jun/2026</w:t>
            </w:r>
          </w:p>
        </w:tc>
      </w:tr>
    </w:tbl>
    <w:p w14:paraId="24A30865" w14:textId="084EE9FD" w:rsidR="0028045B" w:rsidRPr="008618D0" w:rsidRDefault="00B21601" w:rsidP="008618D0">
      <w:pPr>
        <w:pStyle w:val="Caption"/>
        <w:jc w:val="both"/>
        <w:rPr>
          <w:rFonts w:ascii="Myriad Pro" w:hAnsi="Myriad Pro"/>
        </w:rPr>
      </w:pPr>
      <w:bookmarkStart w:id="29" w:name="_Toc188777204"/>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4</w:t>
      </w:r>
      <w:r w:rsidR="00714C1C" w:rsidRPr="008618D0">
        <w:rPr>
          <w:rFonts w:ascii="Myriad Pro" w:hAnsi="Myriad Pro"/>
        </w:rPr>
        <w:fldChar w:fldCharType="end"/>
      </w:r>
      <w:r w:rsidRPr="008618D0">
        <w:rPr>
          <w:rFonts w:ascii="Myriad Pro" w:hAnsi="Myriad Pro"/>
        </w:rPr>
        <w:t>: PDO</w:t>
      </w:r>
      <w:bookmarkEnd w:id="29"/>
    </w:p>
    <w:tbl>
      <w:tblPr>
        <w:tblStyle w:val="MsoTableGrid0"/>
        <w:tblW w:w="54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5E0" w:firstRow="1" w:lastRow="1" w:firstColumn="1" w:lastColumn="1" w:noHBand="0" w:noVBand="1"/>
      </w:tblPr>
      <w:tblGrid>
        <w:gridCol w:w="3126"/>
        <w:gridCol w:w="1604"/>
        <w:gridCol w:w="1255"/>
        <w:gridCol w:w="1738"/>
        <w:gridCol w:w="1255"/>
        <w:gridCol w:w="1448"/>
        <w:gridCol w:w="1350"/>
      </w:tblGrid>
      <w:tr w:rsidR="00086EC4" w:rsidRPr="008618D0" w14:paraId="660F7680" w14:textId="77777777" w:rsidTr="007B447A">
        <w:trPr>
          <w:trHeight w:val="79"/>
          <w:jc w:val="center"/>
        </w:trPr>
        <w:tc>
          <w:tcPr>
            <w:tcW w:w="5000" w:type="pct"/>
            <w:gridSpan w:val="7"/>
            <w:shd w:val="clear" w:color="auto" w:fill="9CC2E5"/>
            <w:tcMar>
              <w:top w:w="0" w:type="dxa"/>
              <w:left w:w="128" w:type="dxa"/>
              <w:bottom w:w="0" w:type="dxa"/>
              <w:right w:w="128" w:type="dxa"/>
            </w:tcMar>
            <w:hideMark/>
          </w:tcPr>
          <w:p w14:paraId="0B5564FA" w14:textId="77777777" w:rsidR="00086EC4" w:rsidRPr="008618D0" w:rsidRDefault="00086EC4" w:rsidP="008618D0">
            <w:pPr>
              <w:pStyle w:val="MsoNormal1"/>
              <w:spacing w:after="60"/>
              <w:jc w:val="both"/>
              <w:rPr>
                <w:rFonts w:ascii="Myriad Pro" w:hAnsi="Myriad Pro" w:cstheme="minorHAnsi"/>
                <w:noProof/>
              </w:rPr>
            </w:pPr>
            <w:r w:rsidRPr="008618D0">
              <w:rPr>
                <w:rFonts w:ascii="Myriad Pro" w:hAnsi="Myriad Pro" w:cstheme="minorHAnsi"/>
                <w:b/>
                <w:bCs/>
                <w:noProof/>
                <w:color w:val="000000"/>
              </w:rPr>
              <w:t>Component 2: Improving Economic Opportunities, Food Security and Effective Management of Fishery Production in Yemen</w:t>
            </w:r>
          </w:p>
        </w:tc>
      </w:tr>
      <w:tr w:rsidR="00086EC4" w:rsidRPr="008618D0" w14:paraId="6A4E5DCE" w14:textId="77777777" w:rsidTr="007B447A">
        <w:trPr>
          <w:trHeight w:val="263"/>
          <w:jc w:val="center"/>
        </w:trPr>
        <w:tc>
          <w:tcPr>
            <w:tcW w:w="1327" w:type="pct"/>
            <w:vMerge w:val="restart"/>
            <w:shd w:val="clear" w:color="auto" w:fill="E7E6E6"/>
            <w:tcMar>
              <w:top w:w="0" w:type="dxa"/>
              <w:left w:w="128" w:type="dxa"/>
              <w:bottom w:w="0" w:type="dxa"/>
              <w:right w:w="128" w:type="dxa"/>
            </w:tcMar>
            <w:vAlign w:val="center"/>
            <w:hideMark/>
          </w:tcPr>
          <w:p w14:paraId="7A4208BA" w14:textId="77777777" w:rsidR="00086EC4" w:rsidRPr="008618D0" w:rsidRDefault="00086EC4" w:rsidP="008618D0">
            <w:pPr>
              <w:pStyle w:val="MsoNormal1"/>
              <w:spacing w:after="0"/>
              <w:jc w:val="both"/>
              <w:rPr>
                <w:rFonts w:ascii="Myriad Pro" w:hAnsi="Myriad Pro" w:cstheme="minorHAnsi"/>
                <w:noProof/>
              </w:rPr>
            </w:pPr>
            <w:r w:rsidRPr="008618D0">
              <w:rPr>
                <w:rFonts w:ascii="Myriad Pro" w:hAnsi="Myriad Pro" w:cstheme="minorHAnsi"/>
                <w:noProof/>
                <w:color w:val="000000"/>
              </w:rPr>
              <w:t>Indicator Name</w:t>
            </w:r>
          </w:p>
        </w:tc>
        <w:tc>
          <w:tcPr>
            <w:tcW w:w="1214" w:type="pct"/>
            <w:gridSpan w:val="2"/>
            <w:shd w:val="clear" w:color="auto" w:fill="E7E6E6"/>
            <w:tcMar>
              <w:top w:w="0" w:type="dxa"/>
              <w:left w:w="118" w:type="dxa"/>
              <w:bottom w:w="0" w:type="dxa"/>
              <w:right w:w="128" w:type="dxa"/>
            </w:tcMar>
            <w:vAlign w:val="center"/>
            <w:hideMark/>
          </w:tcPr>
          <w:p w14:paraId="5255CDEA" w14:textId="77777777" w:rsidR="00086EC4" w:rsidRPr="008618D0" w:rsidRDefault="00086EC4" w:rsidP="008618D0">
            <w:pPr>
              <w:pStyle w:val="MsoNormal1"/>
              <w:spacing w:after="0"/>
              <w:jc w:val="both"/>
              <w:rPr>
                <w:rFonts w:ascii="Myriad Pro" w:hAnsi="Myriad Pro" w:cstheme="minorHAnsi"/>
                <w:noProof/>
              </w:rPr>
            </w:pPr>
            <w:r w:rsidRPr="008618D0">
              <w:rPr>
                <w:rFonts w:ascii="Myriad Pro" w:hAnsi="Myriad Pro" w:cstheme="minorHAnsi"/>
                <w:noProof/>
                <w:color w:val="000000"/>
              </w:rPr>
              <w:t xml:space="preserve">Baseline </w:t>
            </w:r>
          </w:p>
        </w:tc>
        <w:tc>
          <w:tcPr>
            <w:tcW w:w="1271" w:type="pct"/>
            <w:gridSpan w:val="2"/>
            <w:shd w:val="clear" w:color="auto" w:fill="E7E6E6"/>
            <w:tcMar>
              <w:top w:w="0" w:type="dxa"/>
              <w:left w:w="118" w:type="dxa"/>
              <w:bottom w:w="0" w:type="dxa"/>
              <w:right w:w="128" w:type="dxa"/>
            </w:tcMar>
            <w:vAlign w:val="center"/>
            <w:hideMark/>
          </w:tcPr>
          <w:p w14:paraId="0CF6603E" w14:textId="77777777" w:rsidR="00086EC4" w:rsidRPr="008618D0" w:rsidRDefault="00086EC4" w:rsidP="008618D0">
            <w:pPr>
              <w:pStyle w:val="MsoNormal1"/>
              <w:spacing w:after="0"/>
              <w:jc w:val="both"/>
              <w:rPr>
                <w:rFonts w:ascii="Myriad Pro" w:hAnsi="Myriad Pro" w:cstheme="minorHAnsi"/>
                <w:noProof/>
              </w:rPr>
            </w:pPr>
            <w:r w:rsidRPr="008618D0">
              <w:rPr>
                <w:rFonts w:ascii="Myriad Pro" w:hAnsi="Myriad Pro" w:cstheme="minorHAnsi"/>
                <w:noProof/>
                <w:color w:val="000000"/>
              </w:rPr>
              <w:t>Actual (Current)</w:t>
            </w:r>
          </w:p>
        </w:tc>
        <w:tc>
          <w:tcPr>
            <w:tcW w:w="1188" w:type="pct"/>
            <w:gridSpan w:val="2"/>
            <w:shd w:val="clear" w:color="auto" w:fill="E7E6E6"/>
            <w:tcMar>
              <w:top w:w="0" w:type="dxa"/>
              <w:left w:w="118" w:type="dxa"/>
              <w:bottom w:w="0" w:type="dxa"/>
              <w:right w:w="128" w:type="dxa"/>
            </w:tcMar>
            <w:vAlign w:val="center"/>
            <w:hideMark/>
          </w:tcPr>
          <w:p w14:paraId="62D6ECFC" w14:textId="77777777" w:rsidR="00086EC4" w:rsidRPr="008618D0" w:rsidRDefault="00086EC4" w:rsidP="008618D0">
            <w:pPr>
              <w:pStyle w:val="MsoNormal1"/>
              <w:spacing w:after="0"/>
              <w:jc w:val="both"/>
              <w:rPr>
                <w:rFonts w:ascii="Myriad Pro" w:hAnsi="Myriad Pro" w:cstheme="minorHAnsi"/>
                <w:noProof/>
              </w:rPr>
            </w:pPr>
            <w:r w:rsidRPr="008618D0">
              <w:rPr>
                <w:rFonts w:ascii="Myriad Pro" w:hAnsi="Myriad Pro" w:cstheme="minorHAnsi"/>
                <w:noProof/>
                <w:color w:val="000000"/>
              </w:rPr>
              <w:t>Closing Period</w:t>
            </w:r>
          </w:p>
        </w:tc>
      </w:tr>
      <w:tr w:rsidR="00086EC4" w:rsidRPr="008618D0" w14:paraId="363C70CE" w14:textId="77777777" w:rsidTr="007B447A">
        <w:trPr>
          <w:trHeight w:val="263"/>
          <w:jc w:val="center"/>
        </w:trPr>
        <w:tc>
          <w:tcPr>
            <w:tcW w:w="1327" w:type="pct"/>
            <w:vMerge/>
            <w:vAlign w:val="center"/>
            <w:hideMark/>
          </w:tcPr>
          <w:p w14:paraId="5B719501" w14:textId="77777777" w:rsidR="00086EC4" w:rsidRPr="008618D0" w:rsidRDefault="00086EC4" w:rsidP="008618D0">
            <w:pPr>
              <w:jc w:val="both"/>
              <w:rPr>
                <w:rFonts w:ascii="Myriad Pro" w:hAnsi="Myriad Pro" w:cstheme="minorHAnsi"/>
                <w:noProof/>
                <w:color w:val="000000"/>
              </w:rPr>
            </w:pPr>
          </w:p>
        </w:tc>
        <w:tc>
          <w:tcPr>
            <w:tcW w:w="681" w:type="pct"/>
            <w:shd w:val="clear" w:color="auto" w:fill="E7E6E6"/>
            <w:tcMar>
              <w:top w:w="0" w:type="dxa"/>
              <w:left w:w="118" w:type="dxa"/>
              <w:bottom w:w="0" w:type="dxa"/>
              <w:right w:w="128" w:type="dxa"/>
            </w:tcMar>
            <w:vAlign w:val="center"/>
            <w:hideMark/>
          </w:tcPr>
          <w:p w14:paraId="2F6E3A28" w14:textId="77777777" w:rsidR="00086EC4" w:rsidRPr="008618D0" w:rsidRDefault="00086EC4"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33" w:type="pct"/>
            <w:shd w:val="clear" w:color="auto" w:fill="E7E6E6"/>
            <w:tcMar>
              <w:top w:w="0" w:type="dxa"/>
              <w:left w:w="0" w:type="dxa"/>
              <w:bottom w:w="0" w:type="dxa"/>
              <w:right w:w="0" w:type="dxa"/>
            </w:tcMar>
            <w:vAlign w:val="center"/>
            <w:hideMark/>
          </w:tcPr>
          <w:p w14:paraId="32B9CE80" w14:textId="77777777" w:rsidR="00086EC4" w:rsidRPr="008618D0" w:rsidRDefault="00086EC4" w:rsidP="008618D0">
            <w:pPr>
              <w:pStyle w:val="MsoNormal1"/>
              <w:spacing w:after="60"/>
              <w:jc w:val="both"/>
              <w:rPr>
                <w:rFonts w:ascii="Myriad Pro" w:hAnsi="Myriad Pro" w:cstheme="minorHAnsi"/>
                <w:noProof/>
              </w:rPr>
            </w:pPr>
            <w:r w:rsidRPr="008618D0">
              <w:rPr>
                <w:rFonts w:ascii="Myriad Pro" w:hAnsi="Myriad Pro" w:cstheme="minorHAnsi"/>
                <w:noProof/>
                <w:color w:val="000000"/>
              </w:rPr>
              <w:t>Month/Year</w:t>
            </w:r>
          </w:p>
        </w:tc>
        <w:tc>
          <w:tcPr>
            <w:tcW w:w="738" w:type="pct"/>
            <w:shd w:val="clear" w:color="auto" w:fill="E7E6E6"/>
            <w:tcMar>
              <w:top w:w="0" w:type="dxa"/>
              <w:left w:w="118" w:type="dxa"/>
              <w:bottom w:w="0" w:type="dxa"/>
              <w:right w:w="128" w:type="dxa"/>
            </w:tcMar>
            <w:vAlign w:val="center"/>
            <w:hideMark/>
          </w:tcPr>
          <w:p w14:paraId="68517C06" w14:textId="77777777" w:rsidR="00086EC4" w:rsidRPr="008618D0" w:rsidRDefault="00086EC4"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33" w:type="pct"/>
            <w:shd w:val="clear" w:color="auto" w:fill="E7E6E6"/>
            <w:tcMar>
              <w:top w:w="0" w:type="dxa"/>
              <w:left w:w="0" w:type="dxa"/>
              <w:bottom w:w="0" w:type="dxa"/>
              <w:right w:w="0" w:type="dxa"/>
            </w:tcMar>
            <w:vAlign w:val="center"/>
            <w:hideMark/>
          </w:tcPr>
          <w:p w14:paraId="190FE9FE" w14:textId="77777777" w:rsidR="00086EC4" w:rsidRPr="008618D0" w:rsidRDefault="00086EC4" w:rsidP="008618D0">
            <w:pPr>
              <w:pStyle w:val="MsoNormal1"/>
              <w:spacing w:after="0"/>
              <w:jc w:val="both"/>
              <w:rPr>
                <w:rFonts w:ascii="Myriad Pro" w:hAnsi="Myriad Pro" w:cstheme="minorHAnsi"/>
                <w:noProof/>
              </w:rPr>
            </w:pPr>
            <w:r w:rsidRPr="008618D0">
              <w:rPr>
                <w:rFonts w:ascii="Myriad Pro" w:hAnsi="Myriad Pro" w:cstheme="minorHAnsi"/>
                <w:noProof/>
                <w:color w:val="000000"/>
              </w:rPr>
              <w:t>Date</w:t>
            </w:r>
          </w:p>
        </w:tc>
        <w:tc>
          <w:tcPr>
            <w:tcW w:w="615" w:type="pct"/>
            <w:shd w:val="clear" w:color="auto" w:fill="E7E6E6"/>
            <w:tcMar>
              <w:top w:w="0" w:type="dxa"/>
              <w:left w:w="118" w:type="dxa"/>
              <w:bottom w:w="0" w:type="dxa"/>
              <w:right w:w="128" w:type="dxa"/>
            </w:tcMar>
            <w:vAlign w:val="center"/>
            <w:hideMark/>
          </w:tcPr>
          <w:p w14:paraId="129079C3" w14:textId="77777777" w:rsidR="00086EC4" w:rsidRPr="008618D0" w:rsidRDefault="00086EC4" w:rsidP="008618D0">
            <w:pPr>
              <w:pStyle w:val="MsoNormal1"/>
              <w:spacing w:after="0"/>
              <w:jc w:val="both"/>
              <w:rPr>
                <w:rFonts w:ascii="Myriad Pro" w:hAnsi="Myriad Pro" w:cstheme="minorHAnsi"/>
                <w:noProof/>
              </w:rPr>
            </w:pPr>
            <w:r w:rsidRPr="008618D0">
              <w:rPr>
                <w:rFonts w:ascii="Myriad Pro" w:hAnsi="Myriad Pro" w:cstheme="minorHAnsi"/>
                <w:noProof/>
                <w:color w:val="000000"/>
              </w:rPr>
              <w:t>Value</w:t>
            </w:r>
          </w:p>
        </w:tc>
        <w:tc>
          <w:tcPr>
            <w:tcW w:w="573" w:type="pct"/>
            <w:shd w:val="clear" w:color="auto" w:fill="E7E6E6"/>
            <w:tcMar>
              <w:top w:w="0" w:type="dxa"/>
              <w:left w:w="0" w:type="dxa"/>
              <w:bottom w:w="0" w:type="dxa"/>
              <w:right w:w="0" w:type="dxa"/>
            </w:tcMar>
            <w:vAlign w:val="center"/>
            <w:hideMark/>
          </w:tcPr>
          <w:p w14:paraId="4B9BE211" w14:textId="77777777" w:rsidR="00086EC4" w:rsidRPr="008618D0" w:rsidRDefault="00086EC4" w:rsidP="008618D0">
            <w:pPr>
              <w:pStyle w:val="MsoNormal1"/>
              <w:spacing w:after="60"/>
              <w:jc w:val="both"/>
              <w:rPr>
                <w:rFonts w:ascii="Myriad Pro" w:hAnsi="Myriad Pro" w:cstheme="minorHAnsi"/>
                <w:noProof/>
              </w:rPr>
            </w:pPr>
            <w:r w:rsidRPr="008618D0">
              <w:rPr>
                <w:rFonts w:ascii="Myriad Pro" w:hAnsi="Myriad Pro" w:cstheme="minorHAnsi"/>
                <w:noProof/>
                <w:color w:val="000000"/>
              </w:rPr>
              <w:t>Month/Year</w:t>
            </w:r>
          </w:p>
        </w:tc>
      </w:tr>
      <w:tr w:rsidR="00086EC4" w:rsidRPr="008618D0" w14:paraId="02CF2487" w14:textId="77777777" w:rsidTr="007B447A">
        <w:trPr>
          <w:trHeight w:val="69"/>
          <w:jc w:val="center"/>
        </w:trPr>
        <w:tc>
          <w:tcPr>
            <w:tcW w:w="1327" w:type="pct"/>
            <w:shd w:val="clear" w:color="auto" w:fill="DEEAF6"/>
            <w:tcMar>
              <w:top w:w="0" w:type="dxa"/>
              <w:left w:w="118" w:type="dxa"/>
              <w:bottom w:w="0" w:type="dxa"/>
              <w:right w:w="118" w:type="dxa"/>
            </w:tcMar>
            <w:vAlign w:val="center"/>
            <w:hideMark/>
          </w:tcPr>
          <w:p w14:paraId="47C06561" w14:textId="77777777" w:rsidR="00086EC4" w:rsidRPr="008618D0" w:rsidRDefault="00086EC4" w:rsidP="008618D0">
            <w:pPr>
              <w:pStyle w:val="MsoNormal0"/>
              <w:spacing w:after="0"/>
              <w:jc w:val="both"/>
              <w:rPr>
                <w:rFonts w:ascii="Myriad Pro" w:hAnsi="Myriad Pro" w:cstheme="minorHAnsi"/>
                <w:noProof/>
              </w:rPr>
            </w:pPr>
            <w:r w:rsidRPr="008618D0">
              <w:rPr>
                <w:rFonts w:ascii="Myriad Pro" w:hAnsi="Myriad Pro" w:cstheme="minorHAnsi"/>
                <w:noProof/>
              </w:rPr>
              <w:lastRenderedPageBreak/>
              <w:t xml:space="preserve">Fishers and micro and medium enterprices benefitted from voucher inputs/micro grants to develop fishery value chain activities (Number)    </w:t>
            </w:r>
          </w:p>
        </w:tc>
        <w:tc>
          <w:tcPr>
            <w:tcW w:w="681" w:type="pct"/>
            <w:tcMar>
              <w:top w:w="0" w:type="dxa"/>
              <w:left w:w="113" w:type="dxa"/>
              <w:bottom w:w="0" w:type="dxa"/>
              <w:right w:w="118" w:type="dxa"/>
            </w:tcMar>
            <w:hideMark/>
          </w:tcPr>
          <w:p w14:paraId="3AFE0C36"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3F274284"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18F9CA59" w14:textId="2EEF008E" w:rsidR="00086EC4" w:rsidRPr="008618D0" w:rsidRDefault="006D4EF6" w:rsidP="008618D0">
            <w:pPr>
              <w:pStyle w:val="MsoNormal0"/>
              <w:spacing w:after="60"/>
              <w:jc w:val="both"/>
              <w:rPr>
                <w:rFonts w:ascii="Myriad Pro" w:hAnsi="Myriad Pro" w:cstheme="minorHAnsi"/>
                <w:noProof/>
                <w:rtl/>
              </w:rPr>
            </w:pPr>
            <w:r w:rsidRPr="008618D0">
              <w:rPr>
                <w:rFonts w:ascii="Myriad Pro" w:hAnsi="Myriad Pro" w:cstheme="minorHAnsi"/>
                <w:noProof/>
              </w:rPr>
              <w:t>2172 (1319+853)</w:t>
            </w:r>
          </w:p>
        </w:tc>
        <w:tc>
          <w:tcPr>
            <w:tcW w:w="533" w:type="pct"/>
            <w:tcMar>
              <w:top w:w="0" w:type="dxa"/>
              <w:left w:w="0" w:type="dxa"/>
              <w:bottom w:w="0" w:type="dxa"/>
              <w:right w:w="0" w:type="dxa"/>
            </w:tcMar>
            <w:hideMark/>
          </w:tcPr>
          <w:p w14:paraId="41D46DFB" w14:textId="2F8D82F0" w:rsidR="00086EC4" w:rsidRPr="008618D0" w:rsidRDefault="006D4EF6"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0D8C1220"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4,200.00</w:t>
            </w:r>
          </w:p>
        </w:tc>
        <w:tc>
          <w:tcPr>
            <w:tcW w:w="573" w:type="pct"/>
            <w:tcMar>
              <w:top w:w="0" w:type="dxa"/>
              <w:left w:w="113" w:type="dxa"/>
              <w:bottom w:w="0" w:type="dxa"/>
              <w:right w:w="118" w:type="dxa"/>
            </w:tcMar>
            <w:hideMark/>
          </w:tcPr>
          <w:p w14:paraId="51A0043B"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086EC4" w:rsidRPr="008618D0" w14:paraId="4B55EBE1" w14:textId="77777777" w:rsidTr="007B447A">
        <w:trPr>
          <w:trHeight w:val="69"/>
          <w:jc w:val="center"/>
        </w:trPr>
        <w:tc>
          <w:tcPr>
            <w:tcW w:w="1327" w:type="pct"/>
            <w:shd w:val="clear" w:color="auto" w:fill="DEEAF6"/>
            <w:tcMar>
              <w:top w:w="0" w:type="dxa"/>
              <w:left w:w="118" w:type="dxa"/>
              <w:bottom w:w="0" w:type="dxa"/>
              <w:right w:w="118" w:type="dxa"/>
            </w:tcMar>
            <w:vAlign w:val="center"/>
            <w:hideMark/>
          </w:tcPr>
          <w:p w14:paraId="5FB90165" w14:textId="77777777" w:rsidR="00086EC4" w:rsidRPr="008618D0" w:rsidRDefault="00086EC4" w:rsidP="008618D0">
            <w:pPr>
              <w:pStyle w:val="MsoNormal0"/>
              <w:spacing w:after="0"/>
              <w:jc w:val="both"/>
              <w:rPr>
                <w:rFonts w:ascii="Myriad Pro" w:hAnsi="Myriad Pro" w:cstheme="minorHAnsi"/>
                <w:noProof/>
              </w:rPr>
            </w:pPr>
            <w:r w:rsidRPr="008618D0">
              <w:rPr>
                <w:rFonts w:ascii="Myriad Pro" w:hAnsi="Myriad Pro" w:cstheme="minorHAnsi"/>
                <w:noProof/>
              </w:rPr>
              <w:t xml:space="preserve">Women and youth with enhanced skills with grants to establish fishery enterprises and access to market opportunities (Number)    </w:t>
            </w:r>
          </w:p>
        </w:tc>
        <w:tc>
          <w:tcPr>
            <w:tcW w:w="681" w:type="pct"/>
            <w:tcMar>
              <w:top w:w="0" w:type="dxa"/>
              <w:left w:w="113" w:type="dxa"/>
              <w:bottom w:w="0" w:type="dxa"/>
              <w:right w:w="118" w:type="dxa"/>
            </w:tcMar>
            <w:hideMark/>
          </w:tcPr>
          <w:p w14:paraId="57775BEE"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190E9AF2"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0B6938CA" w14:textId="53DC6699" w:rsidR="00086EC4" w:rsidRPr="008618D0" w:rsidRDefault="00086EC4" w:rsidP="008618D0">
            <w:pPr>
              <w:pStyle w:val="MsoNormal0"/>
              <w:spacing w:after="60"/>
              <w:jc w:val="both"/>
              <w:rPr>
                <w:rFonts w:ascii="Myriad Pro" w:hAnsi="Myriad Pro" w:cstheme="minorHAnsi"/>
                <w:noProof/>
                <w:lang w:bidi="ar-YE"/>
              </w:rPr>
            </w:pPr>
            <w:r w:rsidRPr="008618D0">
              <w:rPr>
                <w:rFonts w:ascii="Myriad Pro" w:hAnsi="Myriad Pro" w:cstheme="minorHAnsi"/>
                <w:noProof/>
              </w:rPr>
              <w:t>83</w:t>
            </w:r>
            <w:r w:rsidR="006D4EF6" w:rsidRPr="008618D0">
              <w:rPr>
                <w:rFonts w:ascii="Myriad Pro" w:hAnsi="Myriad Pro" w:cstheme="minorHAnsi"/>
                <w:noProof/>
              </w:rPr>
              <w:t>5</w:t>
            </w:r>
          </w:p>
        </w:tc>
        <w:tc>
          <w:tcPr>
            <w:tcW w:w="533" w:type="pct"/>
            <w:tcMar>
              <w:top w:w="0" w:type="dxa"/>
              <w:left w:w="0" w:type="dxa"/>
              <w:bottom w:w="0" w:type="dxa"/>
              <w:right w:w="0" w:type="dxa"/>
            </w:tcMar>
            <w:hideMark/>
          </w:tcPr>
          <w:p w14:paraId="5EB45B32" w14:textId="57FB3A2E" w:rsidR="00086EC4" w:rsidRPr="008618D0" w:rsidRDefault="006D4EF6"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481B87BF"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1,600.00</w:t>
            </w:r>
          </w:p>
        </w:tc>
        <w:tc>
          <w:tcPr>
            <w:tcW w:w="573" w:type="pct"/>
            <w:tcMar>
              <w:top w:w="0" w:type="dxa"/>
              <w:left w:w="113" w:type="dxa"/>
              <w:bottom w:w="0" w:type="dxa"/>
              <w:right w:w="118" w:type="dxa"/>
            </w:tcMar>
            <w:hideMark/>
          </w:tcPr>
          <w:p w14:paraId="63338A85"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086EC4" w:rsidRPr="008618D0" w14:paraId="63C7B646" w14:textId="77777777" w:rsidTr="007B447A">
        <w:trPr>
          <w:trHeight w:val="69"/>
          <w:jc w:val="center"/>
        </w:trPr>
        <w:tc>
          <w:tcPr>
            <w:tcW w:w="1327" w:type="pct"/>
            <w:shd w:val="clear" w:color="auto" w:fill="DEEAF6"/>
            <w:tcMar>
              <w:top w:w="0" w:type="dxa"/>
              <w:left w:w="118" w:type="dxa"/>
              <w:bottom w:w="0" w:type="dxa"/>
              <w:right w:w="118" w:type="dxa"/>
            </w:tcMar>
            <w:vAlign w:val="center"/>
            <w:hideMark/>
          </w:tcPr>
          <w:p w14:paraId="3A46EF3B" w14:textId="77777777" w:rsidR="00086EC4" w:rsidRPr="008618D0" w:rsidRDefault="00086EC4" w:rsidP="0012675B">
            <w:pPr>
              <w:pStyle w:val="MsoNormal0"/>
              <w:spacing w:after="0"/>
              <w:jc w:val="both"/>
              <w:rPr>
                <w:rFonts w:ascii="Myriad Pro" w:hAnsi="Myriad Pro" w:cstheme="minorHAnsi"/>
                <w:noProof/>
              </w:rPr>
            </w:pPr>
            <w:r w:rsidRPr="008618D0">
              <w:rPr>
                <w:rFonts w:ascii="Myriad Pro" w:hAnsi="Myriad Pro" w:cstheme="minorHAnsi"/>
                <w:noProof/>
              </w:rPr>
              <w:t xml:space="preserve">Women with enhanced skills provided with grants to establish fishery enterprises and access to market opportunities (Number)    </w:t>
            </w:r>
          </w:p>
        </w:tc>
        <w:tc>
          <w:tcPr>
            <w:tcW w:w="681" w:type="pct"/>
            <w:tcMar>
              <w:top w:w="0" w:type="dxa"/>
              <w:left w:w="113" w:type="dxa"/>
              <w:bottom w:w="0" w:type="dxa"/>
              <w:right w:w="118" w:type="dxa"/>
            </w:tcMar>
            <w:hideMark/>
          </w:tcPr>
          <w:p w14:paraId="4E5471C4"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189D430C"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6B1CA9B4" w14:textId="7C8F21E2" w:rsidR="00086EC4" w:rsidRPr="008618D0" w:rsidRDefault="006D4EF6" w:rsidP="008618D0">
            <w:pPr>
              <w:pStyle w:val="MsoNormal0"/>
              <w:spacing w:after="60"/>
              <w:jc w:val="both"/>
              <w:rPr>
                <w:rFonts w:ascii="Myriad Pro" w:hAnsi="Myriad Pro" w:cstheme="minorHAnsi"/>
                <w:noProof/>
                <w:rtl/>
                <w:lang w:bidi="ar-YE"/>
              </w:rPr>
            </w:pPr>
            <w:r w:rsidRPr="008618D0">
              <w:rPr>
                <w:rFonts w:ascii="Myriad Pro" w:hAnsi="Myriad Pro" w:cstheme="minorHAnsi"/>
                <w:noProof/>
                <w:lang w:bidi="ar-YE"/>
              </w:rPr>
              <w:t>0</w:t>
            </w:r>
          </w:p>
        </w:tc>
        <w:tc>
          <w:tcPr>
            <w:tcW w:w="533" w:type="pct"/>
            <w:tcMar>
              <w:top w:w="0" w:type="dxa"/>
              <w:left w:w="0" w:type="dxa"/>
              <w:bottom w:w="0" w:type="dxa"/>
              <w:right w:w="0" w:type="dxa"/>
            </w:tcMar>
            <w:hideMark/>
          </w:tcPr>
          <w:p w14:paraId="45A743EB" w14:textId="331009C7" w:rsidR="00086EC4" w:rsidRPr="008618D0" w:rsidRDefault="00086EC4" w:rsidP="008618D0">
            <w:pPr>
              <w:pStyle w:val="MsoNormal0"/>
              <w:spacing w:after="60"/>
              <w:jc w:val="both"/>
              <w:rPr>
                <w:rFonts w:ascii="Myriad Pro" w:hAnsi="Myriad Pro" w:cstheme="minorHAnsi"/>
                <w:noProof/>
              </w:rPr>
            </w:pPr>
          </w:p>
        </w:tc>
        <w:tc>
          <w:tcPr>
            <w:tcW w:w="615" w:type="pct"/>
            <w:tcMar>
              <w:top w:w="0" w:type="dxa"/>
              <w:left w:w="113" w:type="dxa"/>
              <w:bottom w:w="0" w:type="dxa"/>
              <w:right w:w="118" w:type="dxa"/>
            </w:tcMar>
            <w:hideMark/>
          </w:tcPr>
          <w:p w14:paraId="3CE56D02"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480.00</w:t>
            </w:r>
          </w:p>
        </w:tc>
        <w:tc>
          <w:tcPr>
            <w:tcW w:w="573" w:type="pct"/>
            <w:tcMar>
              <w:top w:w="0" w:type="dxa"/>
              <w:left w:w="113" w:type="dxa"/>
              <w:bottom w:w="0" w:type="dxa"/>
              <w:right w:w="118" w:type="dxa"/>
            </w:tcMar>
            <w:hideMark/>
          </w:tcPr>
          <w:p w14:paraId="4893A903"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Jul/2026</w:t>
            </w:r>
          </w:p>
        </w:tc>
      </w:tr>
      <w:tr w:rsidR="00086EC4" w:rsidRPr="008618D0" w14:paraId="53C875A0" w14:textId="77777777" w:rsidTr="007B447A">
        <w:trPr>
          <w:trHeight w:val="69"/>
          <w:jc w:val="center"/>
        </w:trPr>
        <w:tc>
          <w:tcPr>
            <w:tcW w:w="1327" w:type="pct"/>
            <w:shd w:val="clear" w:color="auto" w:fill="DEEAF6"/>
            <w:tcMar>
              <w:top w:w="0" w:type="dxa"/>
              <w:left w:w="118" w:type="dxa"/>
              <w:bottom w:w="0" w:type="dxa"/>
              <w:right w:w="118" w:type="dxa"/>
            </w:tcMar>
            <w:vAlign w:val="center"/>
            <w:hideMark/>
          </w:tcPr>
          <w:p w14:paraId="7FA881A1" w14:textId="77777777" w:rsidR="00086EC4" w:rsidRPr="008618D0" w:rsidRDefault="00086EC4" w:rsidP="008618D0">
            <w:pPr>
              <w:pStyle w:val="MsoNormal0"/>
              <w:spacing w:after="0"/>
              <w:jc w:val="both"/>
              <w:rPr>
                <w:rFonts w:ascii="Myriad Pro" w:hAnsi="Myriad Pro" w:cstheme="minorHAnsi"/>
                <w:noProof/>
              </w:rPr>
            </w:pPr>
            <w:r w:rsidRPr="008618D0">
              <w:rPr>
                <w:rFonts w:ascii="Myriad Pro" w:hAnsi="Myriad Pro" w:cstheme="minorHAnsi"/>
                <w:noProof/>
              </w:rPr>
              <w:t xml:space="preserve">Fishery associations and cooperatives supported for improved production and services (Number)    </w:t>
            </w:r>
          </w:p>
        </w:tc>
        <w:tc>
          <w:tcPr>
            <w:tcW w:w="681" w:type="pct"/>
            <w:tcMar>
              <w:top w:w="0" w:type="dxa"/>
              <w:left w:w="113" w:type="dxa"/>
              <w:bottom w:w="0" w:type="dxa"/>
              <w:right w:w="118" w:type="dxa"/>
            </w:tcMar>
            <w:hideMark/>
          </w:tcPr>
          <w:p w14:paraId="7E81F465"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5A89D115"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17D10BB1" w14:textId="5176F632" w:rsidR="00086EC4" w:rsidRPr="008618D0" w:rsidRDefault="00281253" w:rsidP="008618D0">
            <w:pPr>
              <w:pStyle w:val="MsoNormal0"/>
              <w:spacing w:after="60"/>
              <w:jc w:val="both"/>
              <w:rPr>
                <w:rFonts w:ascii="Myriad Pro" w:hAnsi="Myriad Pro" w:cstheme="minorHAnsi"/>
                <w:noProof/>
              </w:rPr>
            </w:pPr>
            <w:r w:rsidRPr="008618D0">
              <w:rPr>
                <w:rFonts w:ascii="Myriad Pro" w:hAnsi="Myriad Pro" w:cstheme="minorHAnsi"/>
                <w:noProof/>
              </w:rPr>
              <w:t>6</w:t>
            </w:r>
          </w:p>
        </w:tc>
        <w:tc>
          <w:tcPr>
            <w:tcW w:w="533" w:type="pct"/>
            <w:tcMar>
              <w:top w:w="0" w:type="dxa"/>
              <w:left w:w="0" w:type="dxa"/>
              <w:bottom w:w="0" w:type="dxa"/>
              <w:right w:w="0" w:type="dxa"/>
            </w:tcMar>
            <w:hideMark/>
          </w:tcPr>
          <w:p w14:paraId="49BA4CC8" w14:textId="218E9CE8" w:rsidR="00086EC4" w:rsidRPr="008618D0" w:rsidRDefault="006D4EF6"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0B207970"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35.00</w:t>
            </w:r>
          </w:p>
        </w:tc>
        <w:tc>
          <w:tcPr>
            <w:tcW w:w="573" w:type="pct"/>
            <w:tcMar>
              <w:top w:w="0" w:type="dxa"/>
              <w:left w:w="113" w:type="dxa"/>
              <w:bottom w:w="0" w:type="dxa"/>
              <w:right w:w="118" w:type="dxa"/>
            </w:tcMar>
            <w:hideMark/>
          </w:tcPr>
          <w:p w14:paraId="77DF7CED"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086EC4" w:rsidRPr="008618D0" w14:paraId="674DF8E6" w14:textId="77777777" w:rsidTr="007B447A">
        <w:trPr>
          <w:trHeight w:val="69"/>
          <w:jc w:val="center"/>
        </w:trPr>
        <w:tc>
          <w:tcPr>
            <w:tcW w:w="1327" w:type="pct"/>
            <w:shd w:val="clear" w:color="auto" w:fill="DEEAF6"/>
            <w:tcMar>
              <w:top w:w="0" w:type="dxa"/>
              <w:left w:w="118" w:type="dxa"/>
              <w:bottom w:w="0" w:type="dxa"/>
              <w:right w:w="118" w:type="dxa"/>
            </w:tcMar>
            <w:vAlign w:val="center"/>
            <w:hideMark/>
          </w:tcPr>
          <w:p w14:paraId="4C5559C2" w14:textId="77777777" w:rsidR="00086EC4" w:rsidRPr="008618D0" w:rsidRDefault="00086EC4" w:rsidP="008618D0">
            <w:pPr>
              <w:pStyle w:val="MsoNormal0"/>
              <w:spacing w:after="0"/>
              <w:jc w:val="both"/>
              <w:rPr>
                <w:rFonts w:ascii="Myriad Pro" w:hAnsi="Myriad Pro" w:cstheme="minorHAnsi"/>
                <w:noProof/>
              </w:rPr>
            </w:pPr>
            <w:r w:rsidRPr="008618D0">
              <w:rPr>
                <w:rFonts w:ascii="Myriad Pro" w:hAnsi="Myriad Pro" w:cstheme="minorHAnsi"/>
                <w:noProof/>
              </w:rPr>
              <w:t xml:space="preserve">Fishery infrastructure rehabilitated/restored with enhanced climate resilience (Number)    </w:t>
            </w:r>
          </w:p>
        </w:tc>
        <w:tc>
          <w:tcPr>
            <w:tcW w:w="681" w:type="pct"/>
            <w:tcMar>
              <w:top w:w="0" w:type="dxa"/>
              <w:left w:w="113" w:type="dxa"/>
              <w:bottom w:w="0" w:type="dxa"/>
              <w:right w:w="118" w:type="dxa"/>
            </w:tcMar>
            <w:hideMark/>
          </w:tcPr>
          <w:p w14:paraId="01615121"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0D7216D0"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44ECF7F2" w14:textId="4B65CB8F"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 xml:space="preserve">0.0 ( </w:t>
            </w:r>
            <w:r w:rsidR="00FA5658" w:rsidRPr="008618D0">
              <w:rPr>
                <w:rFonts w:ascii="Myriad Pro" w:hAnsi="Myriad Pro" w:cstheme="minorHAnsi"/>
                <w:noProof/>
              </w:rPr>
              <w:t>6</w:t>
            </w:r>
            <w:r w:rsidRPr="008618D0">
              <w:rPr>
                <w:rFonts w:ascii="Myriad Pro" w:hAnsi="Myriad Pro" w:cstheme="minorHAnsi"/>
                <w:noProof/>
              </w:rPr>
              <w:t xml:space="preserve"> landing sites under rehablitation)</w:t>
            </w:r>
          </w:p>
        </w:tc>
        <w:tc>
          <w:tcPr>
            <w:tcW w:w="533" w:type="pct"/>
            <w:tcMar>
              <w:top w:w="0" w:type="dxa"/>
              <w:left w:w="0" w:type="dxa"/>
              <w:bottom w:w="0" w:type="dxa"/>
              <w:right w:w="0" w:type="dxa"/>
            </w:tcMar>
            <w:hideMark/>
          </w:tcPr>
          <w:p w14:paraId="51F0DC46" w14:textId="027CEE32" w:rsidR="00086EC4" w:rsidRPr="008618D0" w:rsidRDefault="006D4EF6"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203F4FB6"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9.00</w:t>
            </w:r>
          </w:p>
        </w:tc>
        <w:tc>
          <w:tcPr>
            <w:tcW w:w="573" w:type="pct"/>
            <w:tcMar>
              <w:top w:w="0" w:type="dxa"/>
              <w:left w:w="113" w:type="dxa"/>
              <w:bottom w:w="0" w:type="dxa"/>
              <w:right w:w="118" w:type="dxa"/>
            </w:tcMar>
            <w:hideMark/>
          </w:tcPr>
          <w:p w14:paraId="37E1AA45"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086EC4" w:rsidRPr="008618D0" w14:paraId="183E8318" w14:textId="77777777" w:rsidTr="007B447A">
        <w:trPr>
          <w:trHeight w:val="1546"/>
          <w:jc w:val="center"/>
        </w:trPr>
        <w:tc>
          <w:tcPr>
            <w:tcW w:w="1327" w:type="pct"/>
            <w:shd w:val="clear" w:color="auto" w:fill="DEEAF6"/>
            <w:tcMar>
              <w:top w:w="0" w:type="dxa"/>
              <w:left w:w="118" w:type="dxa"/>
              <w:bottom w:w="0" w:type="dxa"/>
              <w:right w:w="118" w:type="dxa"/>
            </w:tcMar>
            <w:vAlign w:val="center"/>
            <w:hideMark/>
          </w:tcPr>
          <w:p w14:paraId="3552759C" w14:textId="77777777" w:rsidR="00086EC4" w:rsidRPr="008618D0" w:rsidRDefault="00086EC4" w:rsidP="008618D0">
            <w:pPr>
              <w:pStyle w:val="MsoNormal0"/>
              <w:spacing w:after="0"/>
              <w:jc w:val="both"/>
              <w:rPr>
                <w:rFonts w:ascii="Myriad Pro" w:hAnsi="Myriad Pro" w:cstheme="minorHAnsi"/>
                <w:noProof/>
              </w:rPr>
            </w:pPr>
            <w:r w:rsidRPr="008618D0">
              <w:rPr>
                <w:rFonts w:ascii="Myriad Pro" w:hAnsi="Myriad Pro" w:cstheme="minorHAnsi"/>
                <w:noProof/>
              </w:rPr>
              <w:t xml:space="preserve">Annual fishery management reports produced documenting fishery governance actions (Number)    </w:t>
            </w:r>
          </w:p>
        </w:tc>
        <w:tc>
          <w:tcPr>
            <w:tcW w:w="681" w:type="pct"/>
            <w:tcMar>
              <w:top w:w="0" w:type="dxa"/>
              <w:left w:w="113" w:type="dxa"/>
              <w:bottom w:w="0" w:type="dxa"/>
              <w:right w:w="118" w:type="dxa"/>
            </w:tcMar>
            <w:hideMark/>
          </w:tcPr>
          <w:p w14:paraId="3776A449"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5D894A5A"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20D04D69"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0" w:type="dxa"/>
              <w:bottom w:w="0" w:type="dxa"/>
              <w:right w:w="0" w:type="dxa"/>
            </w:tcMar>
            <w:hideMark/>
          </w:tcPr>
          <w:p w14:paraId="72367C06" w14:textId="001EF17C" w:rsidR="00086EC4" w:rsidRPr="008618D0" w:rsidRDefault="006D4EF6"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2F40EBF1"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4.00</w:t>
            </w:r>
          </w:p>
        </w:tc>
        <w:tc>
          <w:tcPr>
            <w:tcW w:w="573" w:type="pct"/>
            <w:tcMar>
              <w:top w:w="0" w:type="dxa"/>
              <w:left w:w="113" w:type="dxa"/>
              <w:bottom w:w="0" w:type="dxa"/>
              <w:right w:w="118" w:type="dxa"/>
            </w:tcMar>
            <w:hideMark/>
          </w:tcPr>
          <w:p w14:paraId="68A83678"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086EC4" w:rsidRPr="008618D0" w14:paraId="0370905C" w14:textId="77777777" w:rsidTr="007B447A">
        <w:trPr>
          <w:trHeight w:val="69"/>
          <w:jc w:val="center"/>
        </w:trPr>
        <w:tc>
          <w:tcPr>
            <w:tcW w:w="1327" w:type="pct"/>
            <w:shd w:val="clear" w:color="auto" w:fill="DEEAF6"/>
            <w:tcMar>
              <w:top w:w="0" w:type="dxa"/>
              <w:left w:w="118" w:type="dxa"/>
              <w:bottom w:w="0" w:type="dxa"/>
              <w:right w:w="118" w:type="dxa"/>
            </w:tcMar>
            <w:vAlign w:val="center"/>
            <w:hideMark/>
          </w:tcPr>
          <w:p w14:paraId="3137FFF8" w14:textId="77777777" w:rsidR="00086EC4" w:rsidRPr="008618D0" w:rsidRDefault="00086EC4" w:rsidP="008618D0">
            <w:pPr>
              <w:pStyle w:val="MsoNormal0"/>
              <w:spacing w:after="0"/>
              <w:jc w:val="both"/>
              <w:rPr>
                <w:rFonts w:ascii="Myriad Pro" w:hAnsi="Myriad Pro" w:cstheme="minorHAnsi"/>
                <w:noProof/>
              </w:rPr>
            </w:pPr>
            <w:r w:rsidRPr="008618D0">
              <w:rPr>
                <w:rFonts w:ascii="Myriad Pro" w:hAnsi="Myriad Pro" w:cstheme="minorHAnsi"/>
                <w:noProof/>
              </w:rPr>
              <w:t xml:space="preserve">Beneficiaries from training and capacity building to develop the fishery value chain, responsible fishing practices, and fishery management (Number)    </w:t>
            </w:r>
          </w:p>
        </w:tc>
        <w:tc>
          <w:tcPr>
            <w:tcW w:w="681" w:type="pct"/>
            <w:tcMar>
              <w:top w:w="0" w:type="dxa"/>
              <w:left w:w="113" w:type="dxa"/>
              <w:bottom w:w="0" w:type="dxa"/>
              <w:right w:w="118" w:type="dxa"/>
            </w:tcMar>
            <w:hideMark/>
          </w:tcPr>
          <w:p w14:paraId="4C63952D"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235EAF26"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Aug/2022</w:t>
            </w:r>
          </w:p>
        </w:tc>
        <w:tc>
          <w:tcPr>
            <w:tcW w:w="738" w:type="pct"/>
            <w:tcMar>
              <w:top w:w="0" w:type="dxa"/>
              <w:left w:w="113" w:type="dxa"/>
              <w:bottom w:w="0" w:type="dxa"/>
              <w:right w:w="118" w:type="dxa"/>
            </w:tcMar>
            <w:hideMark/>
          </w:tcPr>
          <w:p w14:paraId="62FB2A84" w14:textId="2795A1B8" w:rsidR="00086EC4" w:rsidRPr="008618D0" w:rsidRDefault="009E3D64" w:rsidP="008618D0">
            <w:pPr>
              <w:pStyle w:val="MsoNormal0"/>
              <w:spacing w:after="60"/>
              <w:jc w:val="both"/>
              <w:rPr>
                <w:rFonts w:ascii="Myriad Pro" w:hAnsi="Myriad Pro" w:cstheme="minorHAnsi"/>
                <w:noProof/>
                <w:rtl/>
                <w:lang w:bidi="ar-YE"/>
              </w:rPr>
            </w:pPr>
            <w:r w:rsidRPr="008618D0">
              <w:rPr>
                <w:rFonts w:ascii="Myriad Pro" w:hAnsi="Myriad Pro" w:cstheme="minorHAnsi"/>
                <w:noProof/>
              </w:rPr>
              <w:t>74,3</w:t>
            </w:r>
            <w:r w:rsidR="00443A7C" w:rsidRPr="008618D0">
              <w:rPr>
                <w:rFonts w:ascii="Myriad Pro" w:hAnsi="Myriad Pro" w:cstheme="minorHAnsi"/>
                <w:noProof/>
              </w:rPr>
              <w:t>98</w:t>
            </w:r>
            <w:r w:rsidR="00236852" w:rsidRPr="008618D0">
              <w:rPr>
                <w:rStyle w:val="FootnoteReference"/>
                <w:rFonts w:ascii="Myriad Pro" w:hAnsi="Myriad Pro" w:cstheme="minorHAnsi"/>
                <w:noProof/>
              </w:rPr>
              <w:footnoteReference w:id="12"/>
            </w:r>
          </w:p>
        </w:tc>
        <w:tc>
          <w:tcPr>
            <w:tcW w:w="533" w:type="pct"/>
            <w:tcMar>
              <w:top w:w="0" w:type="dxa"/>
              <w:left w:w="0" w:type="dxa"/>
              <w:bottom w:w="0" w:type="dxa"/>
              <w:right w:w="0" w:type="dxa"/>
            </w:tcMar>
            <w:hideMark/>
          </w:tcPr>
          <w:p w14:paraId="589AF925" w14:textId="14EA171B" w:rsidR="00086EC4" w:rsidRPr="008618D0" w:rsidRDefault="006D4EF6" w:rsidP="008618D0">
            <w:pPr>
              <w:pStyle w:val="MsoNormal0"/>
              <w:spacing w:after="60"/>
              <w:jc w:val="both"/>
              <w:rPr>
                <w:rFonts w:ascii="Myriad Pro" w:hAnsi="Myriad Pro" w:cstheme="minorHAnsi"/>
                <w:noProof/>
              </w:rPr>
            </w:pPr>
            <w:r w:rsidRPr="008618D0">
              <w:rPr>
                <w:rFonts w:ascii="Myriad Pro" w:hAnsi="Myriad Pro" w:cstheme="minorHAnsi"/>
                <w:noProof/>
              </w:rPr>
              <w:t>December 2024</w:t>
            </w:r>
          </w:p>
        </w:tc>
        <w:tc>
          <w:tcPr>
            <w:tcW w:w="615" w:type="pct"/>
            <w:tcMar>
              <w:top w:w="0" w:type="dxa"/>
              <w:left w:w="113" w:type="dxa"/>
              <w:bottom w:w="0" w:type="dxa"/>
              <w:right w:w="118" w:type="dxa"/>
            </w:tcMar>
            <w:hideMark/>
          </w:tcPr>
          <w:p w14:paraId="4C54EF8F"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100,000.00</w:t>
            </w:r>
          </w:p>
        </w:tc>
        <w:tc>
          <w:tcPr>
            <w:tcW w:w="573" w:type="pct"/>
            <w:tcMar>
              <w:top w:w="0" w:type="dxa"/>
              <w:left w:w="113" w:type="dxa"/>
              <w:bottom w:w="0" w:type="dxa"/>
              <w:right w:w="118" w:type="dxa"/>
            </w:tcMar>
            <w:hideMark/>
          </w:tcPr>
          <w:p w14:paraId="71772919"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Jun/2026</w:t>
            </w:r>
          </w:p>
        </w:tc>
      </w:tr>
      <w:tr w:rsidR="00086EC4" w:rsidRPr="008618D0" w14:paraId="42E7B283" w14:textId="77777777" w:rsidTr="007B447A">
        <w:trPr>
          <w:trHeight w:val="69"/>
          <w:jc w:val="center"/>
        </w:trPr>
        <w:tc>
          <w:tcPr>
            <w:tcW w:w="1327" w:type="pct"/>
            <w:shd w:val="clear" w:color="auto" w:fill="DEEAF6"/>
            <w:tcMar>
              <w:top w:w="0" w:type="dxa"/>
              <w:left w:w="118" w:type="dxa"/>
              <w:bottom w:w="0" w:type="dxa"/>
              <w:right w:w="118" w:type="dxa"/>
            </w:tcMar>
            <w:vAlign w:val="center"/>
            <w:hideMark/>
          </w:tcPr>
          <w:p w14:paraId="105EB8AC" w14:textId="77777777" w:rsidR="00086EC4" w:rsidRPr="008618D0" w:rsidRDefault="00086EC4" w:rsidP="008618D0">
            <w:pPr>
              <w:pStyle w:val="MsoNormal0"/>
              <w:spacing w:after="0"/>
              <w:ind w:left="517"/>
              <w:jc w:val="both"/>
              <w:rPr>
                <w:rFonts w:ascii="Myriad Pro" w:hAnsi="Myriad Pro" w:cstheme="minorHAnsi"/>
                <w:noProof/>
              </w:rPr>
            </w:pPr>
            <w:r w:rsidRPr="008618D0">
              <w:rPr>
                <w:rFonts w:ascii="Myriad Pro" w:hAnsi="Myriad Pro" w:cstheme="minorHAnsi"/>
                <w:noProof/>
              </w:rPr>
              <w:t xml:space="preserve">Women participation (Percentage)    </w:t>
            </w:r>
          </w:p>
        </w:tc>
        <w:tc>
          <w:tcPr>
            <w:tcW w:w="681" w:type="pct"/>
            <w:tcMar>
              <w:top w:w="0" w:type="dxa"/>
              <w:left w:w="113" w:type="dxa"/>
              <w:bottom w:w="0" w:type="dxa"/>
              <w:right w:w="118" w:type="dxa"/>
            </w:tcMar>
            <w:hideMark/>
          </w:tcPr>
          <w:p w14:paraId="1CDF4826"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0.00</w:t>
            </w:r>
          </w:p>
        </w:tc>
        <w:tc>
          <w:tcPr>
            <w:tcW w:w="533" w:type="pct"/>
            <w:tcMar>
              <w:top w:w="0" w:type="dxa"/>
              <w:left w:w="113" w:type="dxa"/>
              <w:bottom w:w="0" w:type="dxa"/>
              <w:right w:w="118" w:type="dxa"/>
            </w:tcMar>
            <w:hideMark/>
          </w:tcPr>
          <w:p w14:paraId="3CDF8CFB" w14:textId="77777777" w:rsidR="00086EC4" w:rsidRPr="008618D0" w:rsidRDefault="00086EC4" w:rsidP="008618D0">
            <w:pPr>
              <w:pStyle w:val="MsoNormal0"/>
              <w:spacing w:after="60"/>
              <w:jc w:val="both"/>
              <w:rPr>
                <w:rFonts w:ascii="Myriad Pro" w:hAnsi="Myriad Pro" w:cstheme="minorHAnsi"/>
                <w:noProof/>
              </w:rPr>
            </w:pPr>
          </w:p>
        </w:tc>
        <w:tc>
          <w:tcPr>
            <w:tcW w:w="738" w:type="pct"/>
            <w:tcMar>
              <w:top w:w="0" w:type="dxa"/>
              <w:left w:w="113" w:type="dxa"/>
              <w:bottom w:w="0" w:type="dxa"/>
              <w:right w:w="118" w:type="dxa"/>
            </w:tcMar>
            <w:hideMark/>
          </w:tcPr>
          <w:p w14:paraId="7211FD31" w14:textId="15585679" w:rsidR="00086EC4" w:rsidRPr="008618D0" w:rsidRDefault="009E3D64" w:rsidP="008618D0">
            <w:pPr>
              <w:pStyle w:val="MsoNormal0"/>
              <w:spacing w:after="60"/>
              <w:jc w:val="both"/>
              <w:rPr>
                <w:rFonts w:ascii="Myriad Pro" w:hAnsi="Myriad Pro" w:cstheme="minorHAnsi"/>
                <w:noProof/>
              </w:rPr>
            </w:pPr>
            <w:r w:rsidRPr="008618D0">
              <w:rPr>
                <w:rFonts w:ascii="Myriad Pro" w:hAnsi="Myriad Pro" w:cstheme="minorHAnsi"/>
                <w:noProof/>
              </w:rPr>
              <w:t>28% (</w:t>
            </w:r>
            <w:r w:rsidR="00BD4DFE" w:rsidRPr="008618D0">
              <w:rPr>
                <w:rFonts w:ascii="Myriad Pro" w:hAnsi="Myriad Pro" w:cstheme="minorHAnsi"/>
                <w:noProof/>
              </w:rPr>
              <w:t>20.8</w:t>
            </w:r>
            <w:r w:rsidR="00C55A46" w:rsidRPr="008618D0">
              <w:rPr>
                <w:rFonts w:ascii="Myriad Pro" w:hAnsi="Myriad Pro" w:cstheme="minorHAnsi"/>
                <w:noProof/>
              </w:rPr>
              <w:t>28</w:t>
            </w:r>
            <w:r w:rsidR="00BD4DFE" w:rsidRPr="008618D0">
              <w:rPr>
                <w:rFonts w:ascii="Myriad Pro" w:hAnsi="Myriad Pro" w:cstheme="minorHAnsi"/>
                <w:noProof/>
              </w:rPr>
              <w:t>)</w:t>
            </w:r>
          </w:p>
        </w:tc>
        <w:tc>
          <w:tcPr>
            <w:tcW w:w="533" w:type="pct"/>
            <w:tcMar>
              <w:top w:w="0" w:type="dxa"/>
              <w:left w:w="0" w:type="dxa"/>
              <w:bottom w:w="0" w:type="dxa"/>
              <w:right w:w="0" w:type="dxa"/>
            </w:tcMar>
            <w:hideMark/>
          </w:tcPr>
          <w:p w14:paraId="372B4101" w14:textId="55F5000E" w:rsidR="00086EC4" w:rsidRPr="008618D0" w:rsidRDefault="00086EC4" w:rsidP="008618D0">
            <w:pPr>
              <w:pStyle w:val="MsoNormal0"/>
              <w:spacing w:after="60"/>
              <w:jc w:val="both"/>
              <w:rPr>
                <w:rFonts w:ascii="Myriad Pro" w:hAnsi="Myriad Pro" w:cstheme="minorHAnsi"/>
                <w:noProof/>
              </w:rPr>
            </w:pPr>
          </w:p>
        </w:tc>
        <w:tc>
          <w:tcPr>
            <w:tcW w:w="615" w:type="pct"/>
            <w:tcMar>
              <w:top w:w="0" w:type="dxa"/>
              <w:left w:w="113" w:type="dxa"/>
              <w:bottom w:w="0" w:type="dxa"/>
              <w:right w:w="118" w:type="dxa"/>
            </w:tcMar>
            <w:hideMark/>
          </w:tcPr>
          <w:p w14:paraId="1169951D" w14:textId="77777777" w:rsidR="00086EC4" w:rsidRPr="008618D0" w:rsidRDefault="00086EC4" w:rsidP="008618D0">
            <w:pPr>
              <w:pStyle w:val="MsoNormal0"/>
              <w:spacing w:after="60"/>
              <w:jc w:val="both"/>
              <w:rPr>
                <w:rFonts w:ascii="Myriad Pro" w:hAnsi="Myriad Pro" w:cstheme="minorHAnsi"/>
                <w:noProof/>
              </w:rPr>
            </w:pPr>
            <w:r w:rsidRPr="008618D0">
              <w:rPr>
                <w:rFonts w:ascii="Myriad Pro" w:hAnsi="Myriad Pro" w:cstheme="minorHAnsi"/>
                <w:noProof/>
              </w:rPr>
              <w:t>30.00</w:t>
            </w:r>
          </w:p>
        </w:tc>
        <w:tc>
          <w:tcPr>
            <w:tcW w:w="573" w:type="pct"/>
            <w:tcMar>
              <w:top w:w="0" w:type="dxa"/>
              <w:left w:w="113" w:type="dxa"/>
              <w:bottom w:w="0" w:type="dxa"/>
              <w:right w:w="118" w:type="dxa"/>
            </w:tcMar>
            <w:hideMark/>
          </w:tcPr>
          <w:p w14:paraId="1A8A3388" w14:textId="77777777" w:rsidR="00086EC4" w:rsidRPr="008618D0" w:rsidRDefault="00086EC4" w:rsidP="008618D0">
            <w:pPr>
              <w:pStyle w:val="MsoNormal0"/>
              <w:keepNext/>
              <w:spacing w:after="60"/>
              <w:jc w:val="both"/>
              <w:rPr>
                <w:rFonts w:ascii="Myriad Pro" w:hAnsi="Myriad Pro" w:cstheme="minorHAnsi"/>
                <w:noProof/>
              </w:rPr>
            </w:pPr>
          </w:p>
        </w:tc>
      </w:tr>
    </w:tbl>
    <w:p w14:paraId="473725D2" w14:textId="18C3F22C" w:rsidR="009A093A" w:rsidRPr="008618D0" w:rsidRDefault="00B21601" w:rsidP="008618D0">
      <w:pPr>
        <w:pStyle w:val="Caption"/>
        <w:jc w:val="both"/>
        <w:rPr>
          <w:rFonts w:ascii="Myriad Pro" w:hAnsi="Myriad Pro"/>
        </w:rPr>
      </w:pPr>
      <w:bookmarkStart w:id="30" w:name="_Toc188777205"/>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5</w:t>
      </w:r>
      <w:r w:rsidR="00714C1C" w:rsidRPr="008618D0">
        <w:rPr>
          <w:rFonts w:ascii="Myriad Pro" w:hAnsi="Myriad Pro"/>
        </w:rPr>
        <w:fldChar w:fldCharType="end"/>
      </w:r>
      <w:r w:rsidRPr="008618D0">
        <w:rPr>
          <w:rFonts w:ascii="Myriad Pro" w:hAnsi="Myriad Pro"/>
        </w:rPr>
        <w:t>: Output M&amp;E Table</w:t>
      </w:r>
      <w:bookmarkEnd w:id="30"/>
    </w:p>
    <w:p w14:paraId="18665B7B" w14:textId="1B560D72" w:rsidR="00236852" w:rsidRPr="008618D0" w:rsidRDefault="00236852" w:rsidP="008618D0">
      <w:pPr>
        <w:jc w:val="both"/>
        <w:rPr>
          <w:rFonts w:ascii="Myriad Pro" w:hAnsi="Myriad Pro"/>
        </w:rPr>
      </w:pPr>
    </w:p>
    <w:p w14:paraId="70B4085F" w14:textId="6585B389" w:rsidR="00950C2B" w:rsidRPr="00611564" w:rsidRDefault="005669AD" w:rsidP="00611564">
      <w:pPr>
        <w:pStyle w:val="Heading1"/>
        <w:numPr>
          <w:ilvl w:val="0"/>
          <w:numId w:val="12"/>
        </w:numPr>
        <w:shd w:val="clear" w:color="auto" w:fill="B8CCE4" w:themeFill="accent1" w:themeFillTint="66"/>
        <w:tabs>
          <w:tab w:val="num" w:pos="360"/>
        </w:tabs>
        <w:ind w:left="0" w:firstLine="0"/>
        <w:jc w:val="both"/>
        <w:rPr>
          <w:rFonts w:ascii="Myriad Pro" w:hAnsi="Myriad Pro"/>
          <w:b/>
          <w:bCs/>
          <w:color w:val="auto"/>
          <w:sz w:val="24"/>
          <w:szCs w:val="20"/>
        </w:rPr>
      </w:pPr>
      <w:bookmarkStart w:id="31" w:name="_Toc188977496"/>
      <w:r w:rsidRPr="00611564">
        <w:rPr>
          <w:rFonts w:ascii="Myriad Pro" w:hAnsi="Myriad Pro"/>
          <w:b/>
          <w:bCs/>
          <w:color w:val="auto"/>
          <w:sz w:val="24"/>
          <w:szCs w:val="20"/>
        </w:rPr>
        <w:lastRenderedPageBreak/>
        <w:t>Environmental and</w:t>
      </w:r>
      <w:r w:rsidR="00950C2B" w:rsidRPr="00611564">
        <w:rPr>
          <w:rFonts w:ascii="Myriad Pro" w:hAnsi="Myriad Pro"/>
          <w:b/>
          <w:bCs/>
          <w:color w:val="auto"/>
          <w:sz w:val="24"/>
          <w:szCs w:val="20"/>
        </w:rPr>
        <w:t xml:space="preserve"> So</w:t>
      </w:r>
      <w:r w:rsidRPr="00611564">
        <w:rPr>
          <w:rFonts w:ascii="Myriad Pro" w:hAnsi="Myriad Pro"/>
          <w:b/>
          <w:bCs/>
          <w:color w:val="auto"/>
          <w:sz w:val="24"/>
          <w:szCs w:val="20"/>
        </w:rPr>
        <w:t>cial Risk Management</w:t>
      </w:r>
      <w:bookmarkEnd w:id="31"/>
    </w:p>
    <w:p w14:paraId="1A79ECBD" w14:textId="60CAA46E" w:rsidR="005669AD" w:rsidRPr="008618D0" w:rsidRDefault="005669AD" w:rsidP="008618D0">
      <w:pPr>
        <w:spacing w:after="0"/>
        <w:jc w:val="both"/>
        <w:rPr>
          <w:rFonts w:ascii="Myriad Pro" w:hAnsi="Myriad Pro"/>
          <w:i/>
          <w:iCs/>
          <w:noProof/>
        </w:rPr>
      </w:pPr>
    </w:p>
    <w:p w14:paraId="1C779EA9" w14:textId="3FC6E9C9"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32" w:name="_Toc188977497"/>
      <w:r w:rsidRPr="008618D0">
        <w:rPr>
          <w:rFonts w:ascii="Myriad Pro" w:eastAsia="Times New Roman" w:hAnsi="Myriad Pro" w:cs="Arial"/>
          <w:b/>
          <w:color w:val="000000"/>
          <w:sz w:val="22"/>
          <w:szCs w:val="22"/>
        </w:rPr>
        <w:t>Overview of ESF Tools for SFISH</w:t>
      </w:r>
      <w:bookmarkEnd w:id="32"/>
    </w:p>
    <w:p w14:paraId="0453506C" w14:textId="5BF0FE2F" w:rsidR="005669AD" w:rsidRPr="008618D0" w:rsidRDefault="33B2FF83" w:rsidP="008618D0">
      <w:pPr>
        <w:pStyle w:val="MsoNormal1"/>
        <w:spacing w:after="60"/>
        <w:jc w:val="both"/>
        <w:rPr>
          <w:rFonts w:ascii="Myriad Pro" w:eastAsia="Myriad Pro" w:hAnsi="Myriad Pro" w:cs="Myriad Pro"/>
          <w:noProof/>
        </w:rPr>
      </w:pPr>
      <w:r w:rsidRPr="008618D0">
        <w:rPr>
          <w:rFonts w:ascii="Myriad Pro" w:hAnsi="Myriad Pro" w:cstheme="minorHAnsi"/>
          <w:noProof/>
          <w:color w:val="000000"/>
        </w:rPr>
        <w:t xml:space="preserve">The SFISH project utilizes various </w:t>
      </w:r>
      <w:r w:rsidR="00A93B21" w:rsidRPr="008618D0">
        <w:rPr>
          <w:rFonts w:ascii="Myriad Pro" w:hAnsi="Myriad Pro" w:cstheme="minorHAnsi"/>
          <w:noProof/>
          <w:color w:val="000000"/>
        </w:rPr>
        <w:t xml:space="preserve">Environmental &amp; Social Framework (ESF) </w:t>
      </w:r>
      <w:r w:rsidRPr="008618D0">
        <w:rPr>
          <w:rFonts w:ascii="Myriad Pro" w:hAnsi="Myriad Pro" w:cstheme="minorHAnsi"/>
          <w:noProof/>
          <w:color w:val="000000"/>
        </w:rPr>
        <w:t xml:space="preserve"> tools to guide its implementation and ensure compliance with environmental and social standards. These tools are:</w:t>
      </w:r>
    </w:p>
    <w:p w14:paraId="10405616" w14:textId="52115AFF"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Environmental and Social Management Framework (ESMF):</w:t>
      </w:r>
      <w:r w:rsidRPr="008618D0">
        <w:rPr>
          <w:rFonts w:ascii="Myriad Pro" w:hAnsi="Myriad Pro"/>
          <w:iCs/>
          <w:noProof/>
        </w:rPr>
        <w:t xml:space="preserve"> A comprehensive framework guiding all activities.</w:t>
      </w:r>
    </w:p>
    <w:p w14:paraId="14413246" w14:textId="02DF66BA"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Environmental and Social Management Plans (ESMPs):</w:t>
      </w:r>
      <w:r w:rsidRPr="008618D0">
        <w:rPr>
          <w:rFonts w:ascii="Myriad Pro" w:hAnsi="Myriad Pro"/>
          <w:iCs/>
          <w:noProof/>
        </w:rPr>
        <w:t xml:space="preserve"> Detailed plans for specific landing sites.</w:t>
      </w:r>
    </w:p>
    <w:p w14:paraId="338BDC61" w14:textId="4013F18E"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Labor Management Plan</w:t>
      </w:r>
      <w:r w:rsidR="00A93B21" w:rsidRPr="008618D0">
        <w:rPr>
          <w:rFonts w:ascii="Myriad Pro" w:hAnsi="Myriad Pro"/>
          <w:b/>
          <w:bCs/>
          <w:iCs/>
          <w:noProof/>
        </w:rPr>
        <w:t>s</w:t>
      </w:r>
      <w:r w:rsidRPr="008618D0">
        <w:rPr>
          <w:rFonts w:ascii="Myriad Pro" w:hAnsi="Myriad Pro"/>
          <w:b/>
          <w:bCs/>
          <w:iCs/>
          <w:noProof/>
        </w:rPr>
        <w:t xml:space="preserve"> (LMP):</w:t>
      </w:r>
      <w:r w:rsidRPr="008618D0">
        <w:rPr>
          <w:rFonts w:ascii="Myriad Pro" w:hAnsi="Myriad Pro"/>
          <w:iCs/>
          <w:noProof/>
        </w:rPr>
        <w:t xml:space="preserve"> Ensures fair and safe labor practices.</w:t>
      </w:r>
    </w:p>
    <w:p w14:paraId="0732E856" w14:textId="5826A4AF"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Stakeholder Engagement Plan</w:t>
      </w:r>
      <w:r w:rsidR="00A93B21" w:rsidRPr="008618D0">
        <w:rPr>
          <w:rFonts w:ascii="Myriad Pro" w:hAnsi="Myriad Pro"/>
          <w:b/>
          <w:bCs/>
          <w:iCs/>
          <w:noProof/>
        </w:rPr>
        <w:t>s</w:t>
      </w:r>
      <w:r w:rsidRPr="008618D0">
        <w:rPr>
          <w:rFonts w:ascii="Myriad Pro" w:hAnsi="Myriad Pro"/>
          <w:b/>
          <w:bCs/>
          <w:iCs/>
          <w:noProof/>
        </w:rPr>
        <w:t xml:space="preserve"> (SEP):</w:t>
      </w:r>
      <w:r w:rsidRPr="008618D0">
        <w:rPr>
          <w:rFonts w:ascii="Myriad Pro" w:hAnsi="Myriad Pro"/>
          <w:iCs/>
          <w:noProof/>
        </w:rPr>
        <w:t xml:space="preserve"> Facilitates inclusive participation.</w:t>
      </w:r>
    </w:p>
    <w:p w14:paraId="646C5D99" w14:textId="752B58FA" w:rsidR="005669AD" w:rsidRPr="008618D0" w:rsidRDefault="33B2FF83" w:rsidP="008618D0">
      <w:pPr>
        <w:pStyle w:val="ListParagraph"/>
        <w:numPr>
          <w:ilvl w:val="0"/>
          <w:numId w:val="20"/>
        </w:numPr>
        <w:jc w:val="both"/>
        <w:rPr>
          <w:rFonts w:ascii="Myriad Pro" w:hAnsi="Myriad Pro"/>
          <w:b/>
          <w:bCs/>
          <w:iCs/>
          <w:noProof/>
        </w:rPr>
      </w:pPr>
      <w:r w:rsidRPr="008618D0">
        <w:rPr>
          <w:rFonts w:ascii="Myriad Pro" w:hAnsi="Myriad Pro"/>
          <w:b/>
          <w:bCs/>
          <w:iCs/>
          <w:noProof/>
        </w:rPr>
        <w:t>Gender Action Plan (GAP).</w:t>
      </w:r>
      <w:r w:rsidR="00975E0A" w:rsidRPr="008618D0">
        <w:rPr>
          <w:rFonts w:ascii="Myriad Pro" w:hAnsi="Myriad Pro"/>
          <w:b/>
          <w:bCs/>
          <w:iCs/>
          <w:noProof/>
        </w:rPr>
        <w:t xml:space="preserve"> </w:t>
      </w:r>
      <w:r w:rsidR="00975E0A" w:rsidRPr="008618D0">
        <w:rPr>
          <w:rFonts w:ascii="Myriad Pro" w:hAnsi="Myriad Pro"/>
          <w:iCs/>
          <w:noProof/>
        </w:rPr>
        <w:t>Ensure</w:t>
      </w:r>
      <w:r w:rsidR="007A004B">
        <w:rPr>
          <w:rFonts w:ascii="Myriad Pro" w:hAnsi="Myriad Pro"/>
          <w:iCs/>
          <w:noProof/>
        </w:rPr>
        <w:t>s</w:t>
      </w:r>
      <w:r w:rsidR="00975E0A" w:rsidRPr="008618D0">
        <w:rPr>
          <w:rFonts w:ascii="Myriad Pro" w:hAnsi="Myriad Pro"/>
          <w:iCs/>
          <w:noProof/>
        </w:rPr>
        <w:t xml:space="preserve"> the gender aspect of the project is suitably addressed.</w:t>
      </w:r>
    </w:p>
    <w:p w14:paraId="0C78D0B1" w14:textId="4F8BC109"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Security Management Plan (SMP):</w:t>
      </w:r>
      <w:r w:rsidRPr="008618D0">
        <w:rPr>
          <w:rFonts w:ascii="Myriad Pro" w:hAnsi="Myriad Pro"/>
          <w:iCs/>
          <w:noProof/>
        </w:rPr>
        <w:t xml:space="preserve"> Ensures safety and security for stakeholders.</w:t>
      </w:r>
    </w:p>
    <w:p w14:paraId="7A508D47" w14:textId="21B4FA0E"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Environmental and Social Commitment Plan (ESCP):</w:t>
      </w:r>
      <w:r w:rsidRPr="008618D0">
        <w:rPr>
          <w:rFonts w:ascii="Myriad Pro" w:hAnsi="Myriad Pro"/>
          <w:iCs/>
          <w:noProof/>
        </w:rPr>
        <w:t xml:space="preserve"> Outlines commitments to meet ESF standards.</w:t>
      </w:r>
    </w:p>
    <w:p w14:paraId="4FEAD504" w14:textId="4FD0E9D0" w:rsidR="005669AD" w:rsidRPr="008618D0" w:rsidRDefault="33B2FF83" w:rsidP="008618D0">
      <w:pPr>
        <w:jc w:val="both"/>
        <w:rPr>
          <w:rFonts w:ascii="Myriad Pro" w:eastAsiaTheme="minorHAnsi" w:hAnsi="Myriad Pro" w:cstheme="minorHAnsi"/>
          <w:noProof/>
          <w:color w:val="000000"/>
        </w:rPr>
      </w:pPr>
      <w:r w:rsidRPr="008618D0">
        <w:rPr>
          <w:rFonts w:ascii="Myriad Pro" w:eastAsiaTheme="minorHAnsi" w:hAnsi="Myriad Pro" w:cstheme="minorHAnsi"/>
          <w:noProof/>
          <w:color w:val="000000"/>
        </w:rPr>
        <w:t xml:space="preserve">Detailed disclosable documents are available at the </w:t>
      </w:r>
      <w:hyperlink r:id="rId13" w:history="1">
        <w:r w:rsidRPr="008618D0">
          <w:rPr>
            <w:rStyle w:val="Hyperlink"/>
            <w:rFonts w:ascii="Myriad Pro" w:eastAsiaTheme="minorHAnsi" w:hAnsi="Myriad Pro" w:cstheme="minorHAnsi"/>
          </w:rPr>
          <w:t>UNDP project page</w:t>
        </w:r>
        <w:r w:rsidRPr="008618D0">
          <w:rPr>
            <w:rStyle w:val="Hyperlink"/>
            <w:rFonts w:ascii="Myriad Pro" w:eastAsiaTheme="minorHAnsi" w:hAnsi="Myriad Pro" w:cstheme="minorHAnsi"/>
            <w:noProof/>
          </w:rPr>
          <w:t>.</w:t>
        </w:r>
      </w:hyperlink>
    </w:p>
    <w:p w14:paraId="762A02C4" w14:textId="5C5E9EF0"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33" w:name="_Toc188977498"/>
      <w:r w:rsidRPr="008618D0">
        <w:rPr>
          <w:rFonts w:ascii="Myriad Pro" w:eastAsia="Times New Roman" w:hAnsi="Myriad Pro" w:cs="Arial"/>
          <w:b/>
          <w:color w:val="000000"/>
          <w:sz w:val="22"/>
          <w:szCs w:val="22"/>
        </w:rPr>
        <w:t>ESF Instruments</w:t>
      </w:r>
      <w:bookmarkEnd w:id="33"/>
    </w:p>
    <w:p w14:paraId="68D05EF1" w14:textId="1C07A4F8" w:rsidR="005669AD" w:rsidRPr="008618D0" w:rsidRDefault="00E3297E"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 xml:space="preserve">The </w:t>
      </w:r>
      <w:r w:rsidR="009A093A" w:rsidRPr="008618D0">
        <w:rPr>
          <w:rFonts w:ascii="Myriad Pro" w:hAnsi="Myriad Pro" w:cstheme="minorHAnsi"/>
          <w:noProof/>
          <w:color w:val="000000"/>
        </w:rPr>
        <w:t>SFISH</w:t>
      </w:r>
      <w:r w:rsidR="33B2FF83" w:rsidRPr="008618D0">
        <w:rPr>
          <w:rFonts w:ascii="Myriad Pro" w:hAnsi="Myriad Pro" w:cstheme="minorHAnsi"/>
          <w:noProof/>
          <w:color w:val="000000"/>
        </w:rPr>
        <w:t xml:space="preserve"> project has developed and implemented several ESMPs and other instruments across various locations. Additionally, PWP ensures that </w:t>
      </w:r>
      <w:r w:rsidR="00486021" w:rsidRPr="008618D0">
        <w:rPr>
          <w:rFonts w:ascii="Myriad Pro" w:hAnsi="Myriad Pro" w:cstheme="minorHAnsi"/>
          <w:noProof/>
          <w:color w:val="000000"/>
        </w:rPr>
        <w:t>E</w:t>
      </w:r>
      <w:r w:rsidR="00E32C2C" w:rsidRPr="008618D0">
        <w:rPr>
          <w:rFonts w:ascii="Myriad Pro" w:hAnsi="Myriad Pro" w:cstheme="minorHAnsi"/>
          <w:noProof/>
          <w:color w:val="000000"/>
        </w:rPr>
        <w:t>nvironmental</w:t>
      </w:r>
      <w:r w:rsidR="00A67B2E" w:rsidRPr="008618D0">
        <w:rPr>
          <w:rFonts w:ascii="Myriad Pro" w:hAnsi="Myriad Pro" w:cstheme="minorHAnsi"/>
          <w:noProof/>
          <w:color w:val="000000"/>
        </w:rPr>
        <w:t xml:space="preserve"> &amp; Social</w:t>
      </w:r>
      <w:r w:rsidR="00E32C2C" w:rsidRPr="008618D0">
        <w:rPr>
          <w:rFonts w:ascii="Myriad Pro" w:hAnsi="Myriad Pro" w:cstheme="minorHAnsi"/>
          <w:noProof/>
          <w:color w:val="000000"/>
        </w:rPr>
        <w:t xml:space="preserve"> </w:t>
      </w:r>
      <w:r w:rsidR="00486021" w:rsidRPr="008618D0">
        <w:rPr>
          <w:rFonts w:ascii="Myriad Pro" w:hAnsi="Myriad Pro" w:cstheme="minorHAnsi"/>
          <w:noProof/>
          <w:color w:val="000000"/>
        </w:rPr>
        <w:t>S</w:t>
      </w:r>
      <w:r w:rsidR="00E32C2C" w:rsidRPr="008618D0">
        <w:rPr>
          <w:rFonts w:ascii="Myriad Pro" w:hAnsi="Myriad Pro" w:cstheme="minorHAnsi"/>
          <w:noProof/>
          <w:color w:val="000000"/>
        </w:rPr>
        <w:t>afeguard (</w:t>
      </w:r>
      <w:r w:rsidR="33B2FF83" w:rsidRPr="008618D0">
        <w:rPr>
          <w:rFonts w:ascii="Myriad Pro" w:hAnsi="Myriad Pro" w:cstheme="minorHAnsi"/>
          <w:noProof/>
          <w:color w:val="000000"/>
        </w:rPr>
        <w:t>E</w:t>
      </w:r>
      <w:r w:rsidR="00A67B2E" w:rsidRPr="008618D0">
        <w:rPr>
          <w:rFonts w:ascii="Myriad Pro" w:hAnsi="Myriad Pro" w:cstheme="minorHAnsi"/>
          <w:noProof/>
          <w:color w:val="000000"/>
        </w:rPr>
        <w:t>S</w:t>
      </w:r>
      <w:r w:rsidR="33B2FF83" w:rsidRPr="008618D0">
        <w:rPr>
          <w:rFonts w:ascii="Myriad Pro" w:hAnsi="Myriad Pro" w:cstheme="minorHAnsi"/>
          <w:noProof/>
          <w:color w:val="000000"/>
        </w:rPr>
        <w:t>S</w:t>
      </w:r>
      <w:r w:rsidR="00E32C2C" w:rsidRPr="008618D0">
        <w:rPr>
          <w:rFonts w:ascii="Myriad Pro" w:hAnsi="Myriad Pro" w:cstheme="minorHAnsi"/>
          <w:noProof/>
          <w:color w:val="000000"/>
        </w:rPr>
        <w:t>)</w:t>
      </w:r>
      <w:r w:rsidR="33B2FF83" w:rsidRPr="008618D0">
        <w:rPr>
          <w:rFonts w:ascii="Myriad Pro" w:hAnsi="Myriad Pro" w:cstheme="minorHAnsi"/>
          <w:noProof/>
          <w:color w:val="000000"/>
        </w:rPr>
        <w:t xml:space="preserve"> requirements are integrated into the tendering processes for all fish landing subprojects, enhancing compliance from the outset. The progress of these instruments is as follows:</w:t>
      </w:r>
    </w:p>
    <w:p w14:paraId="5AA85BBA" w14:textId="4700A09A" w:rsidR="009A093A" w:rsidRPr="008618D0" w:rsidRDefault="009A093A" w:rsidP="008618D0">
      <w:pPr>
        <w:pStyle w:val="MsoNormal1"/>
        <w:spacing w:after="60"/>
        <w:jc w:val="both"/>
        <w:rPr>
          <w:rFonts w:ascii="Myriad Pro" w:hAnsi="Myriad Pro" w:cstheme="minorHAnsi"/>
          <w:noProof/>
          <w:color w:val="000000"/>
        </w:rPr>
      </w:pPr>
    </w:p>
    <w:tbl>
      <w:tblPr>
        <w:tblW w:w="10456" w:type="dxa"/>
        <w:jc w:val="center"/>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firstRow="1" w:lastRow="0" w:firstColumn="1" w:lastColumn="0" w:noHBand="0" w:noVBand="1"/>
      </w:tblPr>
      <w:tblGrid>
        <w:gridCol w:w="2593"/>
        <w:gridCol w:w="2177"/>
        <w:gridCol w:w="5686"/>
      </w:tblGrid>
      <w:tr w:rsidR="00CF3A7E" w:rsidRPr="008618D0" w14:paraId="70E57267" w14:textId="77777777" w:rsidTr="007B447A">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62401343" w14:textId="2EE39A67" w:rsidR="66314D4F" w:rsidRPr="008618D0" w:rsidRDefault="66314D4F"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b/>
                <w:bCs/>
                <w:color w:val="000000"/>
                <w:kern w:val="28"/>
              </w:rPr>
              <w:t>Instrument</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4F4D3B89" w14:textId="08708DA1" w:rsidR="66314D4F" w:rsidRPr="008618D0" w:rsidRDefault="66314D4F"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b/>
                <w:bCs/>
                <w:color w:val="000000"/>
                <w:kern w:val="28"/>
              </w:rPr>
              <w:t>Date</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556C3560" w14:textId="7264EC48" w:rsidR="66314D4F" w:rsidRPr="008618D0" w:rsidRDefault="66314D4F"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b/>
                <w:bCs/>
                <w:color w:val="000000"/>
                <w:kern w:val="28"/>
              </w:rPr>
              <w:t>Status</w:t>
            </w:r>
          </w:p>
        </w:tc>
      </w:tr>
      <w:tr w:rsidR="001E0B9A" w:rsidRPr="008618D0" w14:paraId="00AAF358"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22734E3A"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 01- Al-Qarn</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3C8CD17A"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February 2024</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014CF6F6"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Cleared</w:t>
            </w:r>
          </w:p>
        </w:tc>
      </w:tr>
      <w:tr w:rsidR="001E0B9A" w:rsidRPr="008618D0" w14:paraId="67B40679"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7D0CD076"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ESMP-02-Al-Ordi</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6FA62FA2"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Oct 2024</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557E41ED"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Cleared</w:t>
            </w:r>
          </w:p>
        </w:tc>
      </w:tr>
      <w:tr w:rsidR="001E0B9A" w:rsidRPr="008618D0" w14:paraId="3860EA77"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6128A609"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ESMP-03-Rowkub</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6F769C28"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Sep 2024</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34519228"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Cleared</w:t>
            </w:r>
          </w:p>
        </w:tc>
      </w:tr>
      <w:tr w:rsidR="001E0B9A" w:rsidRPr="008618D0" w14:paraId="351BFA0C"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605BF7ED"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ESMP04-Al-Rayida</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43431710"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July 2024</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7FD8A417"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Cleared</w:t>
            </w:r>
          </w:p>
        </w:tc>
      </w:tr>
      <w:tr w:rsidR="001E0B9A" w:rsidRPr="008618D0" w14:paraId="4CBE0584" w14:textId="77777777" w:rsidTr="00AE2E5E">
        <w:trPr>
          <w:trHeight w:val="405"/>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15FDF72D"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ESMP-05-Rakhut</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4B003511" w14:textId="58E2F097" w:rsidR="001E0B9A" w:rsidRPr="008618D0" w:rsidRDefault="00A06A4D"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olor w:val="000000"/>
                <w:kern w:val="28"/>
              </w:rPr>
              <w:t>-</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62009E19" w14:textId="2EA3B1A6" w:rsidR="001E0B9A" w:rsidRPr="008618D0" w:rsidRDefault="00A06A4D" w:rsidP="008618D0">
            <w:pPr>
              <w:keepNext/>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Developed,</w:t>
            </w:r>
            <w:r w:rsidR="001E0B9A" w:rsidRPr="008618D0">
              <w:rPr>
                <w:rFonts w:ascii="Myriad Pro" w:eastAsia="Times New Roman" w:hAnsi="Myriad Pro" w:cs="Arial"/>
                <w:color w:val="000000"/>
                <w:kern w:val="28"/>
              </w:rPr>
              <w:t xml:space="preserve"> but the site was later canceled.</w:t>
            </w:r>
          </w:p>
        </w:tc>
      </w:tr>
      <w:tr w:rsidR="001E0B9A" w:rsidRPr="008618D0" w14:paraId="50A84935"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47C1F80A"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ESMP-06-Saqar</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77556196"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January 2024</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218D9C0C"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Under WB Review</w:t>
            </w:r>
          </w:p>
        </w:tc>
      </w:tr>
      <w:tr w:rsidR="001E0B9A" w:rsidRPr="008618D0" w14:paraId="293F767B"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25A27DB5"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ESMP-07-Al-Hami</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65BD3EC6"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July 2024</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281E30B6"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Cleared</w:t>
            </w:r>
          </w:p>
        </w:tc>
      </w:tr>
      <w:tr w:rsidR="001E0B9A" w:rsidRPr="008618D0" w14:paraId="6A401B2B"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51EDAD55"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ESAP-08-Dockyard</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261F71E5"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July 2024</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1F6113C4"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Cleared</w:t>
            </w:r>
          </w:p>
        </w:tc>
      </w:tr>
      <w:tr w:rsidR="001E0B9A" w:rsidRPr="008618D0" w14:paraId="5848AB83"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6F75DA6D"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ESMP-09-Al-Domkh</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1749894D"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January 2024</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7B2512A1"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Under WB Review</w:t>
            </w:r>
          </w:p>
        </w:tc>
      </w:tr>
      <w:tr w:rsidR="001E0B9A" w:rsidRPr="008618D0" w14:paraId="5FBF44F8" w14:textId="77777777" w:rsidTr="00AE2E5E">
        <w:trPr>
          <w:trHeight w:val="300"/>
          <w:jc w:val="center"/>
        </w:trPr>
        <w:tc>
          <w:tcPr>
            <w:tcW w:w="259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cMar>
              <w:top w:w="15" w:type="dxa"/>
              <w:left w:w="15" w:type="dxa"/>
              <w:bottom w:w="15" w:type="dxa"/>
              <w:right w:w="15" w:type="dxa"/>
            </w:tcMar>
            <w:vAlign w:val="center"/>
          </w:tcPr>
          <w:p w14:paraId="3F635D2A" w14:textId="3BBCED2B"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ESMP-10-Fo</w:t>
            </w:r>
            <w:r w:rsidR="008D3608">
              <w:rPr>
                <w:rFonts w:ascii="Myriad Pro" w:eastAsia="Times New Roman" w:hAnsi="Myriad Pro" w:cs="Arial"/>
                <w:color w:val="000000"/>
                <w:kern w:val="28"/>
              </w:rPr>
              <w:t>qu</w:t>
            </w:r>
            <w:r w:rsidRPr="008618D0">
              <w:rPr>
                <w:rFonts w:ascii="Myriad Pro" w:eastAsia="Times New Roman" w:hAnsi="Myriad Pro" w:cs="Arial"/>
                <w:color w:val="000000"/>
                <w:kern w:val="28"/>
              </w:rPr>
              <w:t>m</w:t>
            </w:r>
          </w:p>
        </w:tc>
        <w:tc>
          <w:tcPr>
            <w:tcW w:w="217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61F9EA59"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w:t>
            </w:r>
          </w:p>
        </w:tc>
        <w:tc>
          <w:tcPr>
            <w:tcW w:w="568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top w:w="15" w:type="dxa"/>
              <w:left w:w="15" w:type="dxa"/>
              <w:bottom w:w="15" w:type="dxa"/>
              <w:right w:w="15" w:type="dxa"/>
            </w:tcMar>
            <w:vAlign w:val="center"/>
          </w:tcPr>
          <w:p w14:paraId="4BA04D38" w14:textId="77777777" w:rsidR="001E0B9A" w:rsidRPr="008618D0" w:rsidRDefault="001E0B9A" w:rsidP="008618D0">
            <w:pPr>
              <w:spacing w:before="20" w:after="20" w:line="285" w:lineRule="auto"/>
              <w:ind w:left="58"/>
              <w:jc w:val="both"/>
              <w:rPr>
                <w:rFonts w:ascii="Myriad Pro" w:eastAsia="Times New Roman" w:hAnsi="Myriad Pro"/>
                <w:color w:val="000000"/>
                <w:kern w:val="28"/>
              </w:rPr>
            </w:pPr>
            <w:r w:rsidRPr="008618D0">
              <w:rPr>
                <w:rFonts w:ascii="Myriad Pro" w:eastAsia="Times New Roman" w:hAnsi="Myriad Pro" w:cs="Arial"/>
                <w:color w:val="000000"/>
                <w:kern w:val="28"/>
              </w:rPr>
              <w:t>Under Development</w:t>
            </w:r>
          </w:p>
        </w:tc>
      </w:tr>
    </w:tbl>
    <w:p w14:paraId="03095714" w14:textId="5F2CF4AD" w:rsidR="005669AD" w:rsidRPr="008618D0" w:rsidRDefault="00B21601" w:rsidP="008618D0">
      <w:pPr>
        <w:pStyle w:val="Caption"/>
        <w:jc w:val="both"/>
        <w:rPr>
          <w:rFonts w:ascii="Myriad Pro" w:hAnsi="Myriad Pro"/>
          <w:rtl/>
          <w:lang w:bidi="ar-YE"/>
        </w:rPr>
      </w:pPr>
      <w:bookmarkStart w:id="34" w:name="_Toc188777206"/>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6</w:t>
      </w:r>
      <w:r w:rsidR="00714C1C" w:rsidRPr="008618D0">
        <w:rPr>
          <w:rFonts w:ascii="Myriad Pro" w:hAnsi="Myriad Pro"/>
        </w:rPr>
        <w:fldChar w:fldCharType="end"/>
      </w:r>
      <w:r w:rsidRPr="008618D0">
        <w:rPr>
          <w:rFonts w:ascii="Myriad Pro" w:hAnsi="Myriad Pro"/>
        </w:rPr>
        <w:t>: ESMPs status</w:t>
      </w:r>
      <w:bookmarkEnd w:id="34"/>
    </w:p>
    <w:p w14:paraId="48200413" w14:textId="02727AB2" w:rsidR="009A093A"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 xml:space="preserve">The clearance process for ESMPs is expedited and given priority by the ESF team of  PWP and UNDP, ensuring reviews are completed promptly to prevent delays in field operations. After the Al-Qarn ESMP, which took a significant amount of time in 2023, the joint efforts of PWP, UNDP, and </w:t>
      </w:r>
      <w:r w:rsidR="001C657E">
        <w:rPr>
          <w:rFonts w:ascii="Myriad Pro" w:hAnsi="Myriad Pro" w:cstheme="minorHAnsi"/>
          <w:noProof/>
          <w:color w:val="000000"/>
        </w:rPr>
        <w:t xml:space="preserve">the </w:t>
      </w:r>
      <w:r w:rsidRPr="008618D0">
        <w:rPr>
          <w:rFonts w:ascii="Myriad Pro" w:hAnsi="Myriad Pro" w:cstheme="minorHAnsi"/>
          <w:noProof/>
          <w:color w:val="000000"/>
        </w:rPr>
        <w:t xml:space="preserve">WB identified ways to expedite the clearance process for ESMPs. The two pending landing sites under review were designated, and their designs </w:t>
      </w:r>
      <w:r w:rsidRPr="008618D0">
        <w:rPr>
          <w:rFonts w:ascii="Myriad Pro" w:hAnsi="Myriad Pro" w:cstheme="minorHAnsi"/>
          <w:noProof/>
          <w:color w:val="000000"/>
        </w:rPr>
        <w:lastRenderedPageBreak/>
        <w:t>were finalized only recently. The ESMP</w:t>
      </w:r>
      <w:r w:rsidR="00FB59B8" w:rsidRPr="008618D0">
        <w:rPr>
          <w:rFonts w:ascii="Myriad Pro" w:hAnsi="Myriad Pro" w:cstheme="minorHAnsi"/>
          <w:noProof/>
          <w:color w:val="000000"/>
        </w:rPr>
        <w:t xml:space="preserve"> </w:t>
      </w:r>
      <w:r w:rsidRPr="008618D0">
        <w:rPr>
          <w:rFonts w:ascii="Myriad Pro" w:hAnsi="Myriad Pro" w:cstheme="minorHAnsi"/>
          <w:noProof/>
          <w:color w:val="000000"/>
        </w:rPr>
        <w:t xml:space="preserve">can </w:t>
      </w:r>
      <w:r w:rsidR="001A59C4" w:rsidRPr="008618D0">
        <w:rPr>
          <w:rFonts w:ascii="Myriad Pro" w:hAnsi="Myriad Pro" w:cstheme="minorHAnsi"/>
          <w:noProof/>
          <w:color w:val="000000"/>
        </w:rPr>
        <w:t xml:space="preserve">only </w:t>
      </w:r>
      <w:r w:rsidRPr="008618D0">
        <w:rPr>
          <w:rFonts w:ascii="Myriad Pro" w:hAnsi="Myriad Pro" w:cstheme="minorHAnsi"/>
          <w:noProof/>
          <w:color w:val="000000"/>
        </w:rPr>
        <w:t xml:space="preserve">be developed and submitted to the WB ESF team after the engineering design is completed and the scope of work is fully identified, as the ESMP will require risk mitigation measures that correspond to the proposed </w:t>
      </w:r>
      <w:r w:rsidR="00741739">
        <w:rPr>
          <w:rFonts w:ascii="Myriad Pro" w:hAnsi="Myriad Pro" w:cstheme="minorHAnsi"/>
          <w:noProof/>
          <w:color w:val="000000"/>
        </w:rPr>
        <w:t>designs</w:t>
      </w:r>
      <w:r w:rsidRPr="008618D0">
        <w:rPr>
          <w:rFonts w:ascii="Myriad Pro" w:hAnsi="Myriad Pro" w:cstheme="minorHAnsi"/>
          <w:noProof/>
          <w:color w:val="000000"/>
        </w:rPr>
        <w:t>.</w:t>
      </w:r>
    </w:p>
    <w:p w14:paraId="70C8F786" w14:textId="77777777" w:rsidR="008C0B95" w:rsidRPr="008618D0" w:rsidRDefault="008C0B95" w:rsidP="008618D0">
      <w:pPr>
        <w:pStyle w:val="MsoNormal1"/>
        <w:spacing w:after="60"/>
        <w:jc w:val="both"/>
        <w:rPr>
          <w:rFonts w:ascii="Myriad Pro" w:hAnsi="Myriad Pro" w:cstheme="minorHAnsi"/>
          <w:noProof/>
          <w:color w:val="000000"/>
        </w:rPr>
      </w:pPr>
    </w:p>
    <w:p w14:paraId="128DFD0D" w14:textId="0FFEA2A9"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35" w:name="_Toc188977499"/>
      <w:r w:rsidRPr="008618D0">
        <w:rPr>
          <w:rFonts w:ascii="Myriad Pro" w:eastAsia="Times New Roman" w:hAnsi="Myriad Pro" w:cs="Arial"/>
          <w:b/>
          <w:color w:val="000000"/>
          <w:sz w:val="22"/>
          <w:szCs w:val="22"/>
        </w:rPr>
        <w:t>Monitoring and Compliance</w:t>
      </w:r>
      <w:bookmarkEnd w:id="35"/>
    </w:p>
    <w:p w14:paraId="34367511" w14:textId="065301B1" w:rsidR="005669AD" w:rsidRPr="008618D0"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Monitoring activities ensure adherence to ESMP provisions, including emergency preparedness, waste management, and occupational health and safety (OHS) measures. Key compliance measures include:</w:t>
      </w:r>
    </w:p>
    <w:p w14:paraId="1126AE33" w14:textId="62B939C3"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Emergency Plans and First Aid Kits.</w:t>
      </w:r>
    </w:p>
    <w:p w14:paraId="2265279D" w14:textId="0BBE1EC6"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Visible GM posters and complaint boxes.</w:t>
      </w:r>
    </w:p>
    <w:p w14:paraId="5314A033" w14:textId="1D90733F"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Provision of safe drinking water and</w:t>
      </w:r>
      <w:r w:rsidR="00103E6A">
        <w:rPr>
          <w:rFonts w:ascii="Myriad Pro" w:hAnsi="Myriad Pro"/>
          <w:iCs/>
          <w:noProof/>
        </w:rPr>
        <w:t xml:space="preserve"> Personal Protective Equipment</w:t>
      </w:r>
      <w:r w:rsidRPr="008618D0">
        <w:rPr>
          <w:rFonts w:ascii="Myriad Pro" w:hAnsi="Myriad Pro"/>
          <w:iCs/>
          <w:noProof/>
        </w:rPr>
        <w:t xml:space="preserve"> </w:t>
      </w:r>
      <w:r w:rsidR="00103E6A">
        <w:rPr>
          <w:rFonts w:ascii="Myriad Pro" w:hAnsi="Myriad Pro"/>
          <w:iCs/>
          <w:noProof/>
        </w:rPr>
        <w:t>(</w:t>
      </w:r>
      <w:r w:rsidRPr="008618D0">
        <w:rPr>
          <w:rFonts w:ascii="Myriad Pro" w:hAnsi="Myriad Pro"/>
          <w:iCs/>
          <w:noProof/>
        </w:rPr>
        <w:t>PPE</w:t>
      </w:r>
      <w:r w:rsidR="00103E6A">
        <w:rPr>
          <w:rFonts w:ascii="Myriad Pro" w:hAnsi="Myriad Pro"/>
          <w:iCs/>
          <w:noProof/>
        </w:rPr>
        <w:t>)</w:t>
      </w:r>
      <w:r w:rsidRPr="008618D0">
        <w:rPr>
          <w:rFonts w:ascii="Myriad Pro" w:hAnsi="Myriad Pro"/>
          <w:iCs/>
          <w:noProof/>
        </w:rPr>
        <w:t>.</w:t>
      </w:r>
    </w:p>
    <w:p w14:paraId="606930DE" w14:textId="25487F95" w:rsidR="0010179E"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 xml:space="preserve">Daily compliance is overseen by </w:t>
      </w:r>
      <w:r w:rsidR="00E26057" w:rsidRPr="008618D0">
        <w:rPr>
          <w:rFonts w:ascii="Myriad Pro" w:hAnsi="Myriad Pro" w:cstheme="minorHAnsi"/>
          <w:noProof/>
          <w:color w:val="000000"/>
        </w:rPr>
        <w:t>Health</w:t>
      </w:r>
      <w:r w:rsidR="00C01EE6" w:rsidRPr="008618D0">
        <w:rPr>
          <w:rFonts w:ascii="Myriad Pro" w:hAnsi="Myriad Pro" w:cstheme="minorHAnsi"/>
          <w:noProof/>
          <w:color w:val="000000"/>
        </w:rPr>
        <w:t>,</w:t>
      </w:r>
      <w:r w:rsidR="00E26057" w:rsidRPr="008618D0">
        <w:rPr>
          <w:rFonts w:ascii="Myriad Pro" w:hAnsi="Myriad Pro" w:cstheme="minorHAnsi"/>
          <w:noProof/>
          <w:color w:val="000000"/>
        </w:rPr>
        <w:t xml:space="preserve"> </w:t>
      </w:r>
      <w:r w:rsidR="002D3CA6" w:rsidRPr="008618D0">
        <w:rPr>
          <w:rFonts w:ascii="Myriad Pro" w:hAnsi="Myriad Pro" w:cstheme="minorHAnsi"/>
          <w:noProof/>
          <w:color w:val="000000"/>
        </w:rPr>
        <w:t>S</w:t>
      </w:r>
      <w:r w:rsidR="00C01EE6" w:rsidRPr="008618D0">
        <w:rPr>
          <w:rFonts w:ascii="Myriad Pro" w:hAnsi="Myriad Pro" w:cstheme="minorHAnsi"/>
          <w:noProof/>
          <w:color w:val="000000"/>
        </w:rPr>
        <w:t>afety</w:t>
      </w:r>
      <w:r w:rsidR="002D3CA6" w:rsidRPr="008618D0">
        <w:rPr>
          <w:rFonts w:ascii="Myriad Pro" w:hAnsi="Myriad Pro" w:cstheme="minorHAnsi"/>
          <w:noProof/>
          <w:color w:val="000000"/>
        </w:rPr>
        <w:t>,</w:t>
      </w:r>
      <w:r w:rsidR="007C4A46">
        <w:rPr>
          <w:rFonts w:ascii="Myriad Pro" w:hAnsi="Myriad Pro" w:cstheme="minorHAnsi"/>
          <w:noProof/>
          <w:color w:val="000000"/>
        </w:rPr>
        <w:t xml:space="preserve"> </w:t>
      </w:r>
      <w:r w:rsidR="002D3CA6" w:rsidRPr="008618D0">
        <w:rPr>
          <w:rFonts w:ascii="Myriad Pro" w:hAnsi="Myriad Pro" w:cstheme="minorHAnsi"/>
          <w:noProof/>
          <w:color w:val="000000"/>
        </w:rPr>
        <w:t>Se</w:t>
      </w:r>
      <w:r w:rsidR="00FE5FB1" w:rsidRPr="008618D0">
        <w:rPr>
          <w:rFonts w:ascii="Myriad Pro" w:hAnsi="Myriad Pro" w:cstheme="minorHAnsi"/>
          <w:noProof/>
          <w:color w:val="000000"/>
        </w:rPr>
        <w:t xml:space="preserve">curity </w:t>
      </w:r>
      <w:r w:rsidR="004C4D0F" w:rsidRPr="008618D0">
        <w:rPr>
          <w:rFonts w:ascii="Myriad Pro" w:hAnsi="Myriad Pro" w:cstheme="minorHAnsi"/>
          <w:noProof/>
          <w:color w:val="000000"/>
        </w:rPr>
        <w:t>and Enviroment (</w:t>
      </w:r>
      <w:r w:rsidRPr="008618D0">
        <w:rPr>
          <w:rFonts w:ascii="Myriad Pro" w:hAnsi="Myriad Pro" w:cstheme="minorHAnsi"/>
          <w:noProof/>
          <w:color w:val="000000"/>
        </w:rPr>
        <w:t>HSSE</w:t>
      </w:r>
      <w:r w:rsidR="004C4D0F" w:rsidRPr="008618D0">
        <w:rPr>
          <w:rFonts w:ascii="Myriad Pro" w:hAnsi="Myriad Pro" w:cstheme="minorHAnsi"/>
          <w:noProof/>
          <w:color w:val="000000"/>
        </w:rPr>
        <w:t>)</w:t>
      </w:r>
      <w:r w:rsidRPr="008618D0">
        <w:rPr>
          <w:rFonts w:ascii="Myriad Pro" w:hAnsi="Myriad Pro" w:cstheme="minorHAnsi"/>
          <w:noProof/>
          <w:color w:val="000000"/>
        </w:rPr>
        <w:t xml:space="preserve"> staff, with regular field visits conducted by PWP safeguarding officers, as there is at least one dedicated staff at each site.</w:t>
      </w:r>
    </w:p>
    <w:p w14:paraId="0043CD1A" w14:textId="77777777" w:rsidR="0010179E" w:rsidRDefault="0010179E" w:rsidP="008618D0">
      <w:pPr>
        <w:pStyle w:val="MsoNormal1"/>
        <w:spacing w:after="60"/>
        <w:jc w:val="both"/>
        <w:rPr>
          <w:rFonts w:ascii="Myriad Pro" w:hAnsi="Myriad Pro" w:cstheme="minorHAnsi"/>
          <w:noProof/>
          <w:color w:val="000000"/>
        </w:rPr>
      </w:pPr>
    </w:p>
    <w:p w14:paraId="403D05D9" w14:textId="7CD9B715" w:rsidR="005669AD" w:rsidRPr="008618D0" w:rsidRDefault="33B2FF83" w:rsidP="008618D0">
      <w:pPr>
        <w:pStyle w:val="MsoNormal1"/>
        <w:spacing w:after="60"/>
        <w:jc w:val="both"/>
        <w:rPr>
          <w:rFonts w:ascii="Myriad Pro" w:eastAsia="Times New Roman" w:hAnsi="Myriad Pro" w:cs="Arial"/>
          <w:b/>
          <w:color w:val="000000"/>
        </w:rPr>
      </w:pPr>
      <w:r w:rsidRPr="008618D0">
        <w:rPr>
          <w:rFonts w:ascii="Myriad Pro" w:eastAsia="Times New Roman" w:hAnsi="Myriad Pro" w:cs="Arial"/>
          <w:b/>
          <w:color w:val="000000"/>
        </w:rPr>
        <w:t>Spot-checks for New Potential Landing Sites</w:t>
      </w:r>
    </w:p>
    <w:p w14:paraId="62C52774" w14:textId="0190712B" w:rsidR="005669AD" w:rsidRPr="008618D0"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 xml:space="preserve">The spot-checks aimed to evaluate the fisheries context and determine the eligibility of new landing </w:t>
      </w:r>
      <w:r w:rsidR="0010179E">
        <w:rPr>
          <w:rFonts w:ascii="Myriad Pro" w:hAnsi="Myriad Pro" w:cstheme="minorHAnsi"/>
          <w:noProof/>
          <w:color w:val="000000"/>
        </w:rPr>
        <w:t>sites</w:t>
      </w:r>
      <w:r w:rsidRPr="008618D0">
        <w:rPr>
          <w:rFonts w:ascii="Myriad Pro" w:hAnsi="Myriad Pro" w:cstheme="minorHAnsi"/>
          <w:noProof/>
          <w:color w:val="000000"/>
        </w:rPr>
        <w:t xml:space="preserve"> for potential interventions. Regular monitoring of nine nominated subprojects in four governorates revealed issues requiring immediate resolution. Two potential landing sites were excluded in the pre-selection stage due to environmental and social concerns, namely Al Dharbah in Aden (environmental reasons), and Al-Aradhyia (ownership and social reasons).   </w:t>
      </w:r>
    </w:p>
    <w:p w14:paraId="127A9C36" w14:textId="77777777" w:rsidR="009A093A" w:rsidRPr="008618D0" w:rsidRDefault="009A093A" w:rsidP="008618D0">
      <w:pPr>
        <w:pStyle w:val="MsoNormal1"/>
        <w:spacing w:after="60"/>
        <w:jc w:val="both"/>
        <w:rPr>
          <w:rFonts w:ascii="Myriad Pro" w:hAnsi="Myriad Pro" w:cstheme="minorHAnsi"/>
          <w:noProof/>
          <w:color w:val="000000"/>
        </w:rPr>
      </w:pPr>
    </w:p>
    <w:p w14:paraId="1C3A857C" w14:textId="7198EAF5" w:rsidR="005669AD" w:rsidRPr="008618D0"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 xml:space="preserve">Key sites visited by UNDP included the following sites: </w:t>
      </w:r>
    </w:p>
    <w:p w14:paraId="1B0F9864" w14:textId="75F8C1C2"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Al Mahra &amp; Hadramout (August 2024):</w:t>
      </w:r>
      <w:r w:rsidRPr="008618D0">
        <w:rPr>
          <w:rFonts w:ascii="Myriad Pro" w:hAnsi="Myriad Pro"/>
          <w:iCs/>
          <w:noProof/>
        </w:rPr>
        <w:t xml:space="preserve"> Al-Dumik, Saqar, and Rakhut.</w:t>
      </w:r>
    </w:p>
    <w:p w14:paraId="72999003" w14:textId="20B43B92"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Taiz, Hudaydah, and Lahj (September 2024):</w:t>
      </w:r>
      <w:r w:rsidRPr="008618D0">
        <w:rPr>
          <w:rFonts w:ascii="Myriad Pro" w:hAnsi="Myriad Pro"/>
          <w:iCs/>
          <w:noProof/>
        </w:rPr>
        <w:t xml:space="preserve"> Al</w:t>
      </w:r>
      <w:r w:rsidR="00530B95" w:rsidRPr="008618D0">
        <w:rPr>
          <w:rFonts w:ascii="Myriad Pro" w:hAnsi="Myriad Pro"/>
          <w:iCs/>
          <w:noProof/>
        </w:rPr>
        <w:t>-</w:t>
      </w:r>
      <w:r w:rsidRPr="008618D0">
        <w:rPr>
          <w:rFonts w:ascii="Myriad Pro" w:hAnsi="Myriad Pro"/>
          <w:iCs/>
          <w:noProof/>
        </w:rPr>
        <w:t>Ordhi, Al</w:t>
      </w:r>
      <w:r w:rsidR="00530B95" w:rsidRPr="008618D0">
        <w:rPr>
          <w:rFonts w:ascii="Myriad Pro" w:hAnsi="Myriad Pro"/>
          <w:iCs/>
          <w:noProof/>
        </w:rPr>
        <w:t>-</w:t>
      </w:r>
      <w:r w:rsidRPr="008618D0">
        <w:rPr>
          <w:rFonts w:ascii="Myriad Pro" w:hAnsi="Myriad Pro"/>
          <w:iCs/>
          <w:noProof/>
        </w:rPr>
        <w:t>Khawkha, and Ras Al</w:t>
      </w:r>
      <w:r w:rsidR="00530B95" w:rsidRPr="008618D0">
        <w:rPr>
          <w:rFonts w:ascii="Myriad Pro" w:hAnsi="Myriad Pro"/>
          <w:iCs/>
          <w:noProof/>
        </w:rPr>
        <w:t>-</w:t>
      </w:r>
      <w:r w:rsidRPr="008618D0">
        <w:rPr>
          <w:rFonts w:ascii="Myriad Pro" w:hAnsi="Myriad Pro"/>
          <w:iCs/>
          <w:noProof/>
        </w:rPr>
        <w:t>Ara.</w:t>
      </w:r>
    </w:p>
    <w:p w14:paraId="0050625A" w14:textId="20496301"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b/>
          <w:bCs/>
          <w:iCs/>
          <w:noProof/>
        </w:rPr>
        <w:t>Aden Sites:</w:t>
      </w:r>
      <w:r w:rsidRPr="008618D0">
        <w:rPr>
          <w:rFonts w:ascii="Myriad Pro" w:hAnsi="Myriad Pro"/>
          <w:iCs/>
          <w:noProof/>
        </w:rPr>
        <w:t xml:space="preserve"> Foqum, Amran, Al-</w:t>
      </w:r>
      <w:r w:rsidR="00622FF2">
        <w:rPr>
          <w:rFonts w:ascii="Myriad Pro" w:hAnsi="Myriad Pro"/>
          <w:iCs/>
          <w:noProof/>
        </w:rPr>
        <w:t>A</w:t>
      </w:r>
      <w:r w:rsidR="00061132">
        <w:rPr>
          <w:rFonts w:ascii="Myriad Pro" w:hAnsi="Myriad Pro"/>
          <w:iCs/>
          <w:noProof/>
        </w:rPr>
        <w:t>r</w:t>
      </w:r>
      <w:r w:rsidRPr="008618D0">
        <w:rPr>
          <w:rFonts w:ascii="Myriad Pro" w:hAnsi="Myriad Pro"/>
          <w:iCs/>
          <w:noProof/>
        </w:rPr>
        <w:t>adhya, and Al</w:t>
      </w:r>
      <w:r w:rsidR="00530B95" w:rsidRPr="008618D0">
        <w:rPr>
          <w:rFonts w:ascii="Myriad Pro" w:hAnsi="Myriad Pro"/>
          <w:iCs/>
          <w:noProof/>
          <w:rtl/>
        </w:rPr>
        <w:t>-</w:t>
      </w:r>
      <w:r w:rsidRPr="008618D0">
        <w:rPr>
          <w:rFonts w:ascii="Myriad Pro" w:hAnsi="Myriad Pro"/>
          <w:iCs/>
          <w:noProof/>
        </w:rPr>
        <w:t xml:space="preserve">Dharbah, visited </w:t>
      </w:r>
      <w:r w:rsidR="00530B95" w:rsidRPr="008618D0">
        <w:rPr>
          <w:rFonts w:ascii="Myriad Pro" w:hAnsi="Myriad Pro"/>
          <w:iCs/>
          <w:noProof/>
        </w:rPr>
        <w:t xml:space="preserve">at </w:t>
      </w:r>
      <w:r w:rsidRPr="008618D0">
        <w:rPr>
          <w:rFonts w:ascii="Myriad Pro" w:hAnsi="Myriad Pro"/>
          <w:iCs/>
          <w:noProof/>
        </w:rPr>
        <w:t xml:space="preserve">different times </w:t>
      </w:r>
      <w:r w:rsidR="008463FA" w:rsidRPr="008618D0">
        <w:rPr>
          <w:rFonts w:ascii="Myriad Pro" w:hAnsi="Myriad Pro"/>
          <w:iCs/>
          <w:noProof/>
        </w:rPr>
        <w:t xml:space="preserve">throughout </w:t>
      </w:r>
      <w:r w:rsidRPr="008618D0">
        <w:rPr>
          <w:rFonts w:ascii="Myriad Pro" w:hAnsi="Myriad Pro"/>
          <w:iCs/>
          <w:noProof/>
        </w:rPr>
        <w:t xml:space="preserve">the year without the need for dedicated missions since they are in the same location </w:t>
      </w:r>
      <w:r w:rsidR="006D2E7E">
        <w:rPr>
          <w:rFonts w:ascii="Myriad Pro" w:hAnsi="Myriad Pro"/>
          <w:iCs/>
          <w:noProof/>
        </w:rPr>
        <w:t>as</w:t>
      </w:r>
      <w:r w:rsidRPr="008618D0">
        <w:rPr>
          <w:rFonts w:ascii="Myriad Pro" w:hAnsi="Myriad Pro"/>
          <w:iCs/>
          <w:noProof/>
        </w:rPr>
        <w:t xml:space="preserve"> UNDP</w:t>
      </w:r>
      <w:r w:rsidR="00C14706">
        <w:rPr>
          <w:rFonts w:ascii="Myriad Pro" w:hAnsi="Myriad Pro"/>
          <w:iCs/>
          <w:noProof/>
        </w:rPr>
        <w:t>’s Sub-office</w:t>
      </w:r>
      <w:r w:rsidRPr="008618D0">
        <w:rPr>
          <w:rFonts w:ascii="Myriad Pro" w:hAnsi="Myriad Pro"/>
          <w:iCs/>
          <w:noProof/>
        </w:rPr>
        <w:t xml:space="preserve">. </w:t>
      </w:r>
    </w:p>
    <w:p w14:paraId="011D8B49" w14:textId="1D7A0708" w:rsidR="005669AD"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These assessments informed decisions about potential project activities and informed the decision to select the landing sites in the Al</w:t>
      </w:r>
      <w:r w:rsidR="008463FA" w:rsidRPr="008618D0">
        <w:rPr>
          <w:rFonts w:ascii="Myriad Pro" w:hAnsi="Myriad Pro" w:cstheme="minorHAnsi"/>
          <w:noProof/>
          <w:color w:val="000000"/>
        </w:rPr>
        <w:t>-</w:t>
      </w:r>
      <w:r w:rsidRPr="008618D0">
        <w:rPr>
          <w:rFonts w:ascii="Myriad Pro" w:hAnsi="Myriad Pro" w:cstheme="minorHAnsi"/>
          <w:noProof/>
          <w:color w:val="000000"/>
        </w:rPr>
        <w:t xml:space="preserve">Mahara and Aden, in a manner that fit the World Bank’s investment criteria and minimum Environmental and Social Standards requirements. </w:t>
      </w:r>
    </w:p>
    <w:p w14:paraId="44285D83" w14:textId="77777777" w:rsidR="00E75723" w:rsidRPr="008618D0" w:rsidRDefault="00E75723" w:rsidP="008618D0">
      <w:pPr>
        <w:pStyle w:val="MsoNormal1"/>
        <w:spacing w:after="60"/>
        <w:jc w:val="both"/>
        <w:rPr>
          <w:rFonts w:ascii="Myriad Pro" w:hAnsi="Myriad Pro" w:cstheme="minorHAnsi"/>
          <w:noProof/>
          <w:color w:val="000000"/>
        </w:rPr>
      </w:pPr>
    </w:p>
    <w:p w14:paraId="78832649" w14:textId="3A67DBDB"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36" w:name="_Toc188977500"/>
      <w:r w:rsidRPr="008618D0">
        <w:rPr>
          <w:rFonts w:ascii="Myriad Pro" w:eastAsia="Times New Roman" w:hAnsi="Myriad Pro" w:cs="Arial"/>
          <w:b/>
          <w:color w:val="000000"/>
          <w:sz w:val="22"/>
          <w:szCs w:val="22"/>
        </w:rPr>
        <w:t>Strengthening Social Cohesion in Dhubab District</w:t>
      </w:r>
      <w:bookmarkEnd w:id="36"/>
    </w:p>
    <w:p w14:paraId="0D58DCBC" w14:textId="6904D22A" w:rsidR="005669AD" w:rsidRPr="008618D0"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 xml:space="preserve">To address unverified reports and concerns over community tensions in Bab Al-Mandab around one of the landing sites, Al Ordhi, from a neighboring landing site in a nearby village, Ghoriara. Proactive measures were taken by the UNDP ESF team to verify if there </w:t>
      </w:r>
      <w:r w:rsidR="008179A3" w:rsidRPr="008618D0">
        <w:rPr>
          <w:rFonts w:ascii="Myriad Pro" w:hAnsi="Myriad Pro" w:cstheme="minorHAnsi"/>
          <w:noProof/>
          <w:color w:val="000000"/>
        </w:rPr>
        <w:t>were</w:t>
      </w:r>
      <w:r w:rsidRPr="008618D0">
        <w:rPr>
          <w:rFonts w:ascii="Myriad Pro" w:hAnsi="Myriad Pro" w:cstheme="minorHAnsi"/>
          <w:noProof/>
          <w:color w:val="000000"/>
        </w:rPr>
        <w:t xml:space="preserve"> any substantive indicators of social tensions or conflict. Missions to the two communities strengthen</w:t>
      </w:r>
      <w:r w:rsidR="00DF6141">
        <w:rPr>
          <w:rFonts w:ascii="Myriad Pro" w:hAnsi="Myriad Pro" w:cstheme="minorHAnsi"/>
          <w:noProof/>
          <w:color w:val="000000"/>
        </w:rPr>
        <w:t>ed</w:t>
      </w:r>
      <w:r w:rsidRPr="008618D0">
        <w:rPr>
          <w:rFonts w:ascii="Myriad Pro" w:hAnsi="Myriad Pro" w:cstheme="minorHAnsi"/>
          <w:noProof/>
          <w:color w:val="000000"/>
        </w:rPr>
        <w:t xml:space="preserve"> the positive perception of the project, cleared any misconceptions and ensured th</w:t>
      </w:r>
      <w:r w:rsidR="0015132E" w:rsidRPr="008618D0">
        <w:rPr>
          <w:rFonts w:ascii="Myriad Pro" w:hAnsi="Myriad Pro" w:cstheme="minorHAnsi"/>
          <w:noProof/>
          <w:color w:val="000000"/>
        </w:rPr>
        <w:t>at</w:t>
      </w:r>
      <w:r w:rsidRPr="008618D0">
        <w:rPr>
          <w:rFonts w:ascii="Myriad Pro" w:hAnsi="Myriad Pro" w:cstheme="minorHAnsi"/>
          <w:noProof/>
          <w:color w:val="000000"/>
        </w:rPr>
        <w:t xml:space="preserve">  </w:t>
      </w:r>
    </w:p>
    <w:p w14:paraId="1BBBE1C0" w14:textId="2B9A0230"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Both communities expressed full support for the rehabilitation of the Al Ordhi landing site.</w:t>
      </w:r>
    </w:p>
    <w:p w14:paraId="4CCEDF6C" w14:textId="2523DE45"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Public consultations enhanced acceptance and buy-in.</w:t>
      </w:r>
    </w:p>
    <w:p w14:paraId="1944AF86" w14:textId="7B1D320A"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Community committees were trained in conflict management.</w:t>
      </w:r>
    </w:p>
    <w:p w14:paraId="36D73100" w14:textId="183F3FFD" w:rsidR="005669AD"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lastRenderedPageBreak/>
        <w:t xml:space="preserve">These stakeholder engagements with the beneficiaries have strengthened the community synergy and support for the project and helped to clear any misunderstandings and provided assurance to the UNDP project management on the feasibility of the intervention. </w:t>
      </w:r>
    </w:p>
    <w:p w14:paraId="0B1EBF9C" w14:textId="77777777" w:rsidR="00E75723" w:rsidRPr="008618D0" w:rsidRDefault="00E75723" w:rsidP="008618D0">
      <w:pPr>
        <w:pStyle w:val="MsoNormal1"/>
        <w:spacing w:after="60"/>
        <w:jc w:val="both"/>
        <w:rPr>
          <w:rFonts w:ascii="Myriad Pro" w:hAnsi="Myriad Pro" w:cstheme="minorHAnsi"/>
          <w:noProof/>
          <w:color w:val="000000"/>
        </w:rPr>
      </w:pPr>
    </w:p>
    <w:p w14:paraId="4D25783E" w14:textId="31874C3E"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37" w:name="_Toc188977501"/>
      <w:r w:rsidRPr="008618D0">
        <w:rPr>
          <w:rFonts w:ascii="Myriad Pro" w:eastAsia="Times New Roman" w:hAnsi="Myriad Pro" w:cs="Arial"/>
          <w:b/>
          <w:color w:val="000000"/>
          <w:sz w:val="22"/>
          <w:szCs w:val="22"/>
        </w:rPr>
        <w:t>Labor Management Procedure</w:t>
      </w:r>
      <w:bookmarkEnd w:id="37"/>
    </w:p>
    <w:p w14:paraId="76A74CD4" w14:textId="756D602A" w:rsidR="005669AD" w:rsidRPr="008618D0"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Robust labor management procedures have been implemented to ensure fair working conditions, including:</w:t>
      </w:r>
    </w:p>
    <w:p w14:paraId="30245297" w14:textId="46BE74A5"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Verification of worker age through government-issued ID cards.</w:t>
      </w:r>
    </w:p>
    <w:p w14:paraId="4F0ED6FC" w14:textId="17C90FEF"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Signing of a Code of Conduct by all workers.</w:t>
      </w:r>
    </w:p>
    <w:p w14:paraId="2856C4AB" w14:textId="6BCCA3AC"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Gender-sensitive facilities and separate amenities for women.</w:t>
      </w:r>
    </w:p>
    <w:p w14:paraId="637A7702" w14:textId="719DA418" w:rsidR="005669AD"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Market-aligned wages and daily toolbox talks to emphasize safety.</w:t>
      </w:r>
    </w:p>
    <w:p w14:paraId="5751A741" w14:textId="77777777" w:rsidR="00E75723" w:rsidRPr="008618D0" w:rsidRDefault="00E75723" w:rsidP="003B0E08">
      <w:pPr>
        <w:pStyle w:val="ListParagraph"/>
        <w:jc w:val="both"/>
        <w:rPr>
          <w:rFonts w:ascii="Myriad Pro" w:hAnsi="Myriad Pro"/>
          <w:iCs/>
          <w:noProof/>
        </w:rPr>
      </w:pPr>
    </w:p>
    <w:p w14:paraId="757B8F5C" w14:textId="5293163E"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38" w:name="_Toc188977502"/>
      <w:r w:rsidRPr="008618D0">
        <w:rPr>
          <w:rFonts w:ascii="Myriad Pro" w:eastAsia="Times New Roman" w:hAnsi="Myriad Pro" w:cs="Arial"/>
          <w:b/>
          <w:color w:val="000000"/>
          <w:sz w:val="22"/>
          <w:szCs w:val="22"/>
        </w:rPr>
        <w:t>PPE Distribution</w:t>
      </w:r>
      <w:bookmarkEnd w:id="38"/>
    </w:p>
    <w:p w14:paraId="7CCFA8E5" w14:textId="1E5CF425"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39" w:name="_Toc188977503"/>
      <w:r w:rsidRPr="008618D0">
        <w:rPr>
          <w:rFonts w:ascii="Myriad Pro" w:eastAsia="Times New Roman" w:hAnsi="Myriad Pro" w:cs="Arial"/>
          <w:b/>
          <w:color w:val="000000"/>
          <w:sz w:val="22"/>
          <w:szCs w:val="22"/>
        </w:rPr>
        <w:t>SMEPS Distribution</w:t>
      </w:r>
      <w:bookmarkEnd w:id="39"/>
    </w:p>
    <w:p w14:paraId="225D0AFB" w14:textId="7E35004B" w:rsidR="005669AD" w:rsidRPr="008618D0" w:rsidRDefault="33B2FF83" w:rsidP="008618D0">
      <w:pPr>
        <w:pStyle w:val="MsoNormal1"/>
        <w:spacing w:after="60"/>
        <w:jc w:val="both"/>
        <w:rPr>
          <w:rFonts w:ascii="Myriad Pro" w:hAnsi="Myriad Pro"/>
        </w:rPr>
      </w:pPr>
      <w:r w:rsidRPr="008618D0">
        <w:rPr>
          <w:rFonts w:ascii="Myriad Pro" w:hAnsi="Myriad Pro" w:cstheme="minorHAnsi"/>
          <w:noProof/>
          <w:color w:val="000000"/>
        </w:rPr>
        <w:t>Personal Protective Equipment (PPE) was distributed to various beneficiary groups:</w:t>
      </w:r>
    </w:p>
    <w:p w14:paraId="431047A2" w14:textId="53D2F04E" w:rsidR="005669AD" w:rsidRPr="008618D0" w:rsidRDefault="33B2FF83" w:rsidP="008618D0">
      <w:pPr>
        <w:jc w:val="both"/>
        <w:rPr>
          <w:rFonts w:ascii="Myriad Pro" w:hAnsi="Myriad Pro"/>
        </w:rPr>
      </w:pPr>
      <w:r w:rsidRPr="008618D0">
        <w:rPr>
          <w:rFonts w:ascii="Myriad Pro" w:eastAsia="Times New Roman" w:hAnsi="Myriad Pro" w:cs="Times New Roman"/>
          <w:b/>
          <w:bCs/>
          <w:noProof/>
          <w:sz w:val="24"/>
          <w:szCs w:val="24"/>
        </w:rPr>
        <w:t xml:space="preserve"> </w:t>
      </w:r>
    </w:p>
    <w:tbl>
      <w:tblPr>
        <w:tblW w:w="0" w:type="auto"/>
        <w:jc w:val="center"/>
        <w:tblLayout w:type="fixed"/>
        <w:tblLook w:val="01E0" w:firstRow="1" w:lastRow="1" w:firstColumn="1" w:lastColumn="1" w:noHBand="0" w:noVBand="0"/>
      </w:tblPr>
      <w:tblGrid>
        <w:gridCol w:w="770"/>
        <w:gridCol w:w="2108"/>
        <w:gridCol w:w="1980"/>
        <w:gridCol w:w="1977"/>
        <w:gridCol w:w="2184"/>
      </w:tblGrid>
      <w:tr w:rsidR="00F63054" w:rsidRPr="008618D0" w14:paraId="252D81A3" w14:textId="77777777" w:rsidTr="00F63054">
        <w:trPr>
          <w:trHeight w:val="540"/>
          <w:jc w:val="center"/>
        </w:trPr>
        <w:tc>
          <w:tcPr>
            <w:tcW w:w="7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0A8CD713" w14:textId="3E8F95ED" w:rsidR="66314D4F" w:rsidRPr="008618D0" w:rsidRDefault="66314D4F" w:rsidP="008618D0">
            <w:pPr>
              <w:spacing w:before="133" w:after="0" w:line="257" w:lineRule="auto"/>
              <w:ind w:left="11"/>
              <w:jc w:val="both"/>
              <w:rPr>
                <w:rFonts w:ascii="Myriad Pro" w:hAnsi="Myriad Pro"/>
              </w:rPr>
            </w:pPr>
            <w:r w:rsidRPr="008618D0">
              <w:rPr>
                <w:rFonts w:ascii="Myriad Pro" w:eastAsia="Times New Roman" w:hAnsi="Myriad Pro" w:cs="Times New Roman"/>
                <w:b/>
                <w:bCs/>
              </w:rPr>
              <w:t>No</w:t>
            </w:r>
          </w:p>
        </w:tc>
        <w:tc>
          <w:tcPr>
            <w:tcW w:w="210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6B2A5751" w14:textId="77908613" w:rsidR="66314D4F" w:rsidRPr="008618D0" w:rsidRDefault="66314D4F" w:rsidP="008618D0">
            <w:pPr>
              <w:spacing w:before="133" w:after="0" w:line="257" w:lineRule="auto"/>
              <w:ind w:left="10" w:right="1"/>
              <w:jc w:val="both"/>
              <w:rPr>
                <w:rFonts w:ascii="Myriad Pro" w:hAnsi="Myriad Pro"/>
              </w:rPr>
            </w:pPr>
            <w:r w:rsidRPr="008618D0">
              <w:rPr>
                <w:rFonts w:ascii="Myriad Pro" w:eastAsia="Times New Roman" w:hAnsi="Myriad Pro" w:cs="Times New Roman"/>
                <w:b/>
                <w:bCs/>
              </w:rPr>
              <w:t>Component</w:t>
            </w:r>
          </w:p>
        </w:tc>
        <w:tc>
          <w:tcPr>
            <w:tcW w:w="19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726FE104" w14:textId="35A13AC6" w:rsidR="66314D4F" w:rsidRPr="008618D0" w:rsidRDefault="66314D4F" w:rsidP="008618D0">
            <w:pPr>
              <w:spacing w:after="0" w:line="257" w:lineRule="auto"/>
              <w:ind w:left="12" w:right="4"/>
              <w:jc w:val="both"/>
              <w:rPr>
                <w:rFonts w:ascii="Myriad Pro" w:hAnsi="Myriad Pro"/>
              </w:rPr>
            </w:pPr>
            <w:r w:rsidRPr="008618D0">
              <w:rPr>
                <w:rFonts w:ascii="Myriad Pro" w:eastAsia="Times New Roman" w:hAnsi="Myriad Pro" w:cs="Times New Roman"/>
                <w:b/>
                <w:bCs/>
              </w:rPr>
              <w:t>Total</w:t>
            </w:r>
          </w:p>
          <w:p w14:paraId="0122536E" w14:textId="308C082A" w:rsidR="66314D4F" w:rsidRPr="008618D0" w:rsidRDefault="66314D4F" w:rsidP="008618D0">
            <w:pPr>
              <w:spacing w:after="0" w:line="257" w:lineRule="auto"/>
              <w:ind w:left="12" w:right="4"/>
              <w:jc w:val="both"/>
              <w:rPr>
                <w:rFonts w:ascii="Myriad Pro" w:hAnsi="Myriad Pro"/>
              </w:rPr>
            </w:pPr>
            <w:r w:rsidRPr="008618D0">
              <w:rPr>
                <w:rFonts w:ascii="Myriad Pro" w:eastAsia="Times New Roman" w:hAnsi="Myriad Pro" w:cs="Times New Roman"/>
                <w:b/>
                <w:bCs/>
              </w:rPr>
              <w:t>Consultants</w:t>
            </w:r>
          </w:p>
        </w:tc>
        <w:tc>
          <w:tcPr>
            <w:tcW w:w="19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7FB3C6C4" w14:textId="2BE56B17" w:rsidR="66314D4F" w:rsidRPr="008618D0" w:rsidRDefault="66314D4F" w:rsidP="008618D0">
            <w:pPr>
              <w:spacing w:after="0" w:line="257" w:lineRule="auto"/>
              <w:ind w:left="497"/>
              <w:jc w:val="both"/>
              <w:rPr>
                <w:rFonts w:ascii="Myriad Pro" w:hAnsi="Myriad Pro"/>
              </w:rPr>
            </w:pPr>
            <w:r w:rsidRPr="008618D0">
              <w:rPr>
                <w:rFonts w:ascii="Myriad Pro" w:eastAsia="Times New Roman" w:hAnsi="Myriad Pro" w:cs="Times New Roman"/>
                <w:b/>
                <w:bCs/>
              </w:rPr>
              <w:t>Total Male</w:t>
            </w:r>
          </w:p>
          <w:p w14:paraId="2C4B6A45" w14:textId="32A2CA34" w:rsidR="66314D4F" w:rsidRPr="008618D0" w:rsidRDefault="66314D4F" w:rsidP="008618D0">
            <w:pPr>
              <w:spacing w:after="0" w:line="257" w:lineRule="auto"/>
              <w:ind w:left="449"/>
              <w:jc w:val="both"/>
              <w:rPr>
                <w:rFonts w:ascii="Myriad Pro" w:hAnsi="Myriad Pro"/>
              </w:rPr>
            </w:pPr>
            <w:r w:rsidRPr="008618D0">
              <w:rPr>
                <w:rFonts w:ascii="Myriad Pro" w:eastAsia="Times New Roman" w:hAnsi="Myriad Pro" w:cs="Times New Roman"/>
                <w:b/>
                <w:bCs/>
              </w:rPr>
              <w:t>Consultants</w:t>
            </w:r>
          </w:p>
        </w:tc>
        <w:tc>
          <w:tcPr>
            <w:tcW w:w="218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64E35833" w14:textId="25905CC7" w:rsidR="66314D4F" w:rsidRPr="008618D0" w:rsidRDefault="66314D4F" w:rsidP="008618D0">
            <w:pPr>
              <w:spacing w:after="0" w:line="257" w:lineRule="auto"/>
              <w:ind w:left="503"/>
              <w:jc w:val="both"/>
              <w:rPr>
                <w:rFonts w:ascii="Myriad Pro" w:hAnsi="Myriad Pro"/>
              </w:rPr>
            </w:pPr>
            <w:r w:rsidRPr="008618D0">
              <w:rPr>
                <w:rFonts w:ascii="Myriad Pro" w:eastAsia="Times New Roman" w:hAnsi="Myriad Pro" w:cs="Times New Roman"/>
                <w:b/>
                <w:bCs/>
              </w:rPr>
              <w:t>Total Female</w:t>
            </w:r>
          </w:p>
          <w:p w14:paraId="63230C20" w14:textId="17436D17" w:rsidR="66314D4F" w:rsidRPr="008618D0" w:rsidRDefault="66314D4F" w:rsidP="008618D0">
            <w:pPr>
              <w:spacing w:after="0" w:line="257" w:lineRule="auto"/>
              <w:ind w:left="553"/>
              <w:jc w:val="both"/>
              <w:rPr>
                <w:rFonts w:ascii="Myriad Pro" w:hAnsi="Myriad Pro"/>
              </w:rPr>
            </w:pPr>
            <w:r w:rsidRPr="008618D0">
              <w:rPr>
                <w:rFonts w:ascii="Myriad Pro" w:eastAsia="Times New Roman" w:hAnsi="Myriad Pro" w:cs="Times New Roman"/>
                <w:b/>
                <w:bCs/>
              </w:rPr>
              <w:t>Consultants</w:t>
            </w:r>
          </w:p>
        </w:tc>
      </w:tr>
      <w:tr w:rsidR="00F63054" w:rsidRPr="008618D0" w14:paraId="5148865A" w14:textId="77777777" w:rsidTr="00F63054">
        <w:trPr>
          <w:trHeight w:val="270"/>
          <w:jc w:val="center"/>
        </w:trPr>
        <w:tc>
          <w:tcPr>
            <w:tcW w:w="7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637DBB5F" w14:textId="08EB2C60" w:rsidR="66314D4F" w:rsidRPr="008618D0" w:rsidRDefault="66314D4F" w:rsidP="008618D0">
            <w:pPr>
              <w:spacing w:after="0" w:line="257" w:lineRule="auto"/>
              <w:ind w:left="11"/>
              <w:jc w:val="both"/>
              <w:rPr>
                <w:rFonts w:ascii="Myriad Pro" w:hAnsi="Myriad Pro"/>
              </w:rPr>
            </w:pPr>
            <w:r w:rsidRPr="008618D0">
              <w:rPr>
                <w:rFonts w:ascii="Myriad Pro" w:eastAsia="Times New Roman" w:hAnsi="Myriad Pro" w:cs="Times New Roman"/>
                <w:b/>
                <w:bCs/>
              </w:rPr>
              <w:t>1</w:t>
            </w:r>
          </w:p>
        </w:tc>
        <w:tc>
          <w:tcPr>
            <w:tcW w:w="210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34292D34" w14:textId="6DCF6F2D" w:rsidR="66314D4F" w:rsidRPr="008618D0" w:rsidRDefault="66314D4F" w:rsidP="008618D0">
            <w:pPr>
              <w:spacing w:after="0" w:line="257" w:lineRule="auto"/>
              <w:ind w:left="10" w:right="1"/>
              <w:jc w:val="both"/>
              <w:rPr>
                <w:rFonts w:ascii="Myriad Pro" w:hAnsi="Myriad Pro"/>
              </w:rPr>
            </w:pPr>
            <w:r w:rsidRPr="008618D0">
              <w:rPr>
                <w:rFonts w:ascii="Myriad Pro" w:eastAsia="Times New Roman" w:hAnsi="Myriad Pro" w:cs="Times New Roman"/>
              </w:rPr>
              <w:t>Fishermen</w:t>
            </w:r>
          </w:p>
        </w:tc>
        <w:tc>
          <w:tcPr>
            <w:tcW w:w="19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253E4F0C" w14:textId="564376D4" w:rsidR="66314D4F" w:rsidRPr="008618D0" w:rsidRDefault="66314D4F" w:rsidP="008618D0">
            <w:pPr>
              <w:spacing w:after="0" w:line="257" w:lineRule="auto"/>
              <w:ind w:left="12"/>
              <w:jc w:val="both"/>
              <w:rPr>
                <w:rFonts w:ascii="Myriad Pro" w:hAnsi="Myriad Pro"/>
              </w:rPr>
            </w:pPr>
            <w:r w:rsidRPr="008618D0">
              <w:rPr>
                <w:rFonts w:ascii="Myriad Pro" w:eastAsia="Times New Roman" w:hAnsi="Myriad Pro" w:cs="Times New Roman"/>
              </w:rPr>
              <w:t>77</w:t>
            </w:r>
          </w:p>
        </w:tc>
        <w:tc>
          <w:tcPr>
            <w:tcW w:w="19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239C4CA9" w14:textId="1584CA0B" w:rsidR="66314D4F" w:rsidRPr="008618D0" w:rsidRDefault="66314D4F" w:rsidP="008618D0">
            <w:pPr>
              <w:spacing w:after="0" w:line="257" w:lineRule="auto"/>
              <w:ind w:left="16"/>
              <w:jc w:val="both"/>
              <w:rPr>
                <w:rFonts w:ascii="Myriad Pro" w:hAnsi="Myriad Pro"/>
              </w:rPr>
            </w:pPr>
            <w:r w:rsidRPr="008618D0">
              <w:rPr>
                <w:rFonts w:ascii="Myriad Pro" w:eastAsia="Times New Roman" w:hAnsi="Myriad Pro" w:cs="Times New Roman"/>
              </w:rPr>
              <w:t>77</w:t>
            </w:r>
          </w:p>
        </w:tc>
        <w:tc>
          <w:tcPr>
            <w:tcW w:w="218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649ED70E" w14:textId="2D94DE91" w:rsidR="66314D4F" w:rsidRPr="008618D0" w:rsidRDefault="66314D4F" w:rsidP="008618D0">
            <w:pPr>
              <w:spacing w:after="0" w:line="257" w:lineRule="auto"/>
              <w:ind w:left="14"/>
              <w:jc w:val="both"/>
              <w:rPr>
                <w:rFonts w:ascii="Myriad Pro" w:hAnsi="Myriad Pro"/>
              </w:rPr>
            </w:pPr>
            <w:r w:rsidRPr="008618D0">
              <w:rPr>
                <w:rFonts w:ascii="Myriad Pro" w:eastAsia="Times New Roman" w:hAnsi="Myriad Pro" w:cs="Times New Roman"/>
              </w:rPr>
              <w:t>0</w:t>
            </w:r>
          </w:p>
        </w:tc>
      </w:tr>
      <w:tr w:rsidR="00F63054" w:rsidRPr="008618D0" w14:paraId="1BC53CE0" w14:textId="77777777" w:rsidTr="00F63054">
        <w:trPr>
          <w:trHeight w:val="270"/>
          <w:jc w:val="center"/>
        </w:trPr>
        <w:tc>
          <w:tcPr>
            <w:tcW w:w="7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347B73DB" w14:textId="72188B9B" w:rsidR="66314D4F" w:rsidRPr="008618D0" w:rsidRDefault="66314D4F" w:rsidP="008618D0">
            <w:pPr>
              <w:spacing w:after="0" w:line="257" w:lineRule="auto"/>
              <w:ind w:left="11"/>
              <w:jc w:val="both"/>
              <w:rPr>
                <w:rFonts w:ascii="Myriad Pro" w:hAnsi="Myriad Pro"/>
              </w:rPr>
            </w:pPr>
            <w:r w:rsidRPr="008618D0">
              <w:rPr>
                <w:rFonts w:ascii="Myriad Pro" w:eastAsia="Times New Roman" w:hAnsi="Myriad Pro" w:cs="Times New Roman"/>
                <w:b/>
                <w:bCs/>
              </w:rPr>
              <w:t>2</w:t>
            </w:r>
          </w:p>
        </w:tc>
        <w:tc>
          <w:tcPr>
            <w:tcW w:w="210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33698F4D" w14:textId="5939916B" w:rsidR="66314D4F" w:rsidRPr="008618D0" w:rsidRDefault="66314D4F" w:rsidP="008618D0">
            <w:pPr>
              <w:spacing w:after="0" w:line="257" w:lineRule="auto"/>
              <w:ind w:left="10"/>
              <w:jc w:val="both"/>
              <w:rPr>
                <w:rFonts w:ascii="Myriad Pro" w:hAnsi="Myriad Pro"/>
              </w:rPr>
            </w:pPr>
            <w:r w:rsidRPr="008618D0">
              <w:rPr>
                <w:rFonts w:ascii="Myriad Pro" w:eastAsia="Times New Roman" w:hAnsi="Myriad Pro" w:cs="Times New Roman"/>
              </w:rPr>
              <w:t>Women &amp; Youth</w:t>
            </w:r>
          </w:p>
        </w:tc>
        <w:tc>
          <w:tcPr>
            <w:tcW w:w="19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082C7B13" w14:textId="7549714C" w:rsidR="66314D4F" w:rsidRPr="008618D0" w:rsidRDefault="66314D4F" w:rsidP="008618D0">
            <w:pPr>
              <w:spacing w:after="0" w:line="257" w:lineRule="auto"/>
              <w:ind w:left="12"/>
              <w:jc w:val="both"/>
              <w:rPr>
                <w:rFonts w:ascii="Myriad Pro" w:hAnsi="Myriad Pro"/>
              </w:rPr>
            </w:pPr>
            <w:r w:rsidRPr="008618D0">
              <w:rPr>
                <w:rFonts w:ascii="Myriad Pro" w:eastAsia="Times New Roman" w:hAnsi="Myriad Pro" w:cs="Times New Roman"/>
              </w:rPr>
              <w:t>40</w:t>
            </w:r>
          </w:p>
        </w:tc>
        <w:tc>
          <w:tcPr>
            <w:tcW w:w="19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292C5866" w14:textId="74600162" w:rsidR="66314D4F" w:rsidRPr="008618D0" w:rsidRDefault="66314D4F" w:rsidP="008618D0">
            <w:pPr>
              <w:spacing w:after="0" w:line="257" w:lineRule="auto"/>
              <w:ind w:left="16" w:right="4"/>
              <w:jc w:val="both"/>
              <w:rPr>
                <w:rFonts w:ascii="Myriad Pro" w:hAnsi="Myriad Pro"/>
              </w:rPr>
            </w:pPr>
            <w:r w:rsidRPr="008618D0">
              <w:rPr>
                <w:rFonts w:ascii="Myriad Pro" w:eastAsia="Times New Roman" w:hAnsi="Myriad Pro" w:cs="Times New Roman"/>
              </w:rPr>
              <w:t>0</w:t>
            </w:r>
          </w:p>
        </w:tc>
        <w:tc>
          <w:tcPr>
            <w:tcW w:w="218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7F0E8F80" w14:textId="4E0B5AFD" w:rsidR="66314D4F" w:rsidRPr="008618D0" w:rsidRDefault="66314D4F" w:rsidP="008618D0">
            <w:pPr>
              <w:spacing w:after="0" w:line="257" w:lineRule="auto"/>
              <w:ind w:left="14" w:right="1"/>
              <w:jc w:val="both"/>
              <w:rPr>
                <w:rFonts w:ascii="Myriad Pro" w:hAnsi="Myriad Pro"/>
              </w:rPr>
            </w:pPr>
            <w:r w:rsidRPr="008618D0">
              <w:rPr>
                <w:rFonts w:ascii="Myriad Pro" w:eastAsia="Times New Roman" w:hAnsi="Myriad Pro" w:cs="Times New Roman"/>
              </w:rPr>
              <w:t>40</w:t>
            </w:r>
          </w:p>
        </w:tc>
      </w:tr>
      <w:tr w:rsidR="00F63054" w:rsidRPr="008618D0" w14:paraId="3D70C3F0" w14:textId="77777777" w:rsidTr="00F63054">
        <w:trPr>
          <w:trHeight w:val="270"/>
          <w:jc w:val="center"/>
        </w:trPr>
        <w:tc>
          <w:tcPr>
            <w:tcW w:w="7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5845215D" w14:textId="18289969" w:rsidR="66314D4F" w:rsidRPr="008618D0" w:rsidRDefault="66314D4F" w:rsidP="008618D0">
            <w:pPr>
              <w:spacing w:after="0" w:line="257" w:lineRule="auto"/>
              <w:ind w:left="11"/>
              <w:jc w:val="both"/>
              <w:rPr>
                <w:rFonts w:ascii="Myriad Pro" w:hAnsi="Myriad Pro"/>
              </w:rPr>
            </w:pPr>
            <w:r w:rsidRPr="008618D0">
              <w:rPr>
                <w:rFonts w:ascii="Myriad Pro" w:eastAsia="Times New Roman" w:hAnsi="Myriad Pro" w:cs="Times New Roman"/>
                <w:b/>
                <w:bCs/>
              </w:rPr>
              <w:t>3</w:t>
            </w:r>
          </w:p>
        </w:tc>
        <w:tc>
          <w:tcPr>
            <w:tcW w:w="210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6F6D840B" w14:textId="47AD1D7C" w:rsidR="66314D4F" w:rsidRPr="008618D0" w:rsidRDefault="66314D4F" w:rsidP="008618D0">
            <w:pPr>
              <w:spacing w:after="0" w:line="257" w:lineRule="auto"/>
              <w:ind w:left="10" w:right="2"/>
              <w:jc w:val="both"/>
              <w:rPr>
                <w:rFonts w:ascii="Myriad Pro" w:hAnsi="Myriad Pro"/>
              </w:rPr>
            </w:pPr>
            <w:r w:rsidRPr="008618D0">
              <w:rPr>
                <w:rFonts w:ascii="Myriad Pro" w:eastAsia="Times New Roman" w:hAnsi="Myriad Pro" w:cs="Times New Roman"/>
              </w:rPr>
              <w:t>SMEs</w:t>
            </w:r>
          </w:p>
        </w:tc>
        <w:tc>
          <w:tcPr>
            <w:tcW w:w="19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4280D26F" w14:textId="21A0AA91" w:rsidR="66314D4F" w:rsidRPr="008618D0" w:rsidRDefault="66314D4F" w:rsidP="008618D0">
            <w:pPr>
              <w:spacing w:after="0" w:line="257" w:lineRule="auto"/>
              <w:ind w:left="12"/>
              <w:jc w:val="both"/>
              <w:rPr>
                <w:rFonts w:ascii="Myriad Pro" w:hAnsi="Myriad Pro"/>
              </w:rPr>
            </w:pPr>
            <w:r w:rsidRPr="008618D0">
              <w:rPr>
                <w:rFonts w:ascii="Myriad Pro" w:eastAsia="Times New Roman" w:hAnsi="Myriad Pro" w:cs="Times New Roman"/>
              </w:rPr>
              <w:t>23</w:t>
            </w:r>
          </w:p>
        </w:tc>
        <w:tc>
          <w:tcPr>
            <w:tcW w:w="19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2D798800" w14:textId="5B334B19" w:rsidR="66314D4F" w:rsidRPr="008618D0" w:rsidRDefault="66314D4F" w:rsidP="008618D0">
            <w:pPr>
              <w:spacing w:after="0" w:line="257" w:lineRule="auto"/>
              <w:ind w:left="16"/>
              <w:jc w:val="both"/>
              <w:rPr>
                <w:rFonts w:ascii="Myriad Pro" w:hAnsi="Myriad Pro"/>
              </w:rPr>
            </w:pPr>
            <w:r w:rsidRPr="008618D0">
              <w:rPr>
                <w:rFonts w:ascii="Myriad Pro" w:eastAsia="Times New Roman" w:hAnsi="Myriad Pro" w:cs="Times New Roman"/>
              </w:rPr>
              <w:t>20</w:t>
            </w:r>
          </w:p>
        </w:tc>
        <w:tc>
          <w:tcPr>
            <w:tcW w:w="218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46D85C93" w14:textId="535E175B" w:rsidR="66314D4F" w:rsidRPr="008618D0" w:rsidRDefault="66314D4F" w:rsidP="008618D0">
            <w:pPr>
              <w:spacing w:after="0" w:line="257" w:lineRule="auto"/>
              <w:ind w:left="14"/>
              <w:jc w:val="both"/>
              <w:rPr>
                <w:rFonts w:ascii="Myriad Pro" w:hAnsi="Myriad Pro"/>
              </w:rPr>
            </w:pPr>
            <w:r w:rsidRPr="008618D0">
              <w:rPr>
                <w:rFonts w:ascii="Myriad Pro" w:eastAsia="Times New Roman" w:hAnsi="Myriad Pro" w:cs="Times New Roman"/>
              </w:rPr>
              <w:t>3</w:t>
            </w:r>
          </w:p>
        </w:tc>
      </w:tr>
      <w:tr w:rsidR="00F63054" w:rsidRPr="008618D0" w14:paraId="1D32D077" w14:textId="77777777" w:rsidTr="00F63054">
        <w:trPr>
          <w:trHeight w:val="270"/>
          <w:jc w:val="center"/>
        </w:trPr>
        <w:tc>
          <w:tcPr>
            <w:tcW w:w="2878"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2F3"/>
            <w:tcMar>
              <w:left w:w="108" w:type="dxa"/>
              <w:right w:w="108" w:type="dxa"/>
            </w:tcMar>
          </w:tcPr>
          <w:p w14:paraId="0244A5ED" w14:textId="06E16415" w:rsidR="66314D4F" w:rsidRPr="008618D0" w:rsidRDefault="66314D4F" w:rsidP="008618D0">
            <w:pPr>
              <w:spacing w:after="0" w:line="257" w:lineRule="auto"/>
              <w:ind w:left="7"/>
              <w:jc w:val="both"/>
              <w:rPr>
                <w:rFonts w:ascii="Myriad Pro" w:hAnsi="Myriad Pro"/>
              </w:rPr>
            </w:pPr>
            <w:r w:rsidRPr="008618D0">
              <w:rPr>
                <w:rFonts w:ascii="Myriad Pro" w:eastAsia="Times New Roman" w:hAnsi="Myriad Pro" w:cs="Times New Roman"/>
                <w:b/>
                <w:bCs/>
              </w:rPr>
              <w:t>Total</w:t>
            </w:r>
          </w:p>
        </w:tc>
        <w:tc>
          <w:tcPr>
            <w:tcW w:w="1980" w:type="dxa"/>
            <w:tcBorders>
              <w:top w:val="single" w:sz="8" w:space="0" w:color="000000" w:themeColor="text1"/>
              <w:left w:val="nil"/>
              <w:bottom w:val="single" w:sz="8" w:space="0" w:color="000000" w:themeColor="text1"/>
              <w:right w:val="single" w:sz="8" w:space="0" w:color="000000" w:themeColor="text1"/>
            </w:tcBorders>
            <w:shd w:val="clear" w:color="auto" w:fill="FFFFFF" w:themeFill="background1"/>
            <w:tcMar>
              <w:left w:w="108" w:type="dxa"/>
              <w:right w:w="108" w:type="dxa"/>
            </w:tcMar>
          </w:tcPr>
          <w:p w14:paraId="0A1EB5AD" w14:textId="58E5843D" w:rsidR="66314D4F" w:rsidRPr="008618D0" w:rsidRDefault="66314D4F" w:rsidP="008618D0">
            <w:pPr>
              <w:spacing w:after="0" w:line="257" w:lineRule="auto"/>
              <w:ind w:left="12" w:right="1"/>
              <w:jc w:val="both"/>
              <w:rPr>
                <w:rFonts w:ascii="Myriad Pro" w:hAnsi="Myriad Pro"/>
              </w:rPr>
            </w:pPr>
            <w:r w:rsidRPr="008618D0">
              <w:rPr>
                <w:rFonts w:ascii="Myriad Pro" w:eastAsia="Times New Roman" w:hAnsi="Myriad Pro" w:cs="Times New Roman"/>
              </w:rPr>
              <w:t>140</w:t>
            </w:r>
          </w:p>
        </w:tc>
        <w:tc>
          <w:tcPr>
            <w:tcW w:w="197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19983317" w14:textId="67BA422F" w:rsidR="66314D4F" w:rsidRPr="008618D0" w:rsidRDefault="66314D4F" w:rsidP="008618D0">
            <w:pPr>
              <w:spacing w:after="0" w:line="257" w:lineRule="auto"/>
              <w:ind w:left="16"/>
              <w:jc w:val="both"/>
              <w:rPr>
                <w:rFonts w:ascii="Myriad Pro" w:hAnsi="Myriad Pro"/>
              </w:rPr>
            </w:pPr>
            <w:r w:rsidRPr="008618D0">
              <w:rPr>
                <w:rFonts w:ascii="Myriad Pro" w:eastAsia="Times New Roman" w:hAnsi="Myriad Pro" w:cs="Times New Roman"/>
              </w:rPr>
              <w:t>97</w:t>
            </w:r>
          </w:p>
        </w:tc>
        <w:tc>
          <w:tcPr>
            <w:tcW w:w="218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108" w:type="dxa"/>
              <w:right w:w="108" w:type="dxa"/>
            </w:tcMar>
          </w:tcPr>
          <w:p w14:paraId="7B02702C" w14:textId="7B66C4E3" w:rsidR="66314D4F" w:rsidRPr="008618D0" w:rsidRDefault="66314D4F" w:rsidP="008618D0">
            <w:pPr>
              <w:keepNext/>
              <w:spacing w:after="0" w:line="257" w:lineRule="auto"/>
              <w:ind w:left="14" w:right="1"/>
              <w:jc w:val="both"/>
              <w:rPr>
                <w:rFonts w:ascii="Myriad Pro" w:hAnsi="Myriad Pro"/>
              </w:rPr>
            </w:pPr>
            <w:r w:rsidRPr="008618D0">
              <w:rPr>
                <w:rFonts w:ascii="Myriad Pro" w:eastAsia="Times New Roman" w:hAnsi="Myriad Pro" w:cs="Times New Roman"/>
              </w:rPr>
              <w:t>43</w:t>
            </w:r>
          </w:p>
        </w:tc>
      </w:tr>
    </w:tbl>
    <w:p w14:paraId="6C4F6BEB" w14:textId="3742A486" w:rsidR="00B21601" w:rsidRPr="008618D0" w:rsidRDefault="00B21601" w:rsidP="008618D0">
      <w:pPr>
        <w:pStyle w:val="Caption"/>
        <w:jc w:val="both"/>
        <w:rPr>
          <w:rFonts w:ascii="Myriad Pro" w:hAnsi="Myriad Pro"/>
        </w:rPr>
      </w:pPr>
      <w:bookmarkStart w:id="40" w:name="_Toc188777207"/>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7</w:t>
      </w:r>
      <w:r w:rsidR="00714C1C" w:rsidRPr="008618D0">
        <w:rPr>
          <w:rFonts w:ascii="Myriad Pro" w:hAnsi="Myriad Pro"/>
        </w:rPr>
        <w:fldChar w:fldCharType="end"/>
      </w:r>
      <w:r w:rsidRPr="008618D0">
        <w:rPr>
          <w:rFonts w:ascii="Myriad Pro" w:hAnsi="Myriad Pro"/>
        </w:rPr>
        <w:t>: PPE Distribution</w:t>
      </w:r>
      <w:bookmarkEnd w:id="40"/>
    </w:p>
    <w:p w14:paraId="35048F60" w14:textId="7B1F8AC7" w:rsidR="005669AD" w:rsidRPr="008618D0" w:rsidRDefault="33B2FF83" w:rsidP="008618D0">
      <w:pPr>
        <w:jc w:val="both"/>
        <w:rPr>
          <w:rFonts w:ascii="Myriad Pro" w:hAnsi="Myriad Pro"/>
        </w:rPr>
      </w:pPr>
      <w:r w:rsidRPr="008618D0">
        <w:rPr>
          <w:rFonts w:ascii="Myriad Pro" w:eastAsia="Times New Roman" w:hAnsi="Myriad Pro" w:cs="Times New Roman"/>
          <w:b/>
          <w:bCs/>
          <w:noProof/>
          <w:sz w:val="24"/>
          <w:szCs w:val="24"/>
        </w:rPr>
        <w:t xml:space="preserve"> </w:t>
      </w:r>
    </w:p>
    <w:p w14:paraId="62D6E86F" w14:textId="410EE61E"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41" w:name="_Toc188977504"/>
      <w:r w:rsidRPr="008618D0">
        <w:rPr>
          <w:rFonts w:ascii="Myriad Pro" w:eastAsia="Times New Roman" w:hAnsi="Myriad Pro" w:cs="Arial"/>
          <w:b/>
          <w:color w:val="000000"/>
          <w:sz w:val="22"/>
          <w:szCs w:val="22"/>
        </w:rPr>
        <w:t>PWP Distribution</w:t>
      </w:r>
      <w:bookmarkEnd w:id="41"/>
    </w:p>
    <w:p w14:paraId="00E6731A" w14:textId="3E1DD3CD" w:rsidR="005669AD" w:rsidRPr="008618D0" w:rsidRDefault="00DF61F6"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 xml:space="preserve"> </w:t>
      </w:r>
      <w:r w:rsidR="33B2FF83" w:rsidRPr="008618D0">
        <w:rPr>
          <w:rFonts w:ascii="Myriad Pro" w:hAnsi="Myriad Pro" w:cstheme="minorHAnsi"/>
          <w:noProof/>
          <w:color w:val="000000"/>
        </w:rPr>
        <w:t>Over 1,350 PPE kits were provided to workers, tailored to their specific roles and site activities.</w:t>
      </w:r>
    </w:p>
    <w:p w14:paraId="618AAD2B" w14:textId="237DA500" w:rsidR="005669AD" w:rsidRPr="008618D0"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Items include helmets with visors, safety shoes, gloves, high-visibility vests, and respiratory protection gear like dust masks.</w:t>
      </w:r>
    </w:p>
    <w:p w14:paraId="5CCBBC67" w14:textId="2547A020" w:rsidR="005669AD" w:rsidRPr="003B0E08" w:rsidRDefault="33B2FF83" w:rsidP="008618D0">
      <w:pPr>
        <w:pStyle w:val="ListParagraph"/>
        <w:numPr>
          <w:ilvl w:val="0"/>
          <w:numId w:val="20"/>
        </w:numPr>
        <w:jc w:val="both"/>
        <w:rPr>
          <w:rFonts w:ascii="Myriad Pro" w:hAnsi="Myriad Pro"/>
          <w:iCs/>
          <w:noProof/>
        </w:rPr>
      </w:pPr>
      <w:r w:rsidRPr="008618D0">
        <w:rPr>
          <w:rFonts w:ascii="Myriad Pro" w:hAnsi="Myriad Pro"/>
          <w:iCs/>
          <w:noProof/>
        </w:rPr>
        <w:t>Daily toolbox talks have reinforced safety protocols, fostering a culture of responsibility and risk awareness among the workforces.</w:t>
      </w:r>
      <w:r w:rsidRPr="008618D0">
        <w:rPr>
          <w:rFonts w:ascii="Myriad Pro" w:eastAsia="Times New Roman" w:hAnsi="Myriad Pro" w:cs="Times New Roman"/>
          <w:noProof/>
          <w:sz w:val="24"/>
          <w:szCs w:val="24"/>
        </w:rPr>
        <w:t xml:space="preserve"> </w:t>
      </w:r>
    </w:p>
    <w:p w14:paraId="2577EF0C" w14:textId="01D3A81E"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42" w:name="_Toc188977505"/>
      <w:r w:rsidRPr="008618D0">
        <w:rPr>
          <w:rFonts w:ascii="Myriad Pro" w:eastAsia="Times New Roman" w:hAnsi="Myriad Pro" w:cs="Arial"/>
          <w:b/>
          <w:color w:val="000000"/>
          <w:sz w:val="22"/>
          <w:szCs w:val="22"/>
        </w:rPr>
        <w:t>Capacity Building and Awareness</w:t>
      </w:r>
      <w:bookmarkEnd w:id="42"/>
    </w:p>
    <w:p w14:paraId="6F7FE206" w14:textId="6EECA938"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43" w:name="_Toc188977506"/>
      <w:r w:rsidRPr="008618D0">
        <w:rPr>
          <w:rFonts w:ascii="Myriad Pro" w:eastAsia="Times New Roman" w:hAnsi="Myriad Pro" w:cs="Arial"/>
          <w:b/>
          <w:color w:val="000000"/>
          <w:sz w:val="22"/>
          <w:szCs w:val="22"/>
        </w:rPr>
        <w:t>PWP Training Activities</w:t>
      </w:r>
      <w:bookmarkEnd w:id="43"/>
    </w:p>
    <w:p w14:paraId="4CB43EA8" w14:textId="4597615D" w:rsidR="005669AD"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Training modules covered key topics</w:t>
      </w:r>
      <w:r w:rsidR="007F0631">
        <w:rPr>
          <w:rFonts w:ascii="Myriad Pro" w:hAnsi="Myriad Pro" w:cstheme="minorHAnsi"/>
          <w:noProof/>
          <w:color w:val="000000"/>
        </w:rPr>
        <w:t>,</w:t>
      </w:r>
      <w:r w:rsidRPr="008618D0">
        <w:rPr>
          <w:rFonts w:ascii="Myriad Pro" w:hAnsi="Myriad Pro" w:cstheme="minorHAnsi"/>
          <w:noProof/>
          <w:color w:val="000000"/>
        </w:rPr>
        <w:t xml:space="preserve"> such as ESMP implementation, OHS, and grievance mechanisms. A total of 1,164 individuals participated, including community members and project staff.</w:t>
      </w:r>
    </w:p>
    <w:p w14:paraId="33CA210A" w14:textId="77777777" w:rsidR="00061132" w:rsidRPr="008618D0" w:rsidRDefault="00061132" w:rsidP="008618D0">
      <w:pPr>
        <w:pStyle w:val="MsoNormal1"/>
        <w:spacing w:after="60"/>
        <w:jc w:val="both"/>
        <w:rPr>
          <w:rFonts w:ascii="Myriad Pro" w:hAnsi="Myriad Pro" w:cstheme="minorHAnsi"/>
          <w:noProof/>
          <w:color w:val="000000"/>
        </w:rPr>
      </w:pPr>
    </w:p>
    <w:p w14:paraId="61D4E509" w14:textId="0E12750C"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44" w:name="_Toc188977507"/>
      <w:r w:rsidRPr="008618D0">
        <w:rPr>
          <w:rFonts w:ascii="Myriad Pro" w:eastAsia="Times New Roman" w:hAnsi="Myriad Pro" w:cs="Arial"/>
          <w:b/>
          <w:color w:val="000000"/>
          <w:sz w:val="22"/>
          <w:szCs w:val="22"/>
        </w:rPr>
        <w:lastRenderedPageBreak/>
        <w:t>SMEPS Awareness Programs</w:t>
      </w:r>
      <w:bookmarkEnd w:id="44"/>
    </w:p>
    <w:p w14:paraId="48967B64" w14:textId="0C36D460" w:rsidR="005669AD" w:rsidRDefault="33B2FF83" w:rsidP="008618D0">
      <w:pPr>
        <w:pStyle w:val="MsoNormal1"/>
        <w:spacing w:after="60"/>
        <w:jc w:val="both"/>
        <w:rPr>
          <w:rFonts w:ascii="Myriad Pro" w:hAnsi="Myriad Pro" w:cstheme="minorHAnsi"/>
          <w:noProof/>
          <w:color w:val="000000"/>
        </w:rPr>
      </w:pPr>
      <w:r w:rsidRPr="008618D0">
        <w:rPr>
          <w:rFonts w:ascii="Myriad Pro" w:hAnsi="Myriad Pro" w:cstheme="minorHAnsi"/>
          <w:noProof/>
          <w:color w:val="000000"/>
        </w:rPr>
        <w:t xml:space="preserve">Comprehensive training for consultants and community committees addressed critical topics, including OHS, gender awareness, and grievance mechanisms. </w:t>
      </w:r>
    </w:p>
    <w:p w14:paraId="6C59EF52" w14:textId="77777777" w:rsidR="00061132" w:rsidRPr="008618D0" w:rsidRDefault="00061132" w:rsidP="008618D0">
      <w:pPr>
        <w:pStyle w:val="MsoNormal1"/>
        <w:spacing w:after="60"/>
        <w:jc w:val="both"/>
        <w:rPr>
          <w:rFonts w:ascii="Myriad Pro" w:hAnsi="Myriad Pro" w:cstheme="minorHAnsi"/>
          <w:noProof/>
          <w:color w:val="000000"/>
        </w:rPr>
      </w:pPr>
    </w:p>
    <w:p w14:paraId="0C1ECD02" w14:textId="4DE7986B"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45" w:name="_Toc188977508"/>
      <w:r w:rsidRPr="008618D0">
        <w:rPr>
          <w:rFonts w:ascii="Myriad Pro" w:eastAsia="Times New Roman" w:hAnsi="Myriad Pro" w:cs="Arial"/>
          <w:b/>
          <w:color w:val="000000"/>
          <w:sz w:val="22"/>
          <w:szCs w:val="22"/>
        </w:rPr>
        <w:t>Stakeholder Engagement</w:t>
      </w:r>
      <w:bookmarkEnd w:id="45"/>
    </w:p>
    <w:p w14:paraId="6C9B561F" w14:textId="49177260" w:rsidR="0093584B" w:rsidRDefault="33B2FF83" w:rsidP="008618D0">
      <w:pPr>
        <w:jc w:val="both"/>
        <w:rPr>
          <w:rFonts w:ascii="Myriad Pro" w:hAnsi="Myriad Pro"/>
          <w:iCs/>
          <w:noProof/>
        </w:rPr>
      </w:pPr>
      <w:r w:rsidRPr="008618D0">
        <w:rPr>
          <w:rFonts w:ascii="Myriad Pro" w:hAnsi="Myriad Pro"/>
          <w:iCs/>
          <w:noProof/>
        </w:rPr>
        <w:t>Stakeholder engagement has been a critical component of the SFISH project, designed to foster inclusivity and transparency across all activities. Through consultations, focus group discussions and public awareness campaigns the project has established a robust dialogue with local communities and stakeholders.</w:t>
      </w:r>
    </w:p>
    <w:p w14:paraId="5C427B88" w14:textId="77777777" w:rsidR="00061132" w:rsidRPr="008618D0" w:rsidRDefault="00061132" w:rsidP="008618D0">
      <w:pPr>
        <w:jc w:val="both"/>
        <w:rPr>
          <w:rFonts w:ascii="Myriad Pro" w:hAnsi="Myriad Pro"/>
          <w:iCs/>
          <w:noProof/>
        </w:rPr>
      </w:pPr>
    </w:p>
    <w:p w14:paraId="2C99D85E" w14:textId="72252A64"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46" w:name="_Toc188977509"/>
      <w:r w:rsidRPr="008618D0">
        <w:rPr>
          <w:rFonts w:ascii="Myriad Pro" w:eastAsia="Times New Roman" w:hAnsi="Myriad Pro" w:cs="Arial"/>
          <w:b/>
          <w:color w:val="000000"/>
          <w:sz w:val="22"/>
          <w:szCs w:val="22"/>
        </w:rPr>
        <w:t>UNDP-</w:t>
      </w:r>
      <w:r w:rsidR="00925AA7">
        <w:rPr>
          <w:rFonts w:ascii="Myriad Pro" w:eastAsia="Times New Roman" w:hAnsi="Myriad Pro" w:cs="Arial"/>
          <w:b/>
          <w:color w:val="000000"/>
          <w:sz w:val="22"/>
          <w:szCs w:val="22"/>
        </w:rPr>
        <w:t>l</w:t>
      </w:r>
      <w:r w:rsidRPr="008618D0">
        <w:rPr>
          <w:rFonts w:ascii="Myriad Pro" w:eastAsia="Times New Roman" w:hAnsi="Myriad Pro" w:cs="Arial"/>
          <w:b/>
          <w:color w:val="000000"/>
          <w:sz w:val="22"/>
          <w:szCs w:val="22"/>
        </w:rPr>
        <w:t>ed Consultations:</w:t>
      </w:r>
      <w:bookmarkEnd w:id="46"/>
    </w:p>
    <w:p w14:paraId="0BE881BF" w14:textId="6E37FC15" w:rsidR="005669AD" w:rsidRPr="00C83915" w:rsidRDefault="33B2FF83" w:rsidP="00C83915">
      <w:pPr>
        <w:jc w:val="both"/>
        <w:rPr>
          <w:rFonts w:ascii="Myriad Pro" w:hAnsi="Myriad Pro"/>
          <w:iCs/>
          <w:noProof/>
        </w:rPr>
      </w:pPr>
      <w:r w:rsidRPr="00C83915">
        <w:rPr>
          <w:rFonts w:ascii="Myriad Pro" w:hAnsi="Myriad Pro"/>
          <w:iCs/>
          <w:noProof/>
        </w:rPr>
        <w:t>A total of 42 stakeholder meetings were conducted across five governorates (Taiz, Aden, Hadramout, Al Mahra, and Hudaydah), engaging 488 participants (423 men, 65 women). These consultations provided a platform to discuss project objectives, gather community feedback, and address concerns effectively.</w:t>
      </w:r>
    </w:p>
    <w:tbl>
      <w:tblPr>
        <w:tblStyle w:val="TableGrid"/>
        <w:tblW w:w="0" w:type="auto"/>
        <w:jc w:val="center"/>
        <w:tblLook w:val="04A0" w:firstRow="1" w:lastRow="0" w:firstColumn="1" w:lastColumn="0" w:noHBand="0" w:noVBand="1"/>
      </w:tblPr>
      <w:tblGrid>
        <w:gridCol w:w="1425"/>
        <w:gridCol w:w="1238"/>
        <w:gridCol w:w="2880"/>
        <w:gridCol w:w="4225"/>
      </w:tblGrid>
      <w:tr w:rsidR="00814BC6" w:rsidRPr="008618D0" w14:paraId="20257B38" w14:textId="77777777" w:rsidTr="00714C1C">
        <w:trPr>
          <w:jc w:val="center"/>
        </w:trPr>
        <w:tc>
          <w:tcPr>
            <w:tcW w:w="1367" w:type="dxa"/>
            <w:shd w:val="clear" w:color="auto" w:fill="D9E2F3"/>
            <w:vAlign w:val="center"/>
          </w:tcPr>
          <w:p w14:paraId="5D6FF069" w14:textId="1121B57F" w:rsidR="003C0583" w:rsidRPr="008618D0" w:rsidRDefault="00302213" w:rsidP="008618D0">
            <w:pPr>
              <w:jc w:val="both"/>
              <w:rPr>
                <w:rFonts w:ascii="Myriad Pro" w:hAnsi="Myriad Pro"/>
                <w:iCs/>
                <w:noProof/>
                <w:highlight w:val="yellow"/>
              </w:rPr>
            </w:pPr>
            <w:r w:rsidRPr="008618D0">
              <w:rPr>
                <w:rFonts w:ascii="Myriad Pro" w:hAnsi="Myriad Pro"/>
                <w:iCs/>
                <w:noProof/>
              </w:rPr>
              <w:t>Governorate</w:t>
            </w:r>
          </w:p>
        </w:tc>
        <w:tc>
          <w:tcPr>
            <w:tcW w:w="1238" w:type="dxa"/>
            <w:shd w:val="clear" w:color="auto" w:fill="D9E2F3"/>
            <w:vAlign w:val="center"/>
          </w:tcPr>
          <w:p w14:paraId="2A66DE43" w14:textId="3E984906" w:rsidR="003C0583" w:rsidRPr="008618D0" w:rsidRDefault="00B41E3C" w:rsidP="008618D0">
            <w:pPr>
              <w:jc w:val="both"/>
              <w:rPr>
                <w:rFonts w:ascii="Myriad Pro" w:hAnsi="Myriad Pro"/>
                <w:iCs/>
                <w:noProof/>
                <w:highlight w:val="yellow"/>
              </w:rPr>
            </w:pPr>
            <w:r w:rsidRPr="008618D0">
              <w:rPr>
                <w:rFonts w:ascii="Myriad Pro" w:hAnsi="Myriad Pro"/>
                <w:iCs/>
                <w:noProof/>
              </w:rPr>
              <w:t>Number of Meetings</w:t>
            </w:r>
          </w:p>
        </w:tc>
        <w:tc>
          <w:tcPr>
            <w:tcW w:w="2880" w:type="dxa"/>
            <w:shd w:val="clear" w:color="auto" w:fill="D9E2F3"/>
            <w:vAlign w:val="center"/>
          </w:tcPr>
          <w:p w14:paraId="47697C51" w14:textId="5DA97429" w:rsidR="003C0583" w:rsidRPr="008618D0" w:rsidRDefault="00342E57" w:rsidP="008618D0">
            <w:pPr>
              <w:jc w:val="both"/>
              <w:rPr>
                <w:rFonts w:ascii="Myriad Pro" w:hAnsi="Myriad Pro"/>
                <w:iCs/>
                <w:noProof/>
                <w:highlight w:val="yellow"/>
              </w:rPr>
            </w:pPr>
            <w:r w:rsidRPr="008618D0">
              <w:rPr>
                <w:rFonts w:ascii="Myriad Pro" w:hAnsi="Myriad Pro"/>
                <w:iCs/>
                <w:noProof/>
              </w:rPr>
              <w:t>Key Participants</w:t>
            </w:r>
          </w:p>
        </w:tc>
        <w:tc>
          <w:tcPr>
            <w:tcW w:w="4225" w:type="dxa"/>
            <w:shd w:val="clear" w:color="auto" w:fill="D9E2F3"/>
            <w:vAlign w:val="center"/>
          </w:tcPr>
          <w:p w14:paraId="34D3104F" w14:textId="2879AFB5" w:rsidR="003C0583" w:rsidRPr="008618D0" w:rsidRDefault="007502C8" w:rsidP="008618D0">
            <w:pPr>
              <w:jc w:val="both"/>
              <w:rPr>
                <w:rFonts w:ascii="Myriad Pro" w:hAnsi="Myriad Pro"/>
                <w:iCs/>
                <w:noProof/>
                <w:highlight w:val="yellow"/>
              </w:rPr>
            </w:pPr>
            <w:r w:rsidRPr="008618D0">
              <w:rPr>
                <w:rFonts w:ascii="Myriad Pro" w:hAnsi="Myriad Pro"/>
                <w:iCs/>
                <w:noProof/>
              </w:rPr>
              <w:t>Focus Topics</w:t>
            </w:r>
          </w:p>
        </w:tc>
      </w:tr>
      <w:tr w:rsidR="003C0583" w:rsidRPr="008618D0" w14:paraId="7DE8BE67" w14:textId="77777777" w:rsidTr="006B7B25">
        <w:trPr>
          <w:jc w:val="center"/>
        </w:trPr>
        <w:tc>
          <w:tcPr>
            <w:tcW w:w="1367" w:type="dxa"/>
            <w:shd w:val="clear" w:color="auto" w:fill="D9E2F3"/>
            <w:vAlign w:val="center"/>
          </w:tcPr>
          <w:p w14:paraId="58F4E8FC" w14:textId="7E199ED4" w:rsidR="003C0583" w:rsidRPr="008618D0" w:rsidRDefault="00EB7DB7" w:rsidP="008618D0">
            <w:pPr>
              <w:jc w:val="both"/>
              <w:rPr>
                <w:rFonts w:ascii="Myriad Pro" w:hAnsi="Myriad Pro"/>
                <w:iCs/>
                <w:noProof/>
                <w:highlight w:val="yellow"/>
              </w:rPr>
            </w:pPr>
            <w:r w:rsidRPr="008618D0">
              <w:rPr>
                <w:rFonts w:ascii="Myriad Pro" w:hAnsi="Myriad Pro"/>
                <w:iCs/>
                <w:noProof/>
              </w:rPr>
              <w:t>Taiz</w:t>
            </w:r>
          </w:p>
        </w:tc>
        <w:tc>
          <w:tcPr>
            <w:tcW w:w="1238" w:type="dxa"/>
            <w:vAlign w:val="center"/>
          </w:tcPr>
          <w:p w14:paraId="469AFCFD" w14:textId="3241B080" w:rsidR="003C0583" w:rsidRPr="008618D0" w:rsidRDefault="00EE6D5F" w:rsidP="008618D0">
            <w:pPr>
              <w:jc w:val="both"/>
              <w:rPr>
                <w:rFonts w:ascii="Myriad Pro" w:hAnsi="Myriad Pro"/>
                <w:iCs/>
                <w:noProof/>
                <w:highlight w:val="yellow"/>
              </w:rPr>
            </w:pPr>
            <w:r w:rsidRPr="008618D0">
              <w:rPr>
                <w:rFonts w:ascii="Myriad Pro" w:hAnsi="Myriad Pro"/>
                <w:iCs/>
                <w:noProof/>
              </w:rPr>
              <w:t>10</w:t>
            </w:r>
          </w:p>
        </w:tc>
        <w:tc>
          <w:tcPr>
            <w:tcW w:w="2880" w:type="dxa"/>
          </w:tcPr>
          <w:p w14:paraId="42E84FE6" w14:textId="2A168F63" w:rsidR="003C0583" w:rsidRPr="008618D0" w:rsidRDefault="00E46807" w:rsidP="008618D0">
            <w:pPr>
              <w:jc w:val="both"/>
              <w:rPr>
                <w:rFonts w:ascii="Myriad Pro" w:hAnsi="Myriad Pro"/>
                <w:iCs/>
                <w:noProof/>
              </w:rPr>
            </w:pPr>
            <w:r w:rsidRPr="008618D0">
              <w:rPr>
                <w:rFonts w:ascii="Myriad Pro" w:hAnsi="Myriad Pro"/>
                <w:iCs/>
                <w:noProof/>
              </w:rPr>
              <w:t xml:space="preserve">Local fishing cooperatives, community leaders, small-scale fishers, women </w:t>
            </w:r>
            <w:r w:rsidR="004B5492">
              <w:rPr>
                <w:rFonts w:ascii="Myriad Pro" w:hAnsi="Myriad Pro"/>
                <w:iCs/>
                <w:noProof/>
              </w:rPr>
              <w:t>enga</w:t>
            </w:r>
            <w:r w:rsidR="002E5D10">
              <w:rPr>
                <w:rFonts w:ascii="Myriad Pro" w:hAnsi="Myriad Pro"/>
                <w:iCs/>
                <w:noProof/>
              </w:rPr>
              <w:t>ged in the fisheries value chain</w:t>
            </w:r>
            <w:r w:rsidRPr="008618D0">
              <w:rPr>
                <w:rFonts w:ascii="Myriad Pro" w:hAnsi="Myriad Pro"/>
                <w:iCs/>
                <w:noProof/>
              </w:rPr>
              <w:t>.</w:t>
            </w:r>
          </w:p>
        </w:tc>
        <w:tc>
          <w:tcPr>
            <w:tcW w:w="4225" w:type="dxa"/>
          </w:tcPr>
          <w:p w14:paraId="654E0A29" w14:textId="63193736" w:rsidR="003C0583" w:rsidRPr="008618D0" w:rsidRDefault="00B82512" w:rsidP="008618D0">
            <w:pPr>
              <w:jc w:val="both"/>
              <w:rPr>
                <w:rFonts w:ascii="Myriad Pro" w:hAnsi="Myriad Pro"/>
                <w:iCs/>
                <w:noProof/>
              </w:rPr>
            </w:pPr>
            <w:r w:rsidRPr="008618D0">
              <w:rPr>
                <w:rFonts w:ascii="Myriad Pro" w:hAnsi="Myriad Pro"/>
                <w:iCs/>
                <w:noProof/>
              </w:rPr>
              <w:t>Infrastructure needs, capacity building, women’s engagement in income-generating activities.</w:t>
            </w:r>
          </w:p>
        </w:tc>
      </w:tr>
      <w:tr w:rsidR="00714C1C" w:rsidRPr="008618D0" w14:paraId="4452F27C" w14:textId="77777777" w:rsidTr="006B7B25">
        <w:trPr>
          <w:jc w:val="center"/>
        </w:trPr>
        <w:tc>
          <w:tcPr>
            <w:tcW w:w="1367" w:type="dxa"/>
            <w:shd w:val="clear" w:color="auto" w:fill="D9E2F3"/>
            <w:vAlign w:val="center"/>
          </w:tcPr>
          <w:p w14:paraId="64DD6AC1" w14:textId="5633B74A" w:rsidR="00714C1C" w:rsidRPr="008618D0" w:rsidRDefault="00714C1C" w:rsidP="008618D0">
            <w:pPr>
              <w:jc w:val="both"/>
              <w:rPr>
                <w:rFonts w:ascii="Myriad Pro" w:hAnsi="Myriad Pro"/>
                <w:b/>
                <w:bCs/>
                <w:iCs/>
                <w:noProof/>
                <w:highlight w:val="yellow"/>
              </w:rPr>
            </w:pPr>
            <w:r w:rsidRPr="008618D0">
              <w:rPr>
                <w:rStyle w:val="Strong"/>
                <w:rFonts w:ascii="Myriad Pro" w:hAnsi="Myriad Pro"/>
                <w:b w:val="0"/>
                <w:bCs w:val="0"/>
              </w:rPr>
              <w:t>Aden</w:t>
            </w:r>
          </w:p>
        </w:tc>
        <w:tc>
          <w:tcPr>
            <w:tcW w:w="1238" w:type="dxa"/>
            <w:vAlign w:val="center"/>
          </w:tcPr>
          <w:p w14:paraId="1D555957" w14:textId="190B7E15" w:rsidR="00714C1C" w:rsidRPr="008618D0" w:rsidRDefault="00714C1C" w:rsidP="008618D0">
            <w:pPr>
              <w:jc w:val="both"/>
              <w:rPr>
                <w:rFonts w:ascii="Myriad Pro" w:hAnsi="Myriad Pro"/>
                <w:iCs/>
                <w:noProof/>
                <w:highlight w:val="yellow"/>
              </w:rPr>
            </w:pPr>
            <w:r w:rsidRPr="008618D0">
              <w:rPr>
                <w:rFonts w:ascii="Myriad Pro" w:hAnsi="Myriad Pro"/>
              </w:rPr>
              <w:t>5</w:t>
            </w:r>
          </w:p>
        </w:tc>
        <w:tc>
          <w:tcPr>
            <w:tcW w:w="2880" w:type="dxa"/>
            <w:vAlign w:val="center"/>
          </w:tcPr>
          <w:p w14:paraId="6E510F4E" w14:textId="68F0AA31" w:rsidR="00714C1C" w:rsidRPr="008618D0" w:rsidRDefault="00714C1C" w:rsidP="008618D0">
            <w:pPr>
              <w:jc w:val="both"/>
              <w:rPr>
                <w:rFonts w:ascii="Myriad Pro" w:hAnsi="Myriad Pro"/>
                <w:iCs/>
                <w:noProof/>
              </w:rPr>
            </w:pPr>
            <w:r w:rsidRPr="008618D0">
              <w:rPr>
                <w:rFonts w:ascii="Myriad Pro" w:hAnsi="Myriad Pro"/>
                <w:iCs/>
                <w:noProof/>
              </w:rPr>
              <w:t>Private sector representatives, youth groups, fisheries community.</w:t>
            </w:r>
          </w:p>
        </w:tc>
        <w:tc>
          <w:tcPr>
            <w:tcW w:w="4225" w:type="dxa"/>
            <w:vAlign w:val="center"/>
          </w:tcPr>
          <w:p w14:paraId="36C52616" w14:textId="73BE0D56" w:rsidR="00714C1C" w:rsidRPr="008618D0" w:rsidRDefault="00714C1C" w:rsidP="008618D0">
            <w:pPr>
              <w:jc w:val="both"/>
              <w:rPr>
                <w:rFonts w:ascii="Myriad Pro" w:hAnsi="Myriad Pro"/>
                <w:iCs/>
                <w:noProof/>
              </w:rPr>
            </w:pPr>
            <w:r w:rsidRPr="008618D0">
              <w:rPr>
                <w:rFonts w:ascii="Myriad Pro" w:hAnsi="Myriad Pro"/>
                <w:iCs/>
                <w:noProof/>
              </w:rPr>
              <w:t>Public-private partnerships, women’s participation in value chain, addressing post-harvest losses.</w:t>
            </w:r>
          </w:p>
        </w:tc>
      </w:tr>
      <w:tr w:rsidR="00714C1C" w:rsidRPr="008618D0" w14:paraId="41CD68E1" w14:textId="77777777" w:rsidTr="006B7B25">
        <w:trPr>
          <w:jc w:val="center"/>
        </w:trPr>
        <w:tc>
          <w:tcPr>
            <w:tcW w:w="1367" w:type="dxa"/>
            <w:shd w:val="clear" w:color="auto" w:fill="D9E2F3"/>
            <w:vAlign w:val="center"/>
          </w:tcPr>
          <w:p w14:paraId="3D2D4661" w14:textId="5D129FE4" w:rsidR="00714C1C" w:rsidRPr="008618D0" w:rsidRDefault="00714C1C" w:rsidP="008618D0">
            <w:pPr>
              <w:jc w:val="both"/>
              <w:rPr>
                <w:rFonts w:ascii="Myriad Pro" w:hAnsi="Myriad Pro"/>
                <w:b/>
                <w:bCs/>
                <w:iCs/>
                <w:noProof/>
                <w:highlight w:val="yellow"/>
              </w:rPr>
            </w:pPr>
            <w:r w:rsidRPr="008618D0">
              <w:rPr>
                <w:rStyle w:val="Strong"/>
                <w:rFonts w:ascii="Myriad Pro" w:hAnsi="Myriad Pro"/>
                <w:b w:val="0"/>
                <w:bCs w:val="0"/>
              </w:rPr>
              <w:t>Hadramout</w:t>
            </w:r>
          </w:p>
        </w:tc>
        <w:tc>
          <w:tcPr>
            <w:tcW w:w="1238" w:type="dxa"/>
            <w:vAlign w:val="center"/>
          </w:tcPr>
          <w:p w14:paraId="0CF1CE15" w14:textId="2E8CCD37" w:rsidR="00714C1C" w:rsidRPr="008618D0" w:rsidRDefault="00714C1C" w:rsidP="008618D0">
            <w:pPr>
              <w:jc w:val="both"/>
              <w:rPr>
                <w:rFonts w:ascii="Myriad Pro" w:hAnsi="Myriad Pro"/>
                <w:iCs/>
                <w:noProof/>
                <w:highlight w:val="yellow"/>
              </w:rPr>
            </w:pPr>
            <w:r w:rsidRPr="008618D0">
              <w:rPr>
                <w:rFonts w:ascii="Myriad Pro" w:hAnsi="Myriad Pro"/>
              </w:rPr>
              <w:t>12</w:t>
            </w:r>
          </w:p>
        </w:tc>
        <w:tc>
          <w:tcPr>
            <w:tcW w:w="2880" w:type="dxa"/>
            <w:vAlign w:val="center"/>
          </w:tcPr>
          <w:p w14:paraId="337BC31D" w14:textId="6AA97338" w:rsidR="00714C1C" w:rsidRPr="008618D0" w:rsidRDefault="00714C1C" w:rsidP="008618D0">
            <w:pPr>
              <w:jc w:val="both"/>
              <w:rPr>
                <w:rFonts w:ascii="Myriad Pro" w:hAnsi="Myriad Pro"/>
                <w:iCs/>
                <w:noProof/>
              </w:rPr>
            </w:pPr>
            <w:r w:rsidRPr="008618D0">
              <w:rPr>
                <w:rFonts w:ascii="Myriad Pro" w:hAnsi="Myriad Pro"/>
                <w:iCs/>
                <w:noProof/>
              </w:rPr>
              <w:t>Coastal community members, fish processors, fishery cooperatives, fish exporters.</w:t>
            </w:r>
          </w:p>
        </w:tc>
        <w:tc>
          <w:tcPr>
            <w:tcW w:w="4225" w:type="dxa"/>
            <w:vAlign w:val="center"/>
          </w:tcPr>
          <w:p w14:paraId="2DF8EDF4" w14:textId="01B62D0C" w:rsidR="00714C1C" w:rsidRPr="008618D0" w:rsidRDefault="00714C1C" w:rsidP="008618D0">
            <w:pPr>
              <w:jc w:val="both"/>
              <w:rPr>
                <w:rFonts w:ascii="Myriad Pro" w:hAnsi="Myriad Pro"/>
                <w:iCs/>
                <w:noProof/>
              </w:rPr>
            </w:pPr>
            <w:r w:rsidRPr="008618D0">
              <w:rPr>
                <w:rFonts w:ascii="Myriad Pro" w:hAnsi="Myriad Pro"/>
                <w:iCs/>
                <w:noProof/>
              </w:rPr>
              <w:t>Sustainable resource management, reducing environmental impacts, strengthening export value chains, capacity building, fish handling/packaging practices.</w:t>
            </w:r>
          </w:p>
        </w:tc>
      </w:tr>
      <w:tr w:rsidR="00714C1C" w:rsidRPr="008618D0" w14:paraId="6A202142" w14:textId="77777777" w:rsidTr="006B7B25">
        <w:trPr>
          <w:jc w:val="center"/>
        </w:trPr>
        <w:tc>
          <w:tcPr>
            <w:tcW w:w="1367" w:type="dxa"/>
            <w:shd w:val="clear" w:color="auto" w:fill="D9E2F3"/>
            <w:vAlign w:val="center"/>
          </w:tcPr>
          <w:p w14:paraId="003D6545" w14:textId="44EAE8F2" w:rsidR="00714C1C" w:rsidRPr="008618D0" w:rsidRDefault="00714C1C" w:rsidP="008618D0">
            <w:pPr>
              <w:jc w:val="both"/>
              <w:rPr>
                <w:rFonts w:ascii="Myriad Pro" w:hAnsi="Myriad Pro"/>
                <w:b/>
                <w:bCs/>
                <w:iCs/>
                <w:noProof/>
                <w:highlight w:val="yellow"/>
              </w:rPr>
            </w:pPr>
            <w:r w:rsidRPr="008618D0">
              <w:rPr>
                <w:rStyle w:val="Strong"/>
                <w:rFonts w:ascii="Myriad Pro" w:hAnsi="Myriad Pro"/>
                <w:b w:val="0"/>
                <w:bCs w:val="0"/>
              </w:rPr>
              <w:t>Al Mahra</w:t>
            </w:r>
          </w:p>
        </w:tc>
        <w:tc>
          <w:tcPr>
            <w:tcW w:w="1238" w:type="dxa"/>
            <w:vAlign w:val="center"/>
          </w:tcPr>
          <w:p w14:paraId="4E62C043" w14:textId="02F75F9E" w:rsidR="00714C1C" w:rsidRPr="008618D0" w:rsidRDefault="00714C1C" w:rsidP="008618D0">
            <w:pPr>
              <w:jc w:val="both"/>
              <w:rPr>
                <w:rFonts w:ascii="Myriad Pro" w:hAnsi="Myriad Pro"/>
                <w:iCs/>
                <w:noProof/>
                <w:highlight w:val="yellow"/>
              </w:rPr>
            </w:pPr>
            <w:r w:rsidRPr="008618D0">
              <w:rPr>
                <w:rFonts w:ascii="Myriad Pro" w:hAnsi="Myriad Pro"/>
              </w:rPr>
              <w:t>9</w:t>
            </w:r>
          </w:p>
        </w:tc>
        <w:tc>
          <w:tcPr>
            <w:tcW w:w="2880" w:type="dxa"/>
            <w:vAlign w:val="center"/>
          </w:tcPr>
          <w:p w14:paraId="3D76AD06" w14:textId="671BD064" w:rsidR="00714C1C" w:rsidRPr="008618D0" w:rsidRDefault="00714C1C" w:rsidP="008618D0">
            <w:pPr>
              <w:jc w:val="both"/>
              <w:rPr>
                <w:rFonts w:ascii="Myriad Pro" w:hAnsi="Myriad Pro"/>
                <w:iCs/>
                <w:noProof/>
              </w:rPr>
            </w:pPr>
            <w:r w:rsidRPr="008618D0">
              <w:rPr>
                <w:rFonts w:ascii="Myriad Pro" w:hAnsi="Myriad Pro"/>
                <w:iCs/>
                <w:noProof/>
              </w:rPr>
              <w:t>Fishers, local authorities.</w:t>
            </w:r>
          </w:p>
        </w:tc>
        <w:tc>
          <w:tcPr>
            <w:tcW w:w="4225" w:type="dxa"/>
            <w:vAlign w:val="center"/>
          </w:tcPr>
          <w:p w14:paraId="0CD88983" w14:textId="31167BAD" w:rsidR="00714C1C" w:rsidRPr="008618D0" w:rsidRDefault="00714C1C" w:rsidP="008618D0">
            <w:pPr>
              <w:jc w:val="both"/>
              <w:rPr>
                <w:rFonts w:ascii="Myriad Pro" w:hAnsi="Myriad Pro"/>
                <w:iCs/>
                <w:noProof/>
              </w:rPr>
            </w:pPr>
            <w:r w:rsidRPr="008618D0">
              <w:rPr>
                <w:rFonts w:ascii="Myriad Pro" w:hAnsi="Myriad Pro"/>
                <w:iCs/>
                <w:noProof/>
              </w:rPr>
              <w:t>Marine resource management, addressing marginalized communities’ challenges, inclusive development.</w:t>
            </w:r>
          </w:p>
        </w:tc>
      </w:tr>
      <w:tr w:rsidR="00714C1C" w:rsidRPr="008618D0" w14:paraId="4D68F386" w14:textId="77777777" w:rsidTr="006B7B25">
        <w:trPr>
          <w:jc w:val="center"/>
        </w:trPr>
        <w:tc>
          <w:tcPr>
            <w:tcW w:w="1367" w:type="dxa"/>
            <w:shd w:val="clear" w:color="auto" w:fill="D9E2F3"/>
            <w:vAlign w:val="center"/>
          </w:tcPr>
          <w:p w14:paraId="6DA8C36E" w14:textId="4693632E" w:rsidR="00714C1C" w:rsidRPr="008618D0" w:rsidRDefault="00714C1C" w:rsidP="008618D0">
            <w:pPr>
              <w:jc w:val="both"/>
              <w:rPr>
                <w:rFonts w:ascii="Myriad Pro" w:hAnsi="Myriad Pro"/>
                <w:b/>
                <w:bCs/>
                <w:iCs/>
                <w:noProof/>
              </w:rPr>
            </w:pPr>
            <w:r w:rsidRPr="008618D0">
              <w:rPr>
                <w:rStyle w:val="Strong"/>
                <w:rFonts w:ascii="Myriad Pro" w:hAnsi="Myriad Pro"/>
                <w:b w:val="0"/>
                <w:bCs w:val="0"/>
              </w:rPr>
              <w:t>Hudaydah</w:t>
            </w:r>
          </w:p>
        </w:tc>
        <w:tc>
          <w:tcPr>
            <w:tcW w:w="1238" w:type="dxa"/>
            <w:vAlign w:val="center"/>
          </w:tcPr>
          <w:p w14:paraId="7E5E46B9" w14:textId="1F50B28E" w:rsidR="00714C1C" w:rsidRPr="008618D0" w:rsidRDefault="00714C1C" w:rsidP="008618D0">
            <w:pPr>
              <w:jc w:val="both"/>
              <w:rPr>
                <w:rFonts w:ascii="Myriad Pro" w:hAnsi="Myriad Pro"/>
                <w:iCs/>
                <w:noProof/>
                <w:highlight w:val="yellow"/>
              </w:rPr>
            </w:pPr>
            <w:r w:rsidRPr="008618D0">
              <w:rPr>
                <w:rFonts w:ascii="Myriad Pro" w:hAnsi="Myriad Pro"/>
              </w:rPr>
              <w:t>6</w:t>
            </w:r>
          </w:p>
        </w:tc>
        <w:tc>
          <w:tcPr>
            <w:tcW w:w="2880" w:type="dxa"/>
            <w:vAlign w:val="center"/>
          </w:tcPr>
          <w:p w14:paraId="01CC197A" w14:textId="75DEB911" w:rsidR="00714C1C" w:rsidRPr="008618D0" w:rsidRDefault="00714C1C" w:rsidP="008618D0">
            <w:pPr>
              <w:jc w:val="both"/>
              <w:rPr>
                <w:rFonts w:ascii="Myriad Pro" w:hAnsi="Myriad Pro"/>
                <w:iCs/>
                <w:noProof/>
              </w:rPr>
            </w:pPr>
            <w:r w:rsidRPr="008618D0">
              <w:rPr>
                <w:rFonts w:ascii="Myriad Pro" w:hAnsi="Myriad Pro"/>
                <w:iCs/>
                <w:noProof/>
              </w:rPr>
              <w:t>Internally displaced persons (IDPs), local cooperatives, fish market stakeholders, women’s groups.</w:t>
            </w:r>
          </w:p>
        </w:tc>
        <w:tc>
          <w:tcPr>
            <w:tcW w:w="4225" w:type="dxa"/>
            <w:vAlign w:val="center"/>
          </w:tcPr>
          <w:p w14:paraId="0DFA10F3" w14:textId="7C6EA5F3" w:rsidR="00714C1C" w:rsidRPr="008618D0" w:rsidRDefault="00714C1C" w:rsidP="008618D0">
            <w:pPr>
              <w:keepNext/>
              <w:jc w:val="both"/>
              <w:rPr>
                <w:rFonts w:ascii="Myriad Pro" w:hAnsi="Myriad Pro"/>
                <w:iCs/>
                <w:noProof/>
              </w:rPr>
            </w:pPr>
            <w:r w:rsidRPr="008618D0">
              <w:rPr>
                <w:rFonts w:ascii="Myriad Pro" w:hAnsi="Myriad Pro"/>
                <w:iCs/>
                <w:noProof/>
              </w:rPr>
              <w:t>Supporting IDPs, improving cold storage, gender-inclusive fisheries development.</w:t>
            </w:r>
          </w:p>
        </w:tc>
      </w:tr>
    </w:tbl>
    <w:p w14:paraId="6F2FCE1F" w14:textId="0397C398" w:rsidR="0094042B" w:rsidRPr="008618D0" w:rsidRDefault="00714C1C" w:rsidP="008618D0">
      <w:pPr>
        <w:pStyle w:val="Caption"/>
        <w:jc w:val="both"/>
        <w:rPr>
          <w:rFonts w:ascii="Myriad Pro" w:hAnsi="Myriad Pro"/>
          <w:noProof/>
          <w:highlight w:val="yellow"/>
        </w:rPr>
      </w:pPr>
      <w:bookmarkStart w:id="47" w:name="_Toc188777208"/>
      <w:r w:rsidRPr="008618D0">
        <w:rPr>
          <w:rFonts w:ascii="Myriad Pro" w:hAnsi="Myriad Pro"/>
        </w:rPr>
        <w:t xml:space="preserve">Table </w:t>
      </w:r>
      <w:r w:rsidRPr="008618D0">
        <w:rPr>
          <w:rFonts w:ascii="Myriad Pro" w:hAnsi="Myriad Pro"/>
        </w:rPr>
        <w:fldChar w:fldCharType="begin"/>
      </w:r>
      <w:r w:rsidRPr="008618D0">
        <w:rPr>
          <w:rFonts w:ascii="Myriad Pro" w:hAnsi="Myriad Pro"/>
        </w:rPr>
        <w:instrText xml:space="preserve"> SEQ Table \* ARABIC </w:instrText>
      </w:r>
      <w:r w:rsidRPr="008618D0">
        <w:rPr>
          <w:rFonts w:ascii="Myriad Pro" w:hAnsi="Myriad Pro"/>
        </w:rPr>
        <w:fldChar w:fldCharType="separate"/>
      </w:r>
      <w:r w:rsidR="00BE1A12" w:rsidRPr="008618D0">
        <w:rPr>
          <w:rFonts w:ascii="Myriad Pro" w:hAnsi="Myriad Pro"/>
          <w:noProof/>
        </w:rPr>
        <w:t>8</w:t>
      </w:r>
      <w:r w:rsidRPr="008618D0">
        <w:rPr>
          <w:rFonts w:ascii="Myriad Pro" w:hAnsi="Myriad Pro"/>
        </w:rPr>
        <w:fldChar w:fldCharType="end"/>
      </w:r>
      <w:r w:rsidRPr="008618D0">
        <w:rPr>
          <w:rFonts w:ascii="Myriad Pro" w:hAnsi="Myriad Pro"/>
        </w:rPr>
        <w:t>: UNDP-Led Consultations</w:t>
      </w:r>
      <w:bookmarkEnd w:id="47"/>
    </w:p>
    <w:p w14:paraId="05E971BA" w14:textId="0BFCA53F"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48" w:name="_Toc188977510"/>
      <w:r w:rsidRPr="008618D0">
        <w:rPr>
          <w:rFonts w:ascii="Myriad Pro" w:eastAsia="Times New Roman" w:hAnsi="Myriad Pro" w:cs="Arial"/>
          <w:b/>
          <w:color w:val="000000"/>
          <w:sz w:val="22"/>
          <w:szCs w:val="22"/>
        </w:rPr>
        <w:lastRenderedPageBreak/>
        <w:t>SMEPS Engagements:</w:t>
      </w:r>
      <w:bookmarkEnd w:id="48"/>
    </w:p>
    <w:p w14:paraId="28A897F5" w14:textId="3E878C8D" w:rsidR="005669AD" w:rsidRPr="008618D0" w:rsidRDefault="33B2FF83" w:rsidP="008618D0">
      <w:pPr>
        <w:pStyle w:val="ListParagraph"/>
        <w:jc w:val="both"/>
        <w:rPr>
          <w:rFonts w:ascii="Myriad Pro" w:hAnsi="Myriad Pro"/>
          <w:iCs/>
          <w:noProof/>
        </w:rPr>
      </w:pPr>
      <w:r w:rsidRPr="008618D0">
        <w:rPr>
          <w:rFonts w:ascii="Myriad Pro" w:hAnsi="Myriad Pro"/>
          <w:iCs/>
          <w:noProof/>
        </w:rPr>
        <w:t>SMEPS expanded stakeholder engagement efforts, reaching 8,578 participants. This included 4,311 men and 4,267 women, with a focus on empowering micro-producers, women, and youth through targeted capacity-building and support programs.</w:t>
      </w:r>
    </w:p>
    <w:p w14:paraId="7601C2C8" w14:textId="39863645"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49" w:name="_Toc188977511"/>
      <w:r w:rsidRPr="008618D0">
        <w:rPr>
          <w:rFonts w:ascii="Myriad Pro" w:eastAsia="Times New Roman" w:hAnsi="Myriad Pro" w:cs="Arial"/>
          <w:b/>
          <w:color w:val="000000"/>
          <w:sz w:val="22"/>
          <w:szCs w:val="22"/>
        </w:rPr>
        <w:t>PWP Initiatives:</w:t>
      </w:r>
      <w:bookmarkEnd w:id="49"/>
    </w:p>
    <w:p w14:paraId="513003D6" w14:textId="7127D0EA" w:rsidR="005669AD" w:rsidRPr="008618D0" w:rsidRDefault="33B2FF83" w:rsidP="008618D0">
      <w:pPr>
        <w:pStyle w:val="ListParagraph"/>
        <w:jc w:val="both"/>
        <w:rPr>
          <w:rFonts w:ascii="Myriad Pro" w:hAnsi="Myriad Pro"/>
          <w:iCs/>
          <w:noProof/>
        </w:rPr>
      </w:pPr>
      <w:r w:rsidRPr="008618D0">
        <w:rPr>
          <w:rFonts w:ascii="Myriad Pro" w:hAnsi="Myriad Pro"/>
          <w:iCs/>
          <w:noProof/>
        </w:rPr>
        <w:t>PWP organized 36 consultation meetings across 10 districts in four governorates, involving 760 participants (557 men, 203 women). This effort emphasized inclusivity, with women representing 27</w:t>
      </w:r>
      <w:r w:rsidR="00B53B67">
        <w:rPr>
          <w:rFonts w:ascii="Myriad Pro" w:hAnsi="Myriad Pro"/>
          <w:iCs/>
          <w:noProof/>
        </w:rPr>
        <w:t xml:space="preserve"> percent</w:t>
      </w:r>
      <w:r w:rsidRPr="008618D0">
        <w:rPr>
          <w:rFonts w:ascii="Myriad Pro" w:hAnsi="Myriad Pro"/>
          <w:iCs/>
          <w:noProof/>
        </w:rPr>
        <w:t xml:space="preserve"> of participants. Additionally, 10 community committees were established</w:t>
      </w:r>
      <w:r w:rsidR="008C4906" w:rsidRPr="008618D0">
        <w:rPr>
          <w:rStyle w:val="FootnoteReference"/>
          <w:rFonts w:ascii="Myriad Pro" w:hAnsi="Myriad Pro"/>
          <w:iCs/>
          <w:noProof/>
        </w:rPr>
        <w:footnoteReference w:id="13"/>
      </w:r>
      <w:r w:rsidR="00665A00" w:rsidRPr="008618D0">
        <w:rPr>
          <w:rStyle w:val="FootnoteReference"/>
          <w:rFonts w:ascii="Myriad Pro" w:hAnsi="Myriad Pro"/>
          <w:iCs/>
          <w:noProof/>
        </w:rPr>
        <w:footnoteReference w:id="14"/>
      </w:r>
      <w:r w:rsidRPr="008618D0">
        <w:rPr>
          <w:rFonts w:ascii="Myriad Pro" w:hAnsi="Myriad Pro"/>
          <w:iCs/>
          <w:noProof/>
        </w:rPr>
        <w:t>, comprising 41 men and 19 women, to facilitate localized project oversight.</w:t>
      </w:r>
    </w:p>
    <w:p w14:paraId="547BD956" w14:textId="2E8C7D54" w:rsidR="005669AD" w:rsidRPr="008618D0" w:rsidRDefault="33B2FF83" w:rsidP="008618D0">
      <w:pPr>
        <w:spacing w:after="0"/>
        <w:jc w:val="both"/>
        <w:rPr>
          <w:rFonts w:ascii="Myriad Pro" w:hAnsi="Myriad Pro"/>
        </w:rPr>
      </w:pPr>
      <w:r w:rsidRPr="008618D0">
        <w:rPr>
          <w:rFonts w:ascii="Myriad Pro" w:eastAsia="Times New Roman" w:hAnsi="Myriad Pro" w:cs="Times New Roman"/>
          <w:noProof/>
          <w:sz w:val="24"/>
          <w:szCs w:val="24"/>
        </w:rPr>
        <w:t xml:space="preserve"> </w:t>
      </w:r>
    </w:p>
    <w:p w14:paraId="211C70F1" w14:textId="6EE19D10"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50" w:name="_Toc188977512"/>
      <w:r w:rsidRPr="008618D0">
        <w:rPr>
          <w:rFonts w:ascii="Myriad Pro" w:eastAsia="Times New Roman" w:hAnsi="Myriad Pro" w:cs="Arial"/>
          <w:b/>
          <w:color w:val="000000"/>
          <w:sz w:val="22"/>
          <w:szCs w:val="22"/>
        </w:rPr>
        <w:t>Insights from Stakeholder Engagement (UNDP, PWP, SMEPS)</w:t>
      </w:r>
      <w:bookmarkEnd w:id="50"/>
    </w:p>
    <w:p w14:paraId="08C9ACDA" w14:textId="5D6EFF92" w:rsidR="002255CA" w:rsidRPr="008618D0" w:rsidRDefault="33B2FF83" w:rsidP="008618D0">
      <w:pPr>
        <w:jc w:val="both"/>
        <w:rPr>
          <w:rFonts w:ascii="Myriad Pro" w:hAnsi="Myriad Pro"/>
          <w:iCs/>
          <w:noProof/>
        </w:rPr>
      </w:pPr>
      <w:r w:rsidRPr="008618D0">
        <w:rPr>
          <w:rFonts w:ascii="Myriad Pro" w:hAnsi="Myriad Pro"/>
          <w:iCs/>
          <w:noProof/>
        </w:rPr>
        <w:t>Many insights from the three partners in the field—UNDP, PWP, and SMEPS—are similar. There is a common emphasis from the public on critical aspects of environmental and social sustainability within the fisheries sector. Stakeholder engagements shed light on broader issues that hinder the socioeconomic development of vulnerable populations. Below is a synthesis of the insights gathered from stakeholder engagements conducted by all partners.</w:t>
      </w:r>
    </w:p>
    <w:p w14:paraId="2E66CBB0" w14:textId="77777777" w:rsidR="008108A7" w:rsidRPr="008618D0" w:rsidRDefault="008108A7" w:rsidP="008618D0">
      <w:pPr>
        <w:jc w:val="both"/>
        <w:rPr>
          <w:rFonts w:ascii="Myriad Pro" w:hAnsi="Myriad Pro"/>
          <w:iCs/>
          <w:noProof/>
        </w:rPr>
      </w:pPr>
    </w:p>
    <w:tbl>
      <w:tblPr>
        <w:tblW w:w="10079" w:type="dxa"/>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1893"/>
        <w:gridCol w:w="3169"/>
        <w:gridCol w:w="5017"/>
      </w:tblGrid>
      <w:tr w:rsidR="66314D4F" w:rsidRPr="008618D0" w14:paraId="45C3DCBA"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60237253" w14:textId="2F2C5D11"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Category</w:t>
            </w:r>
          </w:p>
        </w:tc>
        <w:tc>
          <w:tcPr>
            <w:tcW w:w="3169"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56754F68" w14:textId="41FFCA03"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Discussed Risks</w:t>
            </w:r>
          </w:p>
        </w:tc>
        <w:tc>
          <w:tcPr>
            <w:tcW w:w="5017"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43B81C33" w14:textId="405275A3"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Proposed Mitigations</w:t>
            </w:r>
          </w:p>
        </w:tc>
      </w:tr>
      <w:tr w:rsidR="66314D4F" w:rsidRPr="008618D0" w14:paraId="1AF28192"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4F325440" w14:textId="3557EEA9"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Infrastructure Deficiency</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3053C047" w14:textId="7EAE9CA6"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Lack of auction halls, ice plants, and storage facilities.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16CDFE00" w14:textId="783973D3"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Construct auction halls, establish ice plants, and build portable/permanent cold storage units.</w:t>
            </w:r>
          </w:p>
        </w:tc>
      </w:tr>
      <w:tr w:rsidR="66314D4F" w:rsidRPr="008618D0" w14:paraId="4107083C"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013D4D80" w14:textId="11357930"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Weak Associations</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19E7E871" w14:textId="2DE09CE8"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Poor governance in fisheries associations.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20BD8BCB" w14:textId="460EA2E5"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Strengthen governance, marketing, and financial management through training.</w:t>
            </w:r>
          </w:p>
        </w:tc>
      </w:tr>
      <w:tr w:rsidR="66314D4F" w:rsidRPr="008618D0" w14:paraId="5F61A409"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6A937F78" w14:textId="09E9E853"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Women’s Participation</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282E461D" w14:textId="05F54D4A"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Limited recognition and support for women in fisheries.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049DB6A4" w14:textId="0FAF4C6C"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Provide training and resources for women in fish processing and marketing.</w:t>
            </w:r>
          </w:p>
        </w:tc>
      </w:tr>
      <w:tr w:rsidR="66314D4F" w:rsidRPr="008618D0" w14:paraId="0D804928"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7CB9C0EF" w14:textId="3B0D41F4"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Market Access Challenges</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3C333C65" w14:textId="7DCB6E2B"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Limited transportation and market connections.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1B519666" w14:textId="369C28E2"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Establish transportation networks and expand access to regional markets.</w:t>
            </w:r>
          </w:p>
        </w:tc>
      </w:tr>
      <w:tr w:rsidR="66314D4F" w:rsidRPr="008618D0" w14:paraId="7EE63058"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24805D18" w14:textId="6AEBDAF9"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Destructive Practices</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712153CB" w14:textId="1F869D17"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Overfishing, use of harmful techniques (e.g. explosives).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54554BB1" w14:textId="757F92B7"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 xml:space="preserve">Advocate </w:t>
            </w:r>
            <w:r w:rsidR="00843473">
              <w:rPr>
                <w:rFonts w:ascii="Myriad Pro" w:eastAsia="Times New Roman" w:hAnsi="Myriad Pro" w:cs="Times New Roman"/>
              </w:rPr>
              <w:t xml:space="preserve">for </w:t>
            </w:r>
            <w:r w:rsidRPr="008618D0">
              <w:rPr>
                <w:rFonts w:ascii="Myriad Pro" w:eastAsia="Times New Roman" w:hAnsi="Myriad Pro" w:cs="Times New Roman"/>
              </w:rPr>
              <w:t>sustainable fishing practices, enforce bans on harmful methods.</w:t>
            </w:r>
          </w:p>
        </w:tc>
      </w:tr>
      <w:tr w:rsidR="66314D4F" w:rsidRPr="008618D0" w14:paraId="6D840C3D"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6D2D9469" w14:textId="22D2CF0F"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Landing Site Sustainability</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343DBB41" w14:textId="5788DF5B"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Environmental degradation, lack of facilities.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00FB2104" w14:textId="74C5A148"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Develop sustainable and climate-resilient infrastructure.</w:t>
            </w:r>
          </w:p>
        </w:tc>
      </w:tr>
      <w:tr w:rsidR="66314D4F" w:rsidRPr="008618D0" w14:paraId="348F3F50"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1EE7E826" w14:textId="400FEED2"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Operation &amp; Maintenance</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0A764507" w14:textId="00B36A9C"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Poor upkeep of facilities, lack of funding for repairs.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2877A4AF" w14:textId="45FD6C85"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Train personnel, allocate budgets for maintenance and upkeep.</w:t>
            </w:r>
          </w:p>
        </w:tc>
      </w:tr>
      <w:tr w:rsidR="66314D4F" w:rsidRPr="008618D0" w14:paraId="3182C0D1"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5E11E49E" w14:textId="7CBB6110"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lastRenderedPageBreak/>
              <w:t>Waste Management</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7D000E5F" w14:textId="742C402A"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Improper disposal of fish waste, pollution.</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500B7566" w14:textId="5DE70DE6"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Set up waste processing units, promote segregation and disposal systems, raise awareness.</w:t>
            </w:r>
          </w:p>
        </w:tc>
      </w:tr>
      <w:tr w:rsidR="66314D4F" w:rsidRPr="008618D0" w14:paraId="5D20F5B0"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0DB6AA35" w14:textId="322F9A72"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Community Grievance Handling</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28012A4D" w14:textId="5EB973E1"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Inadequate grievance systems.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25945E36" w14:textId="2F13ABB6"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Train community committees on handling grievances and feedback.</w:t>
            </w:r>
          </w:p>
        </w:tc>
      </w:tr>
      <w:tr w:rsidR="66314D4F" w:rsidRPr="008618D0" w14:paraId="03F1C3DF"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25AD087A" w14:textId="2E60ABEB"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Illegal Fishing Practices</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16FFC799" w14:textId="40D1AA09"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Unregistered fishermen, non-compliance with regulations.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7247DE5C" w14:textId="4599069E"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Strengthen enforcement of regulations through monitoring and awareness campaigns.</w:t>
            </w:r>
          </w:p>
        </w:tc>
      </w:tr>
      <w:tr w:rsidR="66314D4F" w:rsidRPr="008618D0" w14:paraId="1F04A884"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70395CFB" w14:textId="09F07DF1"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Equipment Issues</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61808DAD" w14:textId="1756C2D4"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Outdated and unsafe fishing equipment.</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7B614350" w14:textId="7F3A75C2"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Introduce modern, eco-friendly fishing tools to improve efficiency and safety.</w:t>
            </w:r>
          </w:p>
        </w:tc>
      </w:tr>
      <w:tr w:rsidR="66314D4F" w:rsidRPr="008618D0" w14:paraId="355BA953" w14:textId="77777777" w:rsidTr="00B21601">
        <w:trPr>
          <w:trHeight w:val="300"/>
          <w:jc w:val="center"/>
        </w:trPr>
        <w:tc>
          <w:tcPr>
            <w:tcW w:w="1893"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40F00FCF" w14:textId="2EB7D314"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Safety Awareness</w:t>
            </w:r>
          </w:p>
        </w:tc>
        <w:tc>
          <w:tcPr>
            <w:tcW w:w="3169"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67AB8301" w14:textId="03D5398A"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Lack of safety protocols and emergency preparedness.</w:t>
            </w:r>
          </w:p>
        </w:tc>
        <w:tc>
          <w:tcPr>
            <w:tcW w:w="5017"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7901BCCC" w14:textId="6C66F61E"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Conduct OHS training, emergency drills, and distribute safety manuals and first aid kits.</w:t>
            </w:r>
          </w:p>
        </w:tc>
      </w:tr>
    </w:tbl>
    <w:p w14:paraId="280F4AF7" w14:textId="4A9511F9" w:rsidR="00B21601" w:rsidRPr="008618D0" w:rsidRDefault="00B21601" w:rsidP="008618D0">
      <w:pPr>
        <w:pStyle w:val="Caption"/>
        <w:jc w:val="both"/>
        <w:rPr>
          <w:rFonts w:ascii="Myriad Pro" w:hAnsi="Myriad Pro"/>
        </w:rPr>
      </w:pPr>
      <w:bookmarkStart w:id="51" w:name="_Toc188777209"/>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9</w:t>
      </w:r>
      <w:r w:rsidR="00714C1C" w:rsidRPr="008618D0">
        <w:rPr>
          <w:rFonts w:ascii="Myriad Pro" w:hAnsi="Myriad Pro"/>
        </w:rPr>
        <w:fldChar w:fldCharType="end"/>
      </w:r>
      <w:r w:rsidRPr="008618D0">
        <w:rPr>
          <w:rFonts w:ascii="Myriad Pro" w:hAnsi="Myriad Pro"/>
        </w:rPr>
        <w:t>:  Stakeholder Engagement Insights</w:t>
      </w:r>
      <w:bookmarkEnd w:id="51"/>
    </w:p>
    <w:p w14:paraId="3BCD0B0E" w14:textId="53C2CA8E" w:rsidR="005669AD" w:rsidRPr="008618D0" w:rsidRDefault="33B2FF83" w:rsidP="008618D0">
      <w:pPr>
        <w:spacing w:after="0"/>
        <w:jc w:val="both"/>
        <w:rPr>
          <w:rFonts w:ascii="Myriad Pro" w:hAnsi="Myriad Pro"/>
        </w:rPr>
      </w:pPr>
      <w:r w:rsidRPr="008618D0">
        <w:rPr>
          <w:rFonts w:ascii="Myriad Pro" w:eastAsia="Times New Roman" w:hAnsi="Myriad Pro" w:cs="Times New Roman"/>
          <w:noProof/>
          <w:sz w:val="24"/>
          <w:szCs w:val="24"/>
        </w:rPr>
        <w:t xml:space="preserve"> </w:t>
      </w:r>
    </w:p>
    <w:p w14:paraId="01A06A0A" w14:textId="1A005AB3"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52" w:name="_Toc188977513"/>
      <w:r w:rsidRPr="008618D0">
        <w:rPr>
          <w:rFonts w:ascii="Myriad Pro" w:eastAsia="Times New Roman" w:hAnsi="Myriad Pro" w:cs="Arial"/>
          <w:b/>
          <w:color w:val="000000"/>
          <w:sz w:val="22"/>
          <w:szCs w:val="22"/>
        </w:rPr>
        <w:t>Grievance Mechanism (GM)</w:t>
      </w:r>
      <w:bookmarkEnd w:id="52"/>
    </w:p>
    <w:p w14:paraId="2763CCAE" w14:textId="1C5FC9F0" w:rsidR="005669AD" w:rsidRPr="008618D0" w:rsidRDefault="33B2FF83" w:rsidP="008618D0">
      <w:pPr>
        <w:jc w:val="both"/>
        <w:rPr>
          <w:rFonts w:ascii="Myriad Pro" w:hAnsi="Myriad Pro"/>
          <w:iCs/>
          <w:noProof/>
        </w:rPr>
      </w:pPr>
      <w:r w:rsidRPr="008618D0">
        <w:rPr>
          <w:rFonts w:ascii="Myriad Pro" w:hAnsi="Myriad Pro"/>
          <w:iCs/>
          <w:noProof/>
        </w:rPr>
        <w:t xml:space="preserve">To uphold the principles of accountability and transparency across all </w:t>
      </w:r>
      <w:r w:rsidR="00AC4C86">
        <w:rPr>
          <w:rFonts w:ascii="Myriad Pro" w:hAnsi="Myriad Pro"/>
          <w:iCs/>
          <w:noProof/>
        </w:rPr>
        <w:t>activities</w:t>
      </w:r>
      <w:r w:rsidRPr="00B53B67">
        <w:rPr>
          <w:rFonts w:ascii="Myriad Pro" w:hAnsi="Myriad Pro"/>
          <w:iCs/>
          <w:noProof/>
        </w:rPr>
        <w:t>, the project</w:t>
      </w:r>
      <w:r w:rsidRPr="008618D0">
        <w:rPr>
          <w:rFonts w:ascii="Myriad Pro" w:hAnsi="Myriad Pro"/>
          <w:iCs/>
          <w:noProof/>
        </w:rPr>
        <w:t xml:space="preserve"> has established a robust grievance system that has been developed over time to be effective and efficient. This system aims to strengthen the relationship between implementing partner</w:t>
      </w:r>
      <w:r w:rsidR="00812E5B">
        <w:rPr>
          <w:rFonts w:ascii="Myriad Pro" w:hAnsi="Myriad Pro"/>
          <w:iCs/>
          <w:noProof/>
        </w:rPr>
        <w:t>s</w:t>
      </w:r>
      <w:r w:rsidRPr="008618D0">
        <w:rPr>
          <w:rFonts w:ascii="Myriad Pro" w:hAnsi="Myriad Pro"/>
          <w:iCs/>
          <w:noProof/>
        </w:rPr>
        <w:t>’ staff, beneficiaries, communities, and partners by offering remote access solutions while maintaining strict data protection policies. The system includes various mechanisms</w:t>
      </w:r>
      <w:r w:rsidR="001C7AA7">
        <w:rPr>
          <w:rFonts w:ascii="Myriad Pro" w:hAnsi="Myriad Pro"/>
          <w:iCs/>
          <w:noProof/>
        </w:rPr>
        <w:t>,</w:t>
      </w:r>
      <w:r w:rsidRPr="008618D0">
        <w:rPr>
          <w:rFonts w:ascii="Myriad Pro" w:hAnsi="Myriad Pro"/>
          <w:iCs/>
          <w:noProof/>
        </w:rPr>
        <w:t xml:space="preserve"> such as Short Message Service (SMS) texts, WhatsApp, phone calls, helplines, email, social media, and word</w:t>
      </w:r>
      <w:r w:rsidR="00710AE4">
        <w:rPr>
          <w:rFonts w:ascii="Myriad Pro" w:hAnsi="Myriad Pro"/>
          <w:iCs/>
          <w:noProof/>
        </w:rPr>
        <w:t>-</w:t>
      </w:r>
      <w:r w:rsidRPr="008618D0">
        <w:rPr>
          <w:rFonts w:ascii="Myriad Pro" w:hAnsi="Myriad Pro"/>
          <w:iCs/>
          <w:noProof/>
        </w:rPr>
        <w:t>of</w:t>
      </w:r>
      <w:r w:rsidR="00710AE4">
        <w:rPr>
          <w:rFonts w:ascii="Myriad Pro" w:hAnsi="Myriad Pro"/>
          <w:iCs/>
          <w:noProof/>
        </w:rPr>
        <w:t>-</w:t>
      </w:r>
      <w:r w:rsidRPr="008618D0">
        <w:rPr>
          <w:rFonts w:ascii="Myriad Pro" w:hAnsi="Myriad Pro"/>
          <w:iCs/>
          <w:noProof/>
        </w:rPr>
        <w:t>mouth.</w:t>
      </w:r>
    </w:p>
    <w:p w14:paraId="47AD04F8" w14:textId="2BC70050" w:rsidR="005669AD" w:rsidRPr="008618D0" w:rsidRDefault="33B2FF83" w:rsidP="008618D0">
      <w:pPr>
        <w:jc w:val="both"/>
        <w:rPr>
          <w:rFonts w:ascii="Myriad Pro" w:hAnsi="Myriad Pro"/>
          <w:iCs/>
          <w:noProof/>
        </w:rPr>
      </w:pPr>
      <w:r w:rsidRPr="008618D0">
        <w:rPr>
          <w:rFonts w:ascii="Myriad Pro" w:hAnsi="Myriad Pro"/>
          <w:iCs/>
          <w:noProof/>
        </w:rPr>
        <w:t>A robust Grievance Mechanism ensures issues are logged and resolved within 14 days.</w:t>
      </w:r>
    </w:p>
    <w:p w14:paraId="6D764C93" w14:textId="51CFF1E8" w:rsidR="005669AD" w:rsidRPr="008618D0" w:rsidRDefault="33B2FF83" w:rsidP="008618D0">
      <w:pPr>
        <w:jc w:val="both"/>
        <w:rPr>
          <w:rFonts w:ascii="Myriad Pro" w:hAnsi="Myriad Pro"/>
          <w:iCs/>
          <w:noProof/>
        </w:rPr>
      </w:pPr>
      <w:r w:rsidRPr="008618D0">
        <w:rPr>
          <w:rFonts w:ascii="Myriad Pro" w:hAnsi="Myriad Pro"/>
          <w:iCs/>
          <w:noProof/>
        </w:rPr>
        <w:t>UNDP, through SMEPS and PWP, ensures that all beneficiaries, community committees, facilitators, coordinators, and field officers are aware of and encouraged to use the grievance system. The team shares the GM contact information with surveyors, consultants, and community members to facilitate the submission of complaints, issues, suggestions, and feedback at any time, as well as to measure their satisfaction.</w:t>
      </w:r>
    </w:p>
    <w:p w14:paraId="0F51D027" w14:textId="2D888F2A"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53" w:name="_Toc188977514"/>
      <w:r w:rsidRPr="008618D0">
        <w:rPr>
          <w:rFonts w:ascii="Myriad Pro" w:eastAsia="Times New Roman" w:hAnsi="Myriad Pro" w:cs="Arial"/>
          <w:b/>
          <w:color w:val="000000"/>
          <w:sz w:val="22"/>
          <w:szCs w:val="22"/>
        </w:rPr>
        <w:t>SMEPS GM Contacts:</w:t>
      </w:r>
      <w:bookmarkEnd w:id="53"/>
    </w:p>
    <w:p w14:paraId="40EE0995" w14:textId="12F4476B"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t>Hotline: Toll-free number: 8005550</w:t>
      </w:r>
    </w:p>
    <w:p w14:paraId="59CF27F3" w14:textId="2F8EE5A3"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t>Call, WhatsApp &amp; SMS: 01-415586 / 774002215</w:t>
      </w:r>
    </w:p>
    <w:p w14:paraId="20579718" w14:textId="474420AA"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t xml:space="preserve">Email: </w:t>
      </w:r>
      <w:hyperlink r:id="rId14">
        <w:r w:rsidRPr="008618D0">
          <w:rPr>
            <w:rFonts w:ascii="Myriad Pro" w:hAnsi="Myriad Pro"/>
            <w:iCs/>
          </w:rPr>
          <w:t>feedback@SMEPS.org.ye</w:t>
        </w:r>
      </w:hyperlink>
    </w:p>
    <w:p w14:paraId="10E029C2" w14:textId="77777777" w:rsidR="00AC66C6" w:rsidRPr="008618D0" w:rsidRDefault="00AC66C6" w:rsidP="008618D0">
      <w:pPr>
        <w:pStyle w:val="ListParagraph"/>
        <w:spacing w:after="0" w:line="257" w:lineRule="auto"/>
        <w:ind w:left="1080"/>
        <w:jc w:val="both"/>
        <w:rPr>
          <w:rFonts w:ascii="Myriad Pro" w:hAnsi="Myriad Pro"/>
          <w:iCs/>
          <w:noProof/>
        </w:rPr>
      </w:pPr>
    </w:p>
    <w:p w14:paraId="42D78C3A" w14:textId="55FCFC60"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54" w:name="_Toc188977515"/>
      <w:r w:rsidRPr="008618D0">
        <w:rPr>
          <w:rFonts w:ascii="Myriad Pro" w:eastAsia="Times New Roman" w:hAnsi="Myriad Pro" w:cs="Arial"/>
          <w:b/>
          <w:color w:val="000000"/>
          <w:sz w:val="22"/>
          <w:szCs w:val="22"/>
        </w:rPr>
        <w:t>PWP GM Contacts:</w:t>
      </w:r>
      <w:bookmarkEnd w:id="54"/>
    </w:p>
    <w:p w14:paraId="5B48FA9A" w14:textId="687BE8F5"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t>Hotline: Toll-free number: 8002626</w:t>
      </w:r>
    </w:p>
    <w:p w14:paraId="7B0094F8" w14:textId="07E5BD28"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t>Call, WhatsApp &amp; SMS: 77526262</w:t>
      </w:r>
    </w:p>
    <w:p w14:paraId="01D015E5" w14:textId="3EC0EB1F"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t xml:space="preserve">Email: </w:t>
      </w:r>
      <w:hyperlink r:id="rId15">
        <w:r w:rsidRPr="008618D0">
          <w:rPr>
            <w:rFonts w:ascii="Myriad Pro" w:hAnsi="Myriad Pro"/>
            <w:iCs/>
          </w:rPr>
          <w:t>a.sharhan@pwpyemen.org</w:t>
        </w:r>
      </w:hyperlink>
    </w:p>
    <w:p w14:paraId="423638D4" w14:textId="77777777" w:rsidR="00AC66C6" w:rsidRPr="008618D0" w:rsidRDefault="00AC66C6" w:rsidP="008618D0">
      <w:pPr>
        <w:pStyle w:val="ListParagraph"/>
        <w:spacing w:after="0" w:line="257" w:lineRule="auto"/>
        <w:ind w:left="1080"/>
        <w:jc w:val="both"/>
        <w:rPr>
          <w:rFonts w:ascii="Myriad Pro" w:hAnsi="Myriad Pro"/>
          <w:iCs/>
          <w:noProof/>
        </w:rPr>
      </w:pPr>
    </w:p>
    <w:p w14:paraId="66B05394" w14:textId="0768651F" w:rsidR="005669AD" w:rsidRPr="008618D0" w:rsidRDefault="33B2FF83" w:rsidP="008618D0">
      <w:pPr>
        <w:jc w:val="both"/>
        <w:rPr>
          <w:rFonts w:ascii="Myriad Pro" w:hAnsi="Myriad Pro"/>
          <w:iCs/>
          <w:noProof/>
        </w:rPr>
      </w:pPr>
      <w:r w:rsidRPr="008618D0">
        <w:rPr>
          <w:rFonts w:ascii="Myriad Pro" w:hAnsi="Myriad Pro"/>
          <w:iCs/>
          <w:noProof/>
        </w:rPr>
        <w:t>A robust Grievance Mechanism ensures issues are logged and resolved within 14 days</w:t>
      </w:r>
      <w:r w:rsidR="00772AC8">
        <w:rPr>
          <w:rFonts w:ascii="Myriad Pro" w:hAnsi="Myriad Pro"/>
          <w:iCs/>
          <w:noProof/>
        </w:rPr>
        <w:t>.</w:t>
      </w:r>
      <w:r w:rsidRPr="008618D0">
        <w:rPr>
          <w:rFonts w:ascii="Myriad Pro" w:hAnsi="Myriad Pro"/>
          <w:iCs/>
          <w:noProof/>
        </w:rPr>
        <w:t xml:space="preserve"> </w:t>
      </w:r>
    </w:p>
    <w:p w14:paraId="24EB64F0" w14:textId="17347F96"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55" w:name="_Toc188977516"/>
      <w:r w:rsidRPr="008618D0">
        <w:rPr>
          <w:rFonts w:ascii="Myriad Pro" w:eastAsia="Times New Roman" w:hAnsi="Myriad Pro" w:cs="Arial"/>
          <w:b/>
          <w:color w:val="000000"/>
          <w:sz w:val="22"/>
          <w:szCs w:val="22"/>
        </w:rPr>
        <w:t>Summary of Received Messages during the reporting period:</w:t>
      </w:r>
      <w:bookmarkEnd w:id="55"/>
      <w:r w:rsidRPr="008618D0">
        <w:rPr>
          <w:rFonts w:ascii="Myriad Pro" w:eastAsia="Times New Roman" w:hAnsi="Myriad Pro" w:cs="Arial"/>
          <w:b/>
          <w:color w:val="000000"/>
          <w:sz w:val="22"/>
          <w:szCs w:val="22"/>
        </w:rPr>
        <w:t xml:space="preserve"> </w:t>
      </w:r>
    </w:p>
    <w:p w14:paraId="77FFBAB0" w14:textId="6C062539"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t>SMEPS has registered 213 grievances.</w:t>
      </w:r>
    </w:p>
    <w:p w14:paraId="079FFE28" w14:textId="7AD12633"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t>PWP has logged 12 grievances.</w:t>
      </w:r>
    </w:p>
    <w:p w14:paraId="17CE0CC9" w14:textId="79CC044D" w:rsidR="005669AD" w:rsidRPr="008618D0" w:rsidRDefault="33B2FF83" w:rsidP="008618D0">
      <w:pPr>
        <w:pStyle w:val="ListParagraph"/>
        <w:numPr>
          <w:ilvl w:val="0"/>
          <w:numId w:val="4"/>
        </w:numPr>
        <w:spacing w:after="0" w:line="257" w:lineRule="auto"/>
        <w:jc w:val="both"/>
        <w:rPr>
          <w:rFonts w:ascii="Myriad Pro" w:hAnsi="Myriad Pro"/>
          <w:iCs/>
          <w:noProof/>
        </w:rPr>
      </w:pPr>
      <w:r w:rsidRPr="008618D0">
        <w:rPr>
          <w:rFonts w:ascii="Myriad Pro" w:hAnsi="Myriad Pro"/>
          <w:iCs/>
          <w:noProof/>
        </w:rPr>
        <w:lastRenderedPageBreak/>
        <w:t>UNDP has handled 27 unresolved cases from SMEPS.</w:t>
      </w:r>
    </w:p>
    <w:p w14:paraId="523E25DF" w14:textId="77777777" w:rsidR="00AC66C6" w:rsidRPr="008618D0" w:rsidRDefault="00AC66C6" w:rsidP="008618D0">
      <w:pPr>
        <w:spacing w:after="0" w:line="257" w:lineRule="auto"/>
        <w:jc w:val="both"/>
        <w:rPr>
          <w:rFonts w:ascii="Myriad Pro" w:hAnsi="Myriad Pro"/>
          <w:iCs/>
          <w:noProof/>
        </w:rPr>
      </w:pPr>
    </w:p>
    <w:p w14:paraId="0066C1A8" w14:textId="01473281" w:rsidR="005669AD" w:rsidRPr="008618D0" w:rsidRDefault="33B2FF83" w:rsidP="008618D0">
      <w:pPr>
        <w:pStyle w:val="Heading3"/>
        <w:numPr>
          <w:ilvl w:val="3"/>
          <w:numId w:val="12"/>
        </w:numPr>
        <w:spacing w:before="0" w:after="120" w:line="276" w:lineRule="auto"/>
        <w:jc w:val="both"/>
        <w:rPr>
          <w:rFonts w:ascii="Myriad Pro" w:eastAsia="Times New Roman" w:hAnsi="Myriad Pro" w:cs="Arial"/>
          <w:b/>
          <w:color w:val="000000"/>
          <w:sz w:val="22"/>
          <w:szCs w:val="22"/>
        </w:rPr>
      </w:pPr>
      <w:bookmarkStart w:id="56" w:name="_Toc188977517"/>
      <w:r w:rsidRPr="008618D0">
        <w:rPr>
          <w:rFonts w:ascii="Myriad Pro" w:eastAsia="Times New Roman" w:hAnsi="Myriad Pro" w:cs="Arial"/>
          <w:b/>
          <w:color w:val="000000"/>
          <w:sz w:val="22"/>
          <w:szCs w:val="22"/>
        </w:rPr>
        <w:t>GM Messages per Governorates and Type (SMEPS)</w:t>
      </w:r>
      <w:bookmarkEnd w:id="5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255"/>
        <w:gridCol w:w="1265"/>
        <w:gridCol w:w="1350"/>
        <w:gridCol w:w="1180"/>
        <w:gridCol w:w="1287"/>
        <w:gridCol w:w="1193"/>
      </w:tblGrid>
      <w:tr w:rsidR="00AC66C6" w:rsidRPr="008618D0" w14:paraId="4BAA837A" w14:textId="77777777" w:rsidTr="007B447A">
        <w:trPr>
          <w:trHeight w:val="300"/>
          <w:jc w:val="center"/>
        </w:trPr>
        <w:tc>
          <w:tcPr>
            <w:tcW w:w="1620" w:type="dxa"/>
            <w:vMerge w:val="restart"/>
            <w:shd w:val="clear" w:color="auto" w:fill="D9E2F3"/>
            <w:tcMar>
              <w:left w:w="108" w:type="dxa"/>
              <w:right w:w="108" w:type="dxa"/>
            </w:tcMar>
          </w:tcPr>
          <w:p w14:paraId="24A04D9D" w14:textId="44DC9EC0" w:rsidR="66314D4F" w:rsidRPr="008618D0" w:rsidRDefault="66314D4F" w:rsidP="008618D0">
            <w:pPr>
              <w:spacing w:before="155" w:after="0" w:line="257" w:lineRule="auto"/>
              <w:ind w:left="182"/>
              <w:jc w:val="both"/>
              <w:rPr>
                <w:rFonts w:ascii="Myriad Pro" w:hAnsi="Myriad Pro"/>
              </w:rPr>
            </w:pPr>
            <w:r w:rsidRPr="008618D0">
              <w:rPr>
                <w:rFonts w:ascii="Myriad Pro" w:eastAsia="Times New Roman" w:hAnsi="Myriad Pro" w:cs="Times New Roman"/>
                <w:b/>
                <w:bCs/>
              </w:rPr>
              <w:t>Governorate</w:t>
            </w:r>
          </w:p>
        </w:tc>
        <w:tc>
          <w:tcPr>
            <w:tcW w:w="6337" w:type="dxa"/>
            <w:gridSpan w:val="5"/>
            <w:shd w:val="clear" w:color="auto" w:fill="D9E2F3"/>
            <w:tcMar>
              <w:left w:w="108" w:type="dxa"/>
              <w:right w:w="108" w:type="dxa"/>
            </w:tcMar>
          </w:tcPr>
          <w:p w14:paraId="0832BE44" w14:textId="5B52EF18" w:rsidR="66314D4F" w:rsidRPr="008618D0" w:rsidRDefault="66314D4F" w:rsidP="008618D0">
            <w:pPr>
              <w:spacing w:before="16" w:after="0" w:line="257" w:lineRule="auto"/>
              <w:ind w:left="6"/>
              <w:jc w:val="both"/>
              <w:rPr>
                <w:rFonts w:ascii="Myriad Pro" w:hAnsi="Myriad Pro"/>
              </w:rPr>
            </w:pPr>
            <w:r w:rsidRPr="008618D0">
              <w:rPr>
                <w:rFonts w:ascii="Myriad Pro" w:eastAsia="Times New Roman" w:hAnsi="Myriad Pro" w:cs="Times New Roman"/>
                <w:b/>
                <w:bCs/>
              </w:rPr>
              <w:t>Cumulative Messages</w:t>
            </w:r>
          </w:p>
        </w:tc>
        <w:tc>
          <w:tcPr>
            <w:tcW w:w="1193" w:type="dxa"/>
            <w:vMerge w:val="restart"/>
            <w:shd w:val="clear" w:color="auto" w:fill="D9E2F3"/>
            <w:tcMar>
              <w:left w:w="108" w:type="dxa"/>
              <w:right w:w="108" w:type="dxa"/>
            </w:tcMar>
          </w:tcPr>
          <w:p w14:paraId="092EB09E" w14:textId="7417AF8A" w:rsidR="66314D4F" w:rsidRPr="008618D0" w:rsidRDefault="66314D4F" w:rsidP="008618D0">
            <w:pPr>
              <w:spacing w:before="174" w:after="0" w:line="257" w:lineRule="auto"/>
              <w:ind w:left="360"/>
              <w:jc w:val="both"/>
              <w:rPr>
                <w:rFonts w:ascii="Myriad Pro" w:hAnsi="Myriad Pro"/>
              </w:rPr>
            </w:pPr>
            <w:r w:rsidRPr="008618D0">
              <w:rPr>
                <w:rFonts w:ascii="Myriad Pro" w:eastAsia="Times New Roman" w:hAnsi="Myriad Pro" w:cs="Times New Roman"/>
                <w:b/>
                <w:bCs/>
              </w:rPr>
              <w:t>Total</w:t>
            </w:r>
          </w:p>
        </w:tc>
      </w:tr>
      <w:tr w:rsidR="00AC66C6" w:rsidRPr="008618D0" w14:paraId="36DB00F8" w14:textId="77777777" w:rsidTr="00475622">
        <w:trPr>
          <w:trHeight w:val="300"/>
          <w:jc w:val="center"/>
        </w:trPr>
        <w:tc>
          <w:tcPr>
            <w:tcW w:w="1620" w:type="dxa"/>
            <w:vMerge/>
            <w:vAlign w:val="center"/>
          </w:tcPr>
          <w:p w14:paraId="3CCE3BC9" w14:textId="77777777" w:rsidR="00FF2B89" w:rsidRPr="008618D0" w:rsidRDefault="00FF2B89" w:rsidP="008618D0">
            <w:pPr>
              <w:jc w:val="both"/>
              <w:rPr>
                <w:rFonts w:ascii="Myriad Pro" w:hAnsi="Myriad Pro"/>
              </w:rPr>
            </w:pPr>
          </w:p>
        </w:tc>
        <w:tc>
          <w:tcPr>
            <w:tcW w:w="1255" w:type="dxa"/>
            <w:shd w:val="clear" w:color="auto" w:fill="D9E2F3"/>
            <w:tcMar>
              <w:left w:w="108" w:type="dxa"/>
              <w:right w:w="108" w:type="dxa"/>
            </w:tcMar>
            <w:vAlign w:val="center"/>
          </w:tcPr>
          <w:p w14:paraId="3A312250" w14:textId="4F4AA6E8" w:rsidR="66314D4F" w:rsidRPr="003B0E08" w:rsidRDefault="66314D4F" w:rsidP="008618D0">
            <w:pPr>
              <w:spacing w:after="0" w:line="257" w:lineRule="auto"/>
              <w:ind w:left="12" w:right="1"/>
              <w:jc w:val="both"/>
              <w:rPr>
                <w:rFonts w:ascii="Myriad Pro" w:hAnsi="Myriad Pro"/>
                <w:sz w:val="18"/>
                <w:szCs w:val="18"/>
              </w:rPr>
            </w:pPr>
            <w:r w:rsidRPr="003B0E08">
              <w:rPr>
                <w:rFonts w:ascii="Myriad Pro" w:eastAsia="Times New Roman" w:hAnsi="Myriad Pro" w:cs="Times New Roman"/>
                <w:b/>
                <w:bCs/>
                <w:sz w:val="18"/>
                <w:szCs w:val="18"/>
              </w:rPr>
              <w:t>Complaints</w:t>
            </w:r>
          </w:p>
        </w:tc>
        <w:tc>
          <w:tcPr>
            <w:tcW w:w="1265" w:type="dxa"/>
            <w:shd w:val="clear" w:color="auto" w:fill="D9E2F3"/>
            <w:tcMar>
              <w:left w:w="108" w:type="dxa"/>
              <w:right w:w="108" w:type="dxa"/>
            </w:tcMar>
            <w:vAlign w:val="center"/>
          </w:tcPr>
          <w:p w14:paraId="38B041B4" w14:textId="08509869" w:rsidR="66314D4F" w:rsidRPr="003B0E08" w:rsidRDefault="00E47C84" w:rsidP="008618D0">
            <w:pPr>
              <w:spacing w:before="18" w:after="0" w:line="257" w:lineRule="auto"/>
              <w:ind w:left="11" w:right="4"/>
              <w:jc w:val="both"/>
              <w:rPr>
                <w:rFonts w:ascii="Myriad Pro" w:hAnsi="Myriad Pro"/>
                <w:sz w:val="18"/>
                <w:szCs w:val="18"/>
              </w:rPr>
            </w:pPr>
            <w:r w:rsidRPr="003B0E08">
              <w:rPr>
                <w:rFonts w:ascii="Myriad Pro" w:eastAsia="Times New Roman" w:hAnsi="Myriad Pro" w:cs="Times New Roman"/>
                <w:b/>
                <w:bCs/>
                <w:sz w:val="18"/>
                <w:szCs w:val="18"/>
              </w:rPr>
              <w:t>Request for information</w:t>
            </w:r>
          </w:p>
        </w:tc>
        <w:tc>
          <w:tcPr>
            <w:tcW w:w="1350" w:type="dxa"/>
            <w:shd w:val="clear" w:color="auto" w:fill="D9E2F3"/>
            <w:tcMar>
              <w:left w:w="108" w:type="dxa"/>
              <w:right w:w="108" w:type="dxa"/>
            </w:tcMar>
            <w:vAlign w:val="center"/>
          </w:tcPr>
          <w:p w14:paraId="42969FCB" w14:textId="30CE22E1" w:rsidR="66314D4F" w:rsidRPr="003B0E08" w:rsidRDefault="66314D4F" w:rsidP="008618D0">
            <w:pPr>
              <w:spacing w:after="0" w:line="257" w:lineRule="auto"/>
              <w:ind w:left="12" w:right="1"/>
              <w:jc w:val="both"/>
              <w:rPr>
                <w:rFonts w:ascii="Myriad Pro" w:hAnsi="Myriad Pro"/>
                <w:sz w:val="18"/>
                <w:szCs w:val="18"/>
              </w:rPr>
            </w:pPr>
            <w:r w:rsidRPr="003B0E08">
              <w:rPr>
                <w:rFonts w:ascii="Myriad Pro" w:eastAsia="Times New Roman" w:hAnsi="Myriad Pro" w:cs="Times New Roman"/>
                <w:b/>
                <w:bCs/>
                <w:sz w:val="18"/>
                <w:szCs w:val="18"/>
              </w:rPr>
              <w:t>Suggestion</w:t>
            </w:r>
          </w:p>
        </w:tc>
        <w:tc>
          <w:tcPr>
            <w:tcW w:w="1180" w:type="dxa"/>
            <w:shd w:val="clear" w:color="auto" w:fill="D9E2F3"/>
            <w:tcMar>
              <w:left w:w="108" w:type="dxa"/>
              <w:right w:w="108" w:type="dxa"/>
            </w:tcMar>
            <w:vAlign w:val="center"/>
          </w:tcPr>
          <w:p w14:paraId="13CA0B78" w14:textId="24A0E6D5" w:rsidR="66314D4F" w:rsidRPr="003B0E08" w:rsidRDefault="00E47C84" w:rsidP="008618D0">
            <w:pPr>
              <w:spacing w:after="0" w:line="257" w:lineRule="auto"/>
              <w:ind w:left="10" w:right="2"/>
              <w:jc w:val="both"/>
              <w:rPr>
                <w:rFonts w:ascii="Myriad Pro" w:hAnsi="Myriad Pro"/>
                <w:sz w:val="18"/>
                <w:szCs w:val="18"/>
              </w:rPr>
            </w:pPr>
            <w:r w:rsidRPr="003B0E08">
              <w:rPr>
                <w:rFonts w:ascii="Myriad Pro" w:eastAsia="Times New Roman" w:hAnsi="Myriad Pro" w:cs="Times New Roman"/>
                <w:b/>
                <w:bCs/>
                <w:sz w:val="18"/>
                <w:szCs w:val="18"/>
              </w:rPr>
              <w:t xml:space="preserve">Positive </w:t>
            </w:r>
            <w:r w:rsidR="00E63B00" w:rsidRPr="003B0E08">
              <w:rPr>
                <w:rFonts w:ascii="Myriad Pro" w:eastAsia="Times New Roman" w:hAnsi="Myriad Pro" w:cs="Times New Roman"/>
                <w:b/>
                <w:bCs/>
                <w:sz w:val="18"/>
                <w:szCs w:val="18"/>
              </w:rPr>
              <w:t>feedback</w:t>
            </w:r>
          </w:p>
        </w:tc>
        <w:tc>
          <w:tcPr>
            <w:tcW w:w="1287" w:type="dxa"/>
            <w:shd w:val="clear" w:color="auto" w:fill="D9E2F3"/>
            <w:tcMar>
              <w:left w:w="108" w:type="dxa"/>
              <w:right w:w="108" w:type="dxa"/>
            </w:tcMar>
            <w:vAlign w:val="center"/>
          </w:tcPr>
          <w:p w14:paraId="4072D5DB" w14:textId="574B27E1" w:rsidR="66314D4F" w:rsidRPr="003B0E08" w:rsidRDefault="00CA72B2" w:rsidP="008618D0">
            <w:pPr>
              <w:spacing w:before="18" w:after="0" w:line="257" w:lineRule="auto"/>
              <w:ind w:left="12" w:right="1"/>
              <w:jc w:val="both"/>
              <w:rPr>
                <w:rFonts w:ascii="Myriad Pro" w:hAnsi="Myriad Pro"/>
                <w:sz w:val="18"/>
                <w:szCs w:val="18"/>
              </w:rPr>
            </w:pPr>
            <w:r w:rsidRPr="003B0E08">
              <w:rPr>
                <w:rFonts w:ascii="Myriad Pro" w:eastAsia="Times New Roman" w:hAnsi="Myriad Pro" w:cs="Times New Roman"/>
                <w:b/>
                <w:bCs/>
                <w:sz w:val="18"/>
                <w:szCs w:val="18"/>
              </w:rPr>
              <w:t>Request for support</w:t>
            </w:r>
          </w:p>
        </w:tc>
        <w:tc>
          <w:tcPr>
            <w:tcW w:w="1193" w:type="dxa"/>
            <w:vMerge/>
            <w:vAlign w:val="center"/>
          </w:tcPr>
          <w:p w14:paraId="795D916B" w14:textId="77777777" w:rsidR="00FF2B89" w:rsidRPr="008618D0" w:rsidRDefault="00FF2B89" w:rsidP="008618D0">
            <w:pPr>
              <w:jc w:val="both"/>
              <w:rPr>
                <w:rFonts w:ascii="Myriad Pro" w:hAnsi="Myriad Pro"/>
              </w:rPr>
            </w:pPr>
          </w:p>
        </w:tc>
      </w:tr>
      <w:tr w:rsidR="00AC66C6" w:rsidRPr="008618D0" w14:paraId="2DD163A1" w14:textId="77777777" w:rsidTr="00E63B00">
        <w:trPr>
          <w:trHeight w:val="315"/>
          <w:jc w:val="center"/>
        </w:trPr>
        <w:tc>
          <w:tcPr>
            <w:tcW w:w="1620" w:type="dxa"/>
            <w:shd w:val="clear" w:color="auto" w:fill="D9E2F3"/>
            <w:tcMar>
              <w:left w:w="108" w:type="dxa"/>
              <w:right w:w="108" w:type="dxa"/>
            </w:tcMar>
          </w:tcPr>
          <w:p w14:paraId="40B4D29C" w14:textId="1598D602" w:rsidR="66314D4F" w:rsidRPr="008618D0" w:rsidRDefault="66314D4F" w:rsidP="008618D0">
            <w:pPr>
              <w:spacing w:before="1" w:after="0" w:line="257" w:lineRule="auto"/>
              <w:ind w:left="11" w:right="4"/>
              <w:jc w:val="both"/>
              <w:rPr>
                <w:rFonts w:ascii="Myriad Pro" w:hAnsi="Myriad Pro"/>
              </w:rPr>
            </w:pPr>
            <w:r w:rsidRPr="008618D0">
              <w:rPr>
                <w:rFonts w:ascii="Myriad Pro" w:eastAsia="Times New Roman" w:hAnsi="Myriad Pro" w:cs="Times New Roman"/>
              </w:rPr>
              <w:t>Aden</w:t>
            </w:r>
          </w:p>
        </w:tc>
        <w:tc>
          <w:tcPr>
            <w:tcW w:w="1255" w:type="dxa"/>
            <w:tcMar>
              <w:left w:w="108" w:type="dxa"/>
              <w:right w:w="108" w:type="dxa"/>
            </w:tcMar>
          </w:tcPr>
          <w:p w14:paraId="32EB99BA" w14:textId="0C4A5706" w:rsidR="66314D4F" w:rsidRPr="008618D0" w:rsidRDefault="66314D4F" w:rsidP="008618D0">
            <w:pPr>
              <w:spacing w:before="1" w:after="0" w:line="257" w:lineRule="auto"/>
              <w:ind w:left="12"/>
              <w:jc w:val="both"/>
              <w:rPr>
                <w:rFonts w:ascii="Myriad Pro" w:hAnsi="Myriad Pro"/>
              </w:rPr>
            </w:pPr>
            <w:r w:rsidRPr="008618D0">
              <w:rPr>
                <w:rFonts w:ascii="Myriad Pro" w:eastAsia="Times New Roman" w:hAnsi="Myriad Pro" w:cs="Times New Roman"/>
              </w:rPr>
              <w:t>39</w:t>
            </w:r>
          </w:p>
        </w:tc>
        <w:tc>
          <w:tcPr>
            <w:tcW w:w="1265" w:type="dxa"/>
            <w:tcMar>
              <w:left w:w="108" w:type="dxa"/>
              <w:right w:w="108" w:type="dxa"/>
            </w:tcMar>
          </w:tcPr>
          <w:p w14:paraId="27658A2F" w14:textId="017ACC4D" w:rsidR="66314D4F" w:rsidRPr="008618D0" w:rsidRDefault="66314D4F" w:rsidP="008618D0">
            <w:pPr>
              <w:spacing w:before="20" w:after="0" w:line="257" w:lineRule="auto"/>
              <w:ind w:left="11" w:right="4"/>
              <w:jc w:val="both"/>
              <w:rPr>
                <w:rFonts w:ascii="Myriad Pro" w:hAnsi="Myriad Pro"/>
              </w:rPr>
            </w:pPr>
            <w:r w:rsidRPr="008618D0">
              <w:rPr>
                <w:rFonts w:ascii="Myriad Pro" w:eastAsia="Times New Roman" w:hAnsi="Myriad Pro" w:cs="Times New Roman"/>
              </w:rPr>
              <w:t>8</w:t>
            </w:r>
          </w:p>
        </w:tc>
        <w:tc>
          <w:tcPr>
            <w:tcW w:w="1350" w:type="dxa"/>
            <w:tcMar>
              <w:left w:w="108" w:type="dxa"/>
              <w:right w:w="108" w:type="dxa"/>
            </w:tcMar>
          </w:tcPr>
          <w:p w14:paraId="71312718" w14:textId="53BBFECC" w:rsidR="66314D4F" w:rsidRPr="008618D0" w:rsidRDefault="66314D4F" w:rsidP="008618D0">
            <w:pPr>
              <w:spacing w:after="0" w:line="257" w:lineRule="auto"/>
              <w:ind w:left="12" w:right="2"/>
              <w:jc w:val="both"/>
              <w:rPr>
                <w:rFonts w:ascii="Myriad Pro" w:hAnsi="Myriad Pro"/>
              </w:rPr>
            </w:pPr>
            <w:r w:rsidRPr="008618D0">
              <w:rPr>
                <w:rFonts w:ascii="Myriad Pro" w:eastAsia="Times New Roman" w:hAnsi="Myriad Pro" w:cs="Times New Roman"/>
              </w:rPr>
              <w:t>0</w:t>
            </w:r>
          </w:p>
        </w:tc>
        <w:tc>
          <w:tcPr>
            <w:tcW w:w="1180" w:type="dxa"/>
            <w:tcMar>
              <w:left w:w="108" w:type="dxa"/>
              <w:right w:w="108" w:type="dxa"/>
            </w:tcMar>
          </w:tcPr>
          <w:p w14:paraId="6B7371DF" w14:textId="6A11C424" w:rsidR="66314D4F" w:rsidRPr="008618D0" w:rsidRDefault="66314D4F" w:rsidP="008618D0">
            <w:pPr>
              <w:spacing w:before="1" w:after="0" w:line="257" w:lineRule="auto"/>
              <w:ind w:left="10"/>
              <w:jc w:val="both"/>
              <w:rPr>
                <w:rFonts w:ascii="Myriad Pro" w:hAnsi="Myriad Pro"/>
              </w:rPr>
            </w:pPr>
            <w:r w:rsidRPr="008618D0">
              <w:rPr>
                <w:rFonts w:ascii="Myriad Pro" w:eastAsia="Times New Roman" w:hAnsi="Myriad Pro" w:cs="Times New Roman"/>
              </w:rPr>
              <w:t>3</w:t>
            </w:r>
          </w:p>
        </w:tc>
        <w:tc>
          <w:tcPr>
            <w:tcW w:w="1287" w:type="dxa"/>
            <w:tcMar>
              <w:left w:w="108" w:type="dxa"/>
              <w:right w:w="108" w:type="dxa"/>
            </w:tcMar>
          </w:tcPr>
          <w:p w14:paraId="703390D9" w14:textId="0985765F" w:rsidR="66314D4F" w:rsidRPr="008618D0" w:rsidRDefault="66314D4F" w:rsidP="008618D0">
            <w:pPr>
              <w:spacing w:after="0" w:line="257" w:lineRule="auto"/>
              <w:ind w:left="12"/>
              <w:jc w:val="both"/>
              <w:rPr>
                <w:rFonts w:ascii="Myriad Pro" w:hAnsi="Myriad Pro"/>
              </w:rPr>
            </w:pPr>
            <w:r w:rsidRPr="008618D0">
              <w:rPr>
                <w:rFonts w:ascii="Myriad Pro" w:eastAsia="Times New Roman" w:hAnsi="Myriad Pro" w:cs="Times New Roman"/>
              </w:rPr>
              <w:t>0</w:t>
            </w:r>
          </w:p>
        </w:tc>
        <w:tc>
          <w:tcPr>
            <w:tcW w:w="1193" w:type="dxa"/>
            <w:tcMar>
              <w:left w:w="108" w:type="dxa"/>
              <w:right w:w="108" w:type="dxa"/>
            </w:tcMar>
          </w:tcPr>
          <w:p w14:paraId="3EB52C17" w14:textId="13C0ABEB" w:rsidR="66314D4F" w:rsidRPr="008618D0" w:rsidRDefault="66314D4F" w:rsidP="008618D0">
            <w:pPr>
              <w:spacing w:after="0" w:line="257" w:lineRule="auto"/>
              <w:ind w:left="8"/>
              <w:jc w:val="both"/>
              <w:rPr>
                <w:rFonts w:ascii="Myriad Pro" w:hAnsi="Myriad Pro"/>
              </w:rPr>
            </w:pPr>
            <w:r w:rsidRPr="008618D0">
              <w:rPr>
                <w:rFonts w:ascii="Myriad Pro" w:eastAsia="Times New Roman" w:hAnsi="Myriad Pro" w:cs="Times New Roman"/>
              </w:rPr>
              <w:t>50</w:t>
            </w:r>
          </w:p>
        </w:tc>
      </w:tr>
      <w:tr w:rsidR="00AC66C6" w:rsidRPr="008618D0" w14:paraId="5F3EDD88" w14:textId="77777777" w:rsidTr="00E63B00">
        <w:trPr>
          <w:trHeight w:val="300"/>
          <w:jc w:val="center"/>
        </w:trPr>
        <w:tc>
          <w:tcPr>
            <w:tcW w:w="1620" w:type="dxa"/>
            <w:shd w:val="clear" w:color="auto" w:fill="D9E2F3"/>
            <w:tcMar>
              <w:left w:w="108" w:type="dxa"/>
              <w:right w:w="108" w:type="dxa"/>
            </w:tcMar>
          </w:tcPr>
          <w:p w14:paraId="2D9C8FE3" w14:textId="7C214115" w:rsidR="66314D4F" w:rsidRPr="008618D0" w:rsidRDefault="66314D4F" w:rsidP="008618D0">
            <w:pPr>
              <w:spacing w:before="16" w:after="0" w:line="257" w:lineRule="auto"/>
              <w:ind w:left="11" w:right="3"/>
              <w:jc w:val="both"/>
              <w:rPr>
                <w:rFonts w:ascii="Myriad Pro" w:hAnsi="Myriad Pro"/>
              </w:rPr>
            </w:pPr>
            <w:r w:rsidRPr="008618D0">
              <w:rPr>
                <w:rFonts w:ascii="Myriad Pro" w:eastAsia="Times New Roman" w:hAnsi="Myriad Pro" w:cs="Times New Roman"/>
              </w:rPr>
              <w:t>Al-Mahrah</w:t>
            </w:r>
          </w:p>
        </w:tc>
        <w:tc>
          <w:tcPr>
            <w:tcW w:w="1255" w:type="dxa"/>
            <w:tcMar>
              <w:left w:w="108" w:type="dxa"/>
              <w:right w:w="108" w:type="dxa"/>
            </w:tcMar>
          </w:tcPr>
          <w:p w14:paraId="586E18B0" w14:textId="3FADF7B9" w:rsidR="66314D4F" w:rsidRPr="008618D0" w:rsidRDefault="66314D4F" w:rsidP="008618D0">
            <w:pPr>
              <w:spacing w:before="16" w:after="0" w:line="257" w:lineRule="auto"/>
              <w:ind w:left="12"/>
              <w:jc w:val="both"/>
              <w:rPr>
                <w:rFonts w:ascii="Myriad Pro" w:hAnsi="Myriad Pro"/>
              </w:rPr>
            </w:pPr>
            <w:r w:rsidRPr="008618D0">
              <w:rPr>
                <w:rFonts w:ascii="Myriad Pro" w:eastAsia="Times New Roman" w:hAnsi="Myriad Pro" w:cs="Times New Roman"/>
              </w:rPr>
              <w:t>30</w:t>
            </w:r>
          </w:p>
        </w:tc>
        <w:tc>
          <w:tcPr>
            <w:tcW w:w="1265" w:type="dxa"/>
            <w:tcMar>
              <w:left w:w="108" w:type="dxa"/>
              <w:right w:w="108" w:type="dxa"/>
            </w:tcMar>
          </w:tcPr>
          <w:p w14:paraId="3A512297" w14:textId="4A38BC2A" w:rsidR="66314D4F" w:rsidRPr="008618D0" w:rsidRDefault="66314D4F" w:rsidP="008618D0">
            <w:pPr>
              <w:spacing w:before="16" w:after="0" w:line="257" w:lineRule="auto"/>
              <w:ind w:left="11" w:right="4"/>
              <w:jc w:val="both"/>
              <w:rPr>
                <w:rFonts w:ascii="Myriad Pro" w:hAnsi="Myriad Pro"/>
              </w:rPr>
            </w:pPr>
            <w:r w:rsidRPr="008618D0">
              <w:rPr>
                <w:rFonts w:ascii="Myriad Pro" w:eastAsia="Times New Roman" w:hAnsi="Myriad Pro" w:cs="Times New Roman"/>
              </w:rPr>
              <w:t>4</w:t>
            </w:r>
          </w:p>
        </w:tc>
        <w:tc>
          <w:tcPr>
            <w:tcW w:w="1350" w:type="dxa"/>
            <w:tcMar>
              <w:left w:w="108" w:type="dxa"/>
              <w:right w:w="108" w:type="dxa"/>
            </w:tcMar>
          </w:tcPr>
          <w:p w14:paraId="0E912DEC" w14:textId="0C4BACB5" w:rsidR="66314D4F" w:rsidRPr="008618D0" w:rsidRDefault="66314D4F" w:rsidP="008618D0">
            <w:pPr>
              <w:spacing w:after="0" w:line="257" w:lineRule="auto"/>
              <w:ind w:left="12" w:right="2"/>
              <w:jc w:val="both"/>
              <w:rPr>
                <w:rFonts w:ascii="Myriad Pro" w:hAnsi="Myriad Pro"/>
              </w:rPr>
            </w:pPr>
            <w:r w:rsidRPr="008618D0">
              <w:rPr>
                <w:rFonts w:ascii="Myriad Pro" w:eastAsia="Times New Roman" w:hAnsi="Myriad Pro" w:cs="Times New Roman"/>
              </w:rPr>
              <w:t>0</w:t>
            </w:r>
          </w:p>
        </w:tc>
        <w:tc>
          <w:tcPr>
            <w:tcW w:w="1180" w:type="dxa"/>
            <w:tcMar>
              <w:left w:w="108" w:type="dxa"/>
              <w:right w:w="108" w:type="dxa"/>
            </w:tcMar>
          </w:tcPr>
          <w:p w14:paraId="7FDF3740" w14:textId="7CE51AB1" w:rsidR="66314D4F" w:rsidRPr="008618D0" w:rsidRDefault="66314D4F" w:rsidP="008618D0">
            <w:pPr>
              <w:spacing w:after="0" w:line="257" w:lineRule="auto"/>
              <w:ind w:left="10"/>
              <w:jc w:val="both"/>
              <w:rPr>
                <w:rFonts w:ascii="Myriad Pro" w:hAnsi="Myriad Pro"/>
              </w:rPr>
            </w:pPr>
            <w:r w:rsidRPr="008618D0">
              <w:rPr>
                <w:rFonts w:ascii="Myriad Pro" w:eastAsia="Times New Roman" w:hAnsi="Myriad Pro" w:cs="Times New Roman"/>
              </w:rPr>
              <w:t>1</w:t>
            </w:r>
          </w:p>
        </w:tc>
        <w:tc>
          <w:tcPr>
            <w:tcW w:w="1287" w:type="dxa"/>
            <w:tcMar>
              <w:left w:w="108" w:type="dxa"/>
              <w:right w:w="108" w:type="dxa"/>
            </w:tcMar>
          </w:tcPr>
          <w:p w14:paraId="27AEF8A7" w14:textId="4282E2EA" w:rsidR="66314D4F" w:rsidRPr="008618D0" w:rsidRDefault="66314D4F" w:rsidP="008618D0">
            <w:pPr>
              <w:spacing w:after="0" w:line="257" w:lineRule="auto"/>
              <w:ind w:left="12"/>
              <w:jc w:val="both"/>
              <w:rPr>
                <w:rFonts w:ascii="Myriad Pro" w:hAnsi="Myriad Pro"/>
              </w:rPr>
            </w:pPr>
            <w:r w:rsidRPr="008618D0">
              <w:rPr>
                <w:rFonts w:ascii="Myriad Pro" w:eastAsia="Times New Roman" w:hAnsi="Myriad Pro" w:cs="Times New Roman"/>
              </w:rPr>
              <w:t>1</w:t>
            </w:r>
          </w:p>
        </w:tc>
        <w:tc>
          <w:tcPr>
            <w:tcW w:w="1193" w:type="dxa"/>
            <w:tcMar>
              <w:left w:w="108" w:type="dxa"/>
              <w:right w:w="108" w:type="dxa"/>
            </w:tcMar>
          </w:tcPr>
          <w:p w14:paraId="33728337" w14:textId="1D9DAA63" w:rsidR="66314D4F" w:rsidRPr="008618D0" w:rsidRDefault="66314D4F" w:rsidP="008618D0">
            <w:pPr>
              <w:spacing w:after="0" w:line="257" w:lineRule="auto"/>
              <w:ind w:left="8"/>
              <w:jc w:val="both"/>
              <w:rPr>
                <w:rFonts w:ascii="Myriad Pro" w:hAnsi="Myriad Pro"/>
              </w:rPr>
            </w:pPr>
            <w:r w:rsidRPr="008618D0">
              <w:rPr>
                <w:rFonts w:ascii="Myriad Pro" w:eastAsia="Times New Roman" w:hAnsi="Myriad Pro" w:cs="Times New Roman"/>
              </w:rPr>
              <w:t>36</w:t>
            </w:r>
          </w:p>
        </w:tc>
      </w:tr>
      <w:tr w:rsidR="00AC66C6" w:rsidRPr="008618D0" w14:paraId="4F21A37B" w14:textId="77777777" w:rsidTr="00E63B00">
        <w:trPr>
          <w:trHeight w:val="315"/>
          <w:jc w:val="center"/>
        </w:trPr>
        <w:tc>
          <w:tcPr>
            <w:tcW w:w="1620" w:type="dxa"/>
            <w:shd w:val="clear" w:color="auto" w:fill="D9E2F3"/>
            <w:tcMar>
              <w:left w:w="108" w:type="dxa"/>
              <w:right w:w="108" w:type="dxa"/>
            </w:tcMar>
          </w:tcPr>
          <w:p w14:paraId="2BEB2A6D" w14:textId="5C317ADD" w:rsidR="66314D4F" w:rsidRPr="008618D0" w:rsidRDefault="66314D4F" w:rsidP="008618D0">
            <w:pPr>
              <w:spacing w:before="23" w:after="0" w:line="257" w:lineRule="auto"/>
              <w:ind w:left="11"/>
              <w:jc w:val="both"/>
              <w:rPr>
                <w:rFonts w:ascii="Myriad Pro" w:hAnsi="Myriad Pro"/>
              </w:rPr>
            </w:pPr>
            <w:r w:rsidRPr="008618D0">
              <w:rPr>
                <w:rFonts w:ascii="Myriad Pro" w:eastAsia="Times New Roman" w:hAnsi="Myriad Pro" w:cs="Times New Roman"/>
              </w:rPr>
              <w:t>Hadramout</w:t>
            </w:r>
          </w:p>
        </w:tc>
        <w:tc>
          <w:tcPr>
            <w:tcW w:w="1255" w:type="dxa"/>
            <w:tcMar>
              <w:left w:w="108" w:type="dxa"/>
              <w:right w:w="108" w:type="dxa"/>
            </w:tcMar>
          </w:tcPr>
          <w:p w14:paraId="6ADAAE92" w14:textId="3C59DE7E" w:rsidR="66314D4F" w:rsidRPr="008618D0" w:rsidRDefault="66314D4F" w:rsidP="008618D0">
            <w:pPr>
              <w:spacing w:before="23" w:after="0" w:line="257" w:lineRule="auto"/>
              <w:ind w:left="12"/>
              <w:jc w:val="both"/>
              <w:rPr>
                <w:rFonts w:ascii="Myriad Pro" w:hAnsi="Myriad Pro"/>
              </w:rPr>
            </w:pPr>
            <w:r w:rsidRPr="008618D0">
              <w:rPr>
                <w:rFonts w:ascii="Myriad Pro" w:eastAsia="Times New Roman" w:hAnsi="Myriad Pro" w:cs="Times New Roman"/>
              </w:rPr>
              <w:t>93</w:t>
            </w:r>
          </w:p>
        </w:tc>
        <w:tc>
          <w:tcPr>
            <w:tcW w:w="1265" w:type="dxa"/>
            <w:tcMar>
              <w:left w:w="108" w:type="dxa"/>
              <w:right w:w="108" w:type="dxa"/>
            </w:tcMar>
          </w:tcPr>
          <w:p w14:paraId="34229293" w14:textId="43F30A18" w:rsidR="66314D4F" w:rsidRPr="008618D0" w:rsidRDefault="66314D4F" w:rsidP="008618D0">
            <w:pPr>
              <w:spacing w:before="23" w:after="0" w:line="257" w:lineRule="auto"/>
              <w:ind w:left="11"/>
              <w:jc w:val="both"/>
              <w:rPr>
                <w:rFonts w:ascii="Myriad Pro" w:hAnsi="Myriad Pro"/>
              </w:rPr>
            </w:pPr>
            <w:r w:rsidRPr="008618D0">
              <w:rPr>
                <w:rFonts w:ascii="Myriad Pro" w:eastAsia="Times New Roman" w:hAnsi="Myriad Pro" w:cs="Times New Roman"/>
              </w:rPr>
              <w:t>18</w:t>
            </w:r>
          </w:p>
        </w:tc>
        <w:tc>
          <w:tcPr>
            <w:tcW w:w="1350" w:type="dxa"/>
            <w:tcMar>
              <w:left w:w="108" w:type="dxa"/>
              <w:right w:w="108" w:type="dxa"/>
            </w:tcMar>
          </w:tcPr>
          <w:p w14:paraId="0D624A5E" w14:textId="1ADDE827" w:rsidR="66314D4F" w:rsidRPr="008618D0" w:rsidRDefault="66314D4F" w:rsidP="008618D0">
            <w:pPr>
              <w:spacing w:after="0" w:line="257" w:lineRule="auto"/>
              <w:ind w:left="12" w:right="2"/>
              <w:jc w:val="both"/>
              <w:rPr>
                <w:rFonts w:ascii="Myriad Pro" w:hAnsi="Myriad Pro"/>
              </w:rPr>
            </w:pPr>
            <w:r w:rsidRPr="008618D0">
              <w:rPr>
                <w:rFonts w:ascii="Myriad Pro" w:eastAsia="Times New Roman" w:hAnsi="Myriad Pro" w:cs="Times New Roman"/>
              </w:rPr>
              <w:t>3</w:t>
            </w:r>
          </w:p>
        </w:tc>
        <w:tc>
          <w:tcPr>
            <w:tcW w:w="1180" w:type="dxa"/>
            <w:tcMar>
              <w:left w:w="108" w:type="dxa"/>
              <w:right w:w="108" w:type="dxa"/>
            </w:tcMar>
          </w:tcPr>
          <w:p w14:paraId="6A5CB782" w14:textId="4BFFF4B2" w:rsidR="66314D4F" w:rsidRPr="008618D0" w:rsidRDefault="66314D4F" w:rsidP="008618D0">
            <w:pPr>
              <w:spacing w:after="0" w:line="257" w:lineRule="auto"/>
              <w:ind w:left="10" w:right="1"/>
              <w:jc w:val="both"/>
              <w:rPr>
                <w:rFonts w:ascii="Myriad Pro" w:hAnsi="Myriad Pro"/>
              </w:rPr>
            </w:pPr>
            <w:r w:rsidRPr="008618D0">
              <w:rPr>
                <w:rFonts w:ascii="Myriad Pro" w:eastAsia="Times New Roman" w:hAnsi="Myriad Pro" w:cs="Times New Roman"/>
              </w:rPr>
              <w:t>18</w:t>
            </w:r>
          </w:p>
        </w:tc>
        <w:tc>
          <w:tcPr>
            <w:tcW w:w="1287" w:type="dxa"/>
            <w:tcMar>
              <w:left w:w="108" w:type="dxa"/>
              <w:right w:w="108" w:type="dxa"/>
            </w:tcMar>
          </w:tcPr>
          <w:p w14:paraId="05D55DFA" w14:textId="1F1187DE" w:rsidR="66314D4F" w:rsidRPr="008618D0" w:rsidRDefault="66314D4F" w:rsidP="008618D0">
            <w:pPr>
              <w:spacing w:after="0" w:line="257" w:lineRule="auto"/>
              <w:ind w:left="12"/>
              <w:jc w:val="both"/>
              <w:rPr>
                <w:rFonts w:ascii="Myriad Pro" w:hAnsi="Myriad Pro"/>
              </w:rPr>
            </w:pPr>
            <w:r w:rsidRPr="008618D0">
              <w:rPr>
                <w:rFonts w:ascii="Myriad Pro" w:eastAsia="Times New Roman" w:hAnsi="Myriad Pro" w:cs="Times New Roman"/>
              </w:rPr>
              <w:t>0</w:t>
            </w:r>
          </w:p>
        </w:tc>
        <w:tc>
          <w:tcPr>
            <w:tcW w:w="1193" w:type="dxa"/>
            <w:tcMar>
              <w:left w:w="108" w:type="dxa"/>
              <w:right w:w="108" w:type="dxa"/>
            </w:tcMar>
          </w:tcPr>
          <w:p w14:paraId="2557D8B4" w14:textId="634A576F" w:rsidR="66314D4F" w:rsidRPr="008618D0" w:rsidRDefault="66314D4F" w:rsidP="008618D0">
            <w:pPr>
              <w:spacing w:after="0" w:line="257" w:lineRule="auto"/>
              <w:ind w:left="8" w:right="1"/>
              <w:jc w:val="both"/>
              <w:rPr>
                <w:rFonts w:ascii="Myriad Pro" w:hAnsi="Myriad Pro"/>
              </w:rPr>
            </w:pPr>
            <w:r w:rsidRPr="008618D0">
              <w:rPr>
                <w:rFonts w:ascii="Myriad Pro" w:eastAsia="Times New Roman" w:hAnsi="Myriad Pro" w:cs="Times New Roman"/>
              </w:rPr>
              <w:t>132</w:t>
            </w:r>
          </w:p>
        </w:tc>
      </w:tr>
      <w:tr w:rsidR="00AC66C6" w:rsidRPr="008618D0" w14:paraId="167CAE0D" w14:textId="77777777" w:rsidTr="00E63B00">
        <w:trPr>
          <w:trHeight w:val="315"/>
          <w:jc w:val="center"/>
        </w:trPr>
        <w:tc>
          <w:tcPr>
            <w:tcW w:w="1620" w:type="dxa"/>
            <w:shd w:val="clear" w:color="auto" w:fill="D9E2F3"/>
            <w:tcMar>
              <w:left w:w="108" w:type="dxa"/>
              <w:right w:w="108" w:type="dxa"/>
            </w:tcMar>
          </w:tcPr>
          <w:p w14:paraId="01798FE8" w14:textId="2F8C39E4" w:rsidR="66314D4F" w:rsidRPr="008618D0" w:rsidRDefault="66314D4F" w:rsidP="008618D0">
            <w:pPr>
              <w:spacing w:before="23" w:after="0" w:line="257" w:lineRule="auto"/>
              <w:ind w:left="11" w:right="1"/>
              <w:jc w:val="both"/>
              <w:rPr>
                <w:rFonts w:ascii="Myriad Pro" w:hAnsi="Myriad Pro"/>
              </w:rPr>
            </w:pPr>
            <w:r w:rsidRPr="008618D0">
              <w:rPr>
                <w:rFonts w:ascii="Myriad Pro" w:eastAsia="Times New Roman" w:hAnsi="Myriad Pro" w:cs="Times New Roman"/>
              </w:rPr>
              <w:t>Taiz</w:t>
            </w:r>
          </w:p>
        </w:tc>
        <w:tc>
          <w:tcPr>
            <w:tcW w:w="1255" w:type="dxa"/>
            <w:tcMar>
              <w:left w:w="108" w:type="dxa"/>
              <w:right w:w="108" w:type="dxa"/>
            </w:tcMar>
          </w:tcPr>
          <w:p w14:paraId="4F4899A5" w14:textId="6EEF7F7F" w:rsidR="66314D4F" w:rsidRPr="008618D0" w:rsidRDefault="66314D4F" w:rsidP="008618D0">
            <w:pPr>
              <w:spacing w:before="23" w:after="0" w:line="257" w:lineRule="auto"/>
              <w:ind w:left="12"/>
              <w:jc w:val="both"/>
              <w:rPr>
                <w:rFonts w:ascii="Myriad Pro" w:hAnsi="Myriad Pro"/>
              </w:rPr>
            </w:pPr>
            <w:r w:rsidRPr="008618D0">
              <w:rPr>
                <w:rFonts w:ascii="Myriad Pro" w:eastAsia="Times New Roman" w:hAnsi="Myriad Pro" w:cs="Times New Roman"/>
              </w:rPr>
              <w:t>51</w:t>
            </w:r>
          </w:p>
        </w:tc>
        <w:tc>
          <w:tcPr>
            <w:tcW w:w="1265" w:type="dxa"/>
            <w:tcMar>
              <w:left w:w="108" w:type="dxa"/>
              <w:right w:w="108" w:type="dxa"/>
            </w:tcMar>
          </w:tcPr>
          <w:p w14:paraId="7DA3CEFC" w14:textId="5B215E42" w:rsidR="66314D4F" w:rsidRPr="008618D0" w:rsidRDefault="66314D4F" w:rsidP="008618D0">
            <w:pPr>
              <w:spacing w:before="23" w:after="0" w:line="257" w:lineRule="auto"/>
              <w:ind w:left="11"/>
              <w:jc w:val="both"/>
              <w:rPr>
                <w:rFonts w:ascii="Myriad Pro" w:hAnsi="Myriad Pro"/>
              </w:rPr>
            </w:pPr>
            <w:r w:rsidRPr="008618D0">
              <w:rPr>
                <w:rFonts w:ascii="Myriad Pro" w:eastAsia="Times New Roman" w:hAnsi="Myriad Pro" w:cs="Times New Roman"/>
              </w:rPr>
              <w:t>25</w:t>
            </w:r>
          </w:p>
        </w:tc>
        <w:tc>
          <w:tcPr>
            <w:tcW w:w="1350" w:type="dxa"/>
            <w:tcMar>
              <w:left w:w="108" w:type="dxa"/>
              <w:right w:w="108" w:type="dxa"/>
            </w:tcMar>
          </w:tcPr>
          <w:p w14:paraId="4DFADFB7" w14:textId="0294AD78" w:rsidR="66314D4F" w:rsidRPr="008618D0" w:rsidRDefault="66314D4F" w:rsidP="008618D0">
            <w:pPr>
              <w:spacing w:after="0" w:line="257" w:lineRule="auto"/>
              <w:ind w:left="12" w:right="2"/>
              <w:jc w:val="both"/>
              <w:rPr>
                <w:rFonts w:ascii="Myriad Pro" w:hAnsi="Myriad Pro"/>
              </w:rPr>
            </w:pPr>
            <w:r w:rsidRPr="008618D0">
              <w:rPr>
                <w:rFonts w:ascii="Myriad Pro" w:eastAsia="Times New Roman" w:hAnsi="Myriad Pro" w:cs="Times New Roman"/>
              </w:rPr>
              <w:t>6</w:t>
            </w:r>
          </w:p>
        </w:tc>
        <w:tc>
          <w:tcPr>
            <w:tcW w:w="1180" w:type="dxa"/>
            <w:tcMar>
              <w:left w:w="108" w:type="dxa"/>
              <w:right w:w="108" w:type="dxa"/>
            </w:tcMar>
          </w:tcPr>
          <w:p w14:paraId="7859C6EE" w14:textId="6341BE2D" w:rsidR="66314D4F" w:rsidRPr="008618D0" w:rsidRDefault="66314D4F" w:rsidP="008618D0">
            <w:pPr>
              <w:spacing w:after="0" w:line="257" w:lineRule="auto"/>
              <w:ind w:left="10"/>
              <w:jc w:val="both"/>
              <w:rPr>
                <w:rFonts w:ascii="Myriad Pro" w:hAnsi="Myriad Pro"/>
              </w:rPr>
            </w:pPr>
            <w:r w:rsidRPr="008618D0">
              <w:rPr>
                <w:rFonts w:ascii="Myriad Pro" w:eastAsia="Times New Roman" w:hAnsi="Myriad Pro" w:cs="Times New Roman"/>
              </w:rPr>
              <w:t>5</w:t>
            </w:r>
          </w:p>
        </w:tc>
        <w:tc>
          <w:tcPr>
            <w:tcW w:w="1287" w:type="dxa"/>
            <w:tcMar>
              <w:left w:w="108" w:type="dxa"/>
              <w:right w:w="108" w:type="dxa"/>
            </w:tcMar>
          </w:tcPr>
          <w:p w14:paraId="4695468A" w14:textId="00D56375" w:rsidR="66314D4F" w:rsidRPr="008618D0" w:rsidRDefault="66314D4F" w:rsidP="008618D0">
            <w:pPr>
              <w:spacing w:after="0" w:line="257" w:lineRule="auto"/>
              <w:ind w:left="12"/>
              <w:jc w:val="both"/>
              <w:rPr>
                <w:rFonts w:ascii="Myriad Pro" w:hAnsi="Myriad Pro"/>
              </w:rPr>
            </w:pPr>
            <w:r w:rsidRPr="008618D0">
              <w:rPr>
                <w:rFonts w:ascii="Myriad Pro" w:eastAsia="Times New Roman" w:hAnsi="Myriad Pro" w:cs="Times New Roman"/>
              </w:rPr>
              <w:t>4</w:t>
            </w:r>
          </w:p>
        </w:tc>
        <w:tc>
          <w:tcPr>
            <w:tcW w:w="1193" w:type="dxa"/>
            <w:tcMar>
              <w:left w:w="108" w:type="dxa"/>
              <w:right w:w="108" w:type="dxa"/>
            </w:tcMar>
          </w:tcPr>
          <w:p w14:paraId="2DF239A2" w14:textId="32C7D238" w:rsidR="66314D4F" w:rsidRPr="008618D0" w:rsidRDefault="66314D4F" w:rsidP="008618D0">
            <w:pPr>
              <w:spacing w:after="0" w:line="257" w:lineRule="auto"/>
              <w:ind w:left="8"/>
              <w:jc w:val="both"/>
              <w:rPr>
                <w:rFonts w:ascii="Myriad Pro" w:hAnsi="Myriad Pro"/>
              </w:rPr>
            </w:pPr>
            <w:r w:rsidRPr="008618D0">
              <w:rPr>
                <w:rFonts w:ascii="Myriad Pro" w:eastAsia="Times New Roman" w:hAnsi="Myriad Pro" w:cs="Times New Roman"/>
              </w:rPr>
              <w:t>91</w:t>
            </w:r>
          </w:p>
        </w:tc>
      </w:tr>
      <w:tr w:rsidR="00AC66C6" w:rsidRPr="008618D0" w14:paraId="35C05FD9" w14:textId="77777777" w:rsidTr="00E63B00">
        <w:trPr>
          <w:trHeight w:val="315"/>
          <w:jc w:val="center"/>
        </w:trPr>
        <w:tc>
          <w:tcPr>
            <w:tcW w:w="1620" w:type="dxa"/>
            <w:shd w:val="clear" w:color="auto" w:fill="D9E2F3"/>
            <w:tcMar>
              <w:left w:w="108" w:type="dxa"/>
              <w:right w:w="108" w:type="dxa"/>
            </w:tcMar>
          </w:tcPr>
          <w:p w14:paraId="189CB9FC" w14:textId="7614600E" w:rsidR="66314D4F" w:rsidRPr="008618D0" w:rsidRDefault="66314D4F" w:rsidP="008618D0">
            <w:pPr>
              <w:spacing w:before="4" w:after="0" w:line="257" w:lineRule="auto"/>
              <w:ind w:left="11"/>
              <w:jc w:val="both"/>
              <w:rPr>
                <w:rFonts w:ascii="Myriad Pro" w:hAnsi="Myriad Pro"/>
              </w:rPr>
            </w:pPr>
            <w:r w:rsidRPr="008618D0">
              <w:rPr>
                <w:rFonts w:ascii="Myriad Pro" w:eastAsia="Times New Roman" w:hAnsi="Myriad Pro" w:cs="Times New Roman"/>
                <w:b/>
                <w:bCs/>
              </w:rPr>
              <w:t>Sub-Total</w:t>
            </w:r>
          </w:p>
        </w:tc>
        <w:tc>
          <w:tcPr>
            <w:tcW w:w="1255" w:type="dxa"/>
            <w:shd w:val="clear" w:color="auto" w:fill="D9E2F3"/>
            <w:tcMar>
              <w:left w:w="108" w:type="dxa"/>
              <w:right w:w="108" w:type="dxa"/>
            </w:tcMar>
          </w:tcPr>
          <w:p w14:paraId="11090C2E" w14:textId="5B3A52E1" w:rsidR="66314D4F" w:rsidRPr="008618D0" w:rsidRDefault="66314D4F" w:rsidP="008618D0">
            <w:pPr>
              <w:spacing w:before="4" w:after="0" w:line="257" w:lineRule="auto"/>
              <w:ind w:left="12" w:right="1"/>
              <w:jc w:val="both"/>
              <w:rPr>
                <w:rFonts w:ascii="Myriad Pro" w:hAnsi="Myriad Pro"/>
              </w:rPr>
            </w:pPr>
            <w:r w:rsidRPr="008618D0">
              <w:rPr>
                <w:rFonts w:ascii="Myriad Pro" w:eastAsia="Times New Roman" w:hAnsi="Myriad Pro" w:cs="Times New Roman"/>
                <w:b/>
                <w:bCs/>
              </w:rPr>
              <w:t>213</w:t>
            </w:r>
          </w:p>
        </w:tc>
        <w:tc>
          <w:tcPr>
            <w:tcW w:w="1265" w:type="dxa"/>
            <w:shd w:val="clear" w:color="auto" w:fill="D9E2F3"/>
            <w:tcMar>
              <w:left w:w="108" w:type="dxa"/>
              <w:right w:w="108" w:type="dxa"/>
            </w:tcMar>
          </w:tcPr>
          <w:p w14:paraId="78BD2CBD" w14:textId="46B4CE60" w:rsidR="66314D4F" w:rsidRPr="008618D0" w:rsidRDefault="66314D4F" w:rsidP="008618D0">
            <w:pPr>
              <w:spacing w:before="23" w:after="0" w:line="257" w:lineRule="auto"/>
              <w:ind w:left="11"/>
              <w:jc w:val="both"/>
              <w:rPr>
                <w:rFonts w:ascii="Myriad Pro" w:hAnsi="Myriad Pro"/>
              </w:rPr>
            </w:pPr>
            <w:r w:rsidRPr="008618D0">
              <w:rPr>
                <w:rFonts w:ascii="Myriad Pro" w:eastAsia="Times New Roman" w:hAnsi="Myriad Pro" w:cs="Times New Roman"/>
                <w:b/>
                <w:bCs/>
              </w:rPr>
              <w:t>55</w:t>
            </w:r>
          </w:p>
        </w:tc>
        <w:tc>
          <w:tcPr>
            <w:tcW w:w="1350" w:type="dxa"/>
            <w:shd w:val="clear" w:color="auto" w:fill="D9E2F3"/>
            <w:tcMar>
              <w:left w:w="108" w:type="dxa"/>
              <w:right w:w="108" w:type="dxa"/>
            </w:tcMar>
          </w:tcPr>
          <w:p w14:paraId="58EF48CD" w14:textId="575F8E6D" w:rsidR="66314D4F" w:rsidRPr="008618D0" w:rsidRDefault="66314D4F" w:rsidP="008618D0">
            <w:pPr>
              <w:spacing w:after="0" w:line="257" w:lineRule="auto"/>
              <w:ind w:left="12" w:right="2"/>
              <w:jc w:val="both"/>
              <w:rPr>
                <w:rFonts w:ascii="Myriad Pro" w:hAnsi="Myriad Pro"/>
              </w:rPr>
            </w:pPr>
            <w:r w:rsidRPr="008618D0">
              <w:rPr>
                <w:rFonts w:ascii="Myriad Pro" w:eastAsia="Times New Roman" w:hAnsi="Myriad Pro" w:cs="Times New Roman"/>
                <w:b/>
                <w:bCs/>
              </w:rPr>
              <w:t>9</w:t>
            </w:r>
          </w:p>
        </w:tc>
        <w:tc>
          <w:tcPr>
            <w:tcW w:w="1180" w:type="dxa"/>
            <w:shd w:val="clear" w:color="auto" w:fill="D9E2F3"/>
            <w:tcMar>
              <w:left w:w="108" w:type="dxa"/>
              <w:right w:w="108" w:type="dxa"/>
            </w:tcMar>
          </w:tcPr>
          <w:p w14:paraId="326B2887" w14:textId="1273DED8" w:rsidR="66314D4F" w:rsidRPr="008618D0" w:rsidRDefault="66314D4F" w:rsidP="008618D0">
            <w:pPr>
              <w:spacing w:before="4" w:after="0" w:line="257" w:lineRule="auto"/>
              <w:ind w:left="10" w:right="1"/>
              <w:jc w:val="both"/>
              <w:rPr>
                <w:rFonts w:ascii="Myriad Pro" w:hAnsi="Myriad Pro"/>
              </w:rPr>
            </w:pPr>
            <w:r w:rsidRPr="008618D0">
              <w:rPr>
                <w:rFonts w:ascii="Myriad Pro" w:eastAsia="Times New Roman" w:hAnsi="Myriad Pro" w:cs="Times New Roman"/>
                <w:b/>
                <w:bCs/>
              </w:rPr>
              <w:t>27</w:t>
            </w:r>
          </w:p>
        </w:tc>
        <w:tc>
          <w:tcPr>
            <w:tcW w:w="1287" w:type="dxa"/>
            <w:shd w:val="clear" w:color="auto" w:fill="D9E2F3"/>
            <w:tcMar>
              <w:left w:w="108" w:type="dxa"/>
              <w:right w:w="108" w:type="dxa"/>
            </w:tcMar>
          </w:tcPr>
          <w:p w14:paraId="6AF6CF2F" w14:textId="0BEA3424" w:rsidR="66314D4F" w:rsidRPr="008618D0" w:rsidRDefault="66314D4F" w:rsidP="008618D0">
            <w:pPr>
              <w:spacing w:after="0" w:line="257" w:lineRule="auto"/>
              <w:ind w:left="12"/>
              <w:jc w:val="both"/>
              <w:rPr>
                <w:rFonts w:ascii="Myriad Pro" w:hAnsi="Myriad Pro"/>
              </w:rPr>
            </w:pPr>
            <w:r w:rsidRPr="008618D0">
              <w:rPr>
                <w:rFonts w:ascii="Myriad Pro" w:eastAsia="Times New Roman" w:hAnsi="Myriad Pro" w:cs="Times New Roman"/>
                <w:b/>
                <w:bCs/>
              </w:rPr>
              <w:t>5</w:t>
            </w:r>
          </w:p>
        </w:tc>
        <w:tc>
          <w:tcPr>
            <w:tcW w:w="1193" w:type="dxa"/>
            <w:vMerge w:val="restart"/>
            <w:shd w:val="clear" w:color="auto" w:fill="D9E2F3"/>
            <w:tcMar>
              <w:left w:w="108" w:type="dxa"/>
              <w:right w:w="108" w:type="dxa"/>
            </w:tcMar>
          </w:tcPr>
          <w:p w14:paraId="0B76221F" w14:textId="0BEC297D" w:rsidR="66314D4F" w:rsidRPr="008618D0" w:rsidRDefault="66314D4F" w:rsidP="008618D0">
            <w:pPr>
              <w:spacing w:before="186" w:after="0" w:line="257" w:lineRule="auto"/>
              <w:ind w:left="7"/>
              <w:jc w:val="both"/>
              <w:rPr>
                <w:rFonts w:ascii="Myriad Pro" w:hAnsi="Myriad Pro"/>
              </w:rPr>
            </w:pPr>
            <w:r w:rsidRPr="008618D0">
              <w:rPr>
                <w:rFonts w:ascii="Myriad Pro" w:eastAsia="Times New Roman" w:hAnsi="Myriad Pro" w:cs="Times New Roman"/>
                <w:b/>
                <w:bCs/>
              </w:rPr>
              <w:t>309</w:t>
            </w:r>
          </w:p>
        </w:tc>
      </w:tr>
      <w:tr w:rsidR="00AC66C6" w:rsidRPr="008618D0" w14:paraId="71ED6CA4" w14:textId="77777777" w:rsidTr="007B447A">
        <w:trPr>
          <w:trHeight w:val="315"/>
          <w:jc w:val="center"/>
        </w:trPr>
        <w:tc>
          <w:tcPr>
            <w:tcW w:w="1620" w:type="dxa"/>
            <w:shd w:val="clear" w:color="auto" w:fill="D9E2F3"/>
            <w:tcMar>
              <w:left w:w="108" w:type="dxa"/>
              <w:right w:w="108" w:type="dxa"/>
            </w:tcMar>
          </w:tcPr>
          <w:p w14:paraId="123B2CD6" w14:textId="5802121B" w:rsidR="66314D4F" w:rsidRPr="008618D0" w:rsidRDefault="66314D4F" w:rsidP="008618D0">
            <w:pPr>
              <w:spacing w:before="20" w:after="0" w:line="257" w:lineRule="auto"/>
              <w:ind w:left="11"/>
              <w:jc w:val="both"/>
              <w:rPr>
                <w:rFonts w:ascii="Myriad Pro" w:hAnsi="Myriad Pro"/>
              </w:rPr>
            </w:pPr>
            <w:r w:rsidRPr="008618D0">
              <w:rPr>
                <w:rFonts w:ascii="Myriad Pro" w:eastAsia="Times New Roman" w:hAnsi="Myriad Pro" w:cs="Times New Roman"/>
                <w:b/>
                <w:bCs/>
              </w:rPr>
              <w:t>Total</w:t>
            </w:r>
          </w:p>
        </w:tc>
        <w:tc>
          <w:tcPr>
            <w:tcW w:w="6337" w:type="dxa"/>
            <w:gridSpan w:val="5"/>
            <w:shd w:val="clear" w:color="auto" w:fill="D9E2F3"/>
            <w:tcMar>
              <w:left w:w="108" w:type="dxa"/>
              <w:right w:w="108" w:type="dxa"/>
            </w:tcMar>
          </w:tcPr>
          <w:p w14:paraId="43BB311C" w14:textId="11B673F5" w:rsidR="66314D4F" w:rsidRPr="008618D0" w:rsidRDefault="66314D4F" w:rsidP="008618D0">
            <w:pPr>
              <w:spacing w:before="20" w:after="0" w:line="257" w:lineRule="auto"/>
              <w:ind w:left="6"/>
              <w:jc w:val="both"/>
              <w:rPr>
                <w:rFonts w:ascii="Myriad Pro" w:hAnsi="Myriad Pro"/>
              </w:rPr>
            </w:pPr>
            <w:r w:rsidRPr="008618D0">
              <w:rPr>
                <w:rFonts w:ascii="Myriad Pro" w:eastAsia="Times New Roman" w:hAnsi="Myriad Pro" w:cs="Times New Roman"/>
                <w:b/>
                <w:bCs/>
              </w:rPr>
              <w:t>309</w:t>
            </w:r>
          </w:p>
        </w:tc>
        <w:tc>
          <w:tcPr>
            <w:tcW w:w="1193" w:type="dxa"/>
            <w:vMerge/>
            <w:shd w:val="clear" w:color="auto" w:fill="D9E2F3"/>
            <w:vAlign w:val="center"/>
          </w:tcPr>
          <w:p w14:paraId="45B69C7B" w14:textId="77777777" w:rsidR="00FF2B89" w:rsidRPr="008618D0" w:rsidRDefault="00FF2B89" w:rsidP="008618D0">
            <w:pPr>
              <w:keepNext/>
              <w:jc w:val="both"/>
              <w:rPr>
                <w:rFonts w:ascii="Myriad Pro" w:hAnsi="Myriad Pro"/>
              </w:rPr>
            </w:pPr>
          </w:p>
        </w:tc>
      </w:tr>
    </w:tbl>
    <w:p w14:paraId="0FED7C52" w14:textId="3F18E396" w:rsidR="00AC66C6" w:rsidRPr="008618D0" w:rsidRDefault="00B21601" w:rsidP="008618D0">
      <w:pPr>
        <w:pStyle w:val="Caption"/>
        <w:jc w:val="both"/>
        <w:rPr>
          <w:rFonts w:ascii="Myriad Pro" w:eastAsia="Times New Roman" w:hAnsi="Myriad Pro" w:cs="Times New Roman"/>
          <w:b/>
          <w:bCs/>
          <w:noProof/>
          <w:sz w:val="24"/>
          <w:szCs w:val="24"/>
        </w:rPr>
      </w:pPr>
      <w:bookmarkStart w:id="57" w:name="_Toc188777210"/>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10</w:t>
      </w:r>
      <w:r w:rsidR="00714C1C" w:rsidRPr="008618D0">
        <w:rPr>
          <w:rFonts w:ascii="Myriad Pro" w:hAnsi="Myriad Pro"/>
        </w:rPr>
        <w:fldChar w:fldCharType="end"/>
      </w:r>
      <w:r w:rsidRPr="008618D0">
        <w:rPr>
          <w:rFonts w:ascii="Myriad Pro" w:hAnsi="Myriad Pro"/>
        </w:rPr>
        <w:t>: GM Messages per Governorates and Type (SMEPS)</w:t>
      </w:r>
      <w:bookmarkEnd w:id="57"/>
    </w:p>
    <w:p w14:paraId="76B4BFB9" w14:textId="21D2C28C" w:rsidR="005669AD" w:rsidRPr="008618D0" w:rsidRDefault="33B2FF83" w:rsidP="008618D0">
      <w:pPr>
        <w:pStyle w:val="Heading3"/>
        <w:numPr>
          <w:ilvl w:val="3"/>
          <w:numId w:val="12"/>
        </w:numPr>
        <w:spacing w:before="0" w:after="120" w:line="276" w:lineRule="auto"/>
        <w:jc w:val="both"/>
        <w:rPr>
          <w:rFonts w:ascii="Myriad Pro" w:eastAsia="Times New Roman" w:hAnsi="Myriad Pro" w:cs="Arial"/>
          <w:b/>
          <w:color w:val="000000"/>
          <w:sz w:val="22"/>
          <w:szCs w:val="22"/>
        </w:rPr>
      </w:pPr>
      <w:bookmarkStart w:id="58" w:name="_Toc188977518"/>
      <w:r w:rsidRPr="008618D0">
        <w:rPr>
          <w:rFonts w:ascii="Myriad Pro" w:eastAsia="Times New Roman" w:hAnsi="Myriad Pro" w:cs="Arial"/>
          <w:b/>
          <w:color w:val="000000"/>
          <w:sz w:val="22"/>
          <w:szCs w:val="22"/>
        </w:rPr>
        <w:t>Type of Complaints Messages (SMEPS)</w:t>
      </w:r>
      <w:bookmarkEnd w:id="58"/>
    </w:p>
    <w:tbl>
      <w:tblPr>
        <w:tblStyle w:val="TableGrid"/>
        <w:tblW w:w="0" w:type="auto"/>
        <w:jc w:val="center"/>
        <w:tblLayout w:type="fixed"/>
        <w:tblLook w:val="0420" w:firstRow="1" w:lastRow="0" w:firstColumn="0" w:lastColumn="0" w:noHBand="0" w:noVBand="1"/>
      </w:tblPr>
      <w:tblGrid>
        <w:gridCol w:w="3140"/>
        <w:gridCol w:w="2070"/>
      </w:tblGrid>
      <w:tr w:rsidR="66314D4F" w:rsidRPr="008618D0" w14:paraId="235CF74B" w14:textId="77777777" w:rsidTr="00AC66C6">
        <w:trPr>
          <w:trHeight w:val="360"/>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00FEF62F" w14:textId="56E3EF05" w:rsidR="66314D4F" w:rsidRPr="008618D0" w:rsidRDefault="66314D4F" w:rsidP="008618D0">
            <w:pPr>
              <w:jc w:val="both"/>
              <w:rPr>
                <w:rFonts w:ascii="Myriad Pro" w:hAnsi="Myriad Pro"/>
              </w:rPr>
            </w:pPr>
            <w:r w:rsidRPr="008618D0">
              <w:rPr>
                <w:rFonts w:ascii="Myriad Pro" w:eastAsia="Times New Roman" w:hAnsi="Myriad Pro" w:cs="Times New Roman"/>
              </w:rPr>
              <w:t>Complaints Classification</w:t>
            </w:r>
          </w:p>
        </w:tc>
        <w:tc>
          <w:tcPr>
            <w:tcW w:w="207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36AB5650" w14:textId="01347A8F" w:rsidR="66314D4F" w:rsidRPr="008618D0" w:rsidRDefault="66314D4F" w:rsidP="008618D0">
            <w:pPr>
              <w:jc w:val="both"/>
              <w:rPr>
                <w:rFonts w:ascii="Myriad Pro" w:hAnsi="Myriad Pro"/>
              </w:rPr>
            </w:pPr>
            <w:r w:rsidRPr="008618D0">
              <w:rPr>
                <w:rFonts w:ascii="Myriad Pro" w:eastAsia="Times New Roman" w:hAnsi="Myriad Pro" w:cs="Times New Roman"/>
              </w:rPr>
              <w:t>No. of Messages</w:t>
            </w:r>
          </w:p>
        </w:tc>
      </w:tr>
      <w:tr w:rsidR="66314D4F" w:rsidRPr="008618D0" w14:paraId="5F949CAC" w14:textId="77777777" w:rsidTr="00AC66C6">
        <w:trPr>
          <w:trHeight w:val="360"/>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0E358CEB" w14:textId="7CB62831" w:rsidR="66314D4F" w:rsidRPr="008618D0" w:rsidRDefault="66314D4F" w:rsidP="008618D0">
            <w:pPr>
              <w:jc w:val="both"/>
              <w:rPr>
                <w:rFonts w:ascii="Myriad Pro" w:hAnsi="Myriad Pro"/>
              </w:rPr>
            </w:pPr>
            <w:r w:rsidRPr="008618D0">
              <w:rPr>
                <w:rFonts w:ascii="Myriad Pro" w:eastAsia="Times New Roman" w:hAnsi="Myriad Pro" w:cs="Times New Roman"/>
              </w:rPr>
              <w:t>Financial</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6506498E" w14:textId="22FECF81" w:rsidR="66314D4F" w:rsidRPr="008618D0" w:rsidRDefault="66314D4F" w:rsidP="008618D0">
            <w:pPr>
              <w:jc w:val="both"/>
              <w:rPr>
                <w:rFonts w:ascii="Myriad Pro" w:hAnsi="Myriad Pro"/>
              </w:rPr>
            </w:pPr>
            <w:r w:rsidRPr="008618D0">
              <w:rPr>
                <w:rFonts w:ascii="Myriad Pro" w:eastAsia="Times New Roman" w:hAnsi="Myriad Pro" w:cs="Times New Roman"/>
              </w:rPr>
              <w:t>55</w:t>
            </w:r>
          </w:p>
        </w:tc>
      </w:tr>
      <w:tr w:rsidR="66314D4F" w:rsidRPr="008618D0" w14:paraId="7FF52D06" w14:textId="77777777" w:rsidTr="00AC66C6">
        <w:trPr>
          <w:trHeight w:val="360"/>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704D6674" w14:textId="587740DD" w:rsidR="66314D4F" w:rsidRPr="008618D0" w:rsidRDefault="66314D4F" w:rsidP="008618D0">
            <w:pPr>
              <w:jc w:val="both"/>
              <w:rPr>
                <w:rFonts w:ascii="Myriad Pro" w:hAnsi="Myriad Pro"/>
              </w:rPr>
            </w:pPr>
            <w:r w:rsidRPr="008618D0">
              <w:rPr>
                <w:rFonts w:ascii="Myriad Pro" w:eastAsia="Times New Roman" w:hAnsi="Myriad Pro" w:cs="Times New Roman"/>
              </w:rPr>
              <w:t>Targeting</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12AA404F" w14:textId="2CCBD182" w:rsidR="66314D4F" w:rsidRPr="008618D0" w:rsidRDefault="66314D4F" w:rsidP="008618D0">
            <w:pPr>
              <w:jc w:val="both"/>
              <w:rPr>
                <w:rFonts w:ascii="Myriad Pro" w:hAnsi="Myriad Pro"/>
              </w:rPr>
            </w:pPr>
            <w:r w:rsidRPr="008618D0">
              <w:rPr>
                <w:rFonts w:ascii="Myriad Pro" w:eastAsia="Times New Roman" w:hAnsi="Myriad Pro" w:cs="Times New Roman"/>
              </w:rPr>
              <w:t>105</w:t>
            </w:r>
          </w:p>
        </w:tc>
      </w:tr>
      <w:tr w:rsidR="66314D4F" w:rsidRPr="008618D0" w14:paraId="4ACEA3D5" w14:textId="77777777" w:rsidTr="00AC66C6">
        <w:trPr>
          <w:trHeight w:val="360"/>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1D1D326E" w14:textId="54F2755B" w:rsidR="66314D4F" w:rsidRPr="008618D0" w:rsidRDefault="66314D4F" w:rsidP="008618D0">
            <w:pPr>
              <w:jc w:val="both"/>
              <w:rPr>
                <w:rFonts w:ascii="Myriad Pro" w:hAnsi="Myriad Pro"/>
              </w:rPr>
            </w:pPr>
            <w:r w:rsidRPr="008618D0">
              <w:rPr>
                <w:rFonts w:ascii="Myriad Pro" w:eastAsia="Times New Roman" w:hAnsi="Myriad Pro" w:cs="Times New Roman"/>
              </w:rPr>
              <w:t>Administrative</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5439AD20" w14:textId="1C88B68B" w:rsidR="66314D4F" w:rsidRPr="008618D0" w:rsidRDefault="66314D4F" w:rsidP="008618D0">
            <w:pPr>
              <w:jc w:val="both"/>
              <w:rPr>
                <w:rFonts w:ascii="Myriad Pro" w:hAnsi="Myriad Pro"/>
              </w:rPr>
            </w:pPr>
            <w:r w:rsidRPr="008618D0">
              <w:rPr>
                <w:rFonts w:ascii="Myriad Pro" w:eastAsia="Times New Roman" w:hAnsi="Myriad Pro" w:cs="Times New Roman"/>
              </w:rPr>
              <w:t>2</w:t>
            </w:r>
          </w:p>
        </w:tc>
      </w:tr>
      <w:tr w:rsidR="66314D4F" w:rsidRPr="008618D0" w14:paraId="4C0E0DF2" w14:textId="77777777" w:rsidTr="00AC66C6">
        <w:trPr>
          <w:trHeight w:val="360"/>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73D78B20" w14:textId="59E5C0CD" w:rsidR="66314D4F" w:rsidRPr="008618D0" w:rsidRDefault="66314D4F" w:rsidP="008618D0">
            <w:pPr>
              <w:jc w:val="both"/>
              <w:rPr>
                <w:rFonts w:ascii="Myriad Pro" w:hAnsi="Myriad Pro"/>
              </w:rPr>
            </w:pPr>
            <w:r w:rsidRPr="008618D0">
              <w:rPr>
                <w:rFonts w:ascii="Myriad Pro" w:eastAsia="Times New Roman" w:hAnsi="Myriad Pro" w:cs="Times New Roman"/>
              </w:rPr>
              <w:t>Contractual</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06B98365" w14:textId="68DA6844" w:rsidR="66314D4F" w:rsidRPr="008618D0" w:rsidRDefault="66314D4F" w:rsidP="008618D0">
            <w:pPr>
              <w:jc w:val="both"/>
              <w:rPr>
                <w:rFonts w:ascii="Myriad Pro" w:hAnsi="Myriad Pro"/>
              </w:rPr>
            </w:pPr>
            <w:r w:rsidRPr="008618D0">
              <w:rPr>
                <w:rFonts w:ascii="Myriad Pro" w:eastAsia="Times New Roman" w:hAnsi="Myriad Pro" w:cs="Times New Roman"/>
              </w:rPr>
              <w:t>4</w:t>
            </w:r>
          </w:p>
        </w:tc>
      </w:tr>
      <w:tr w:rsidR="66314D4F" w:rsidRPr="008618D0" w14:paraId="00F1C20D" w14:textId="77777777" w:rsidTr="00AC66C6">
        <w:trPr>
          <w:trHeight w:val="360"/>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185D75E4" w14:textId="1ADD5FD7" w:rsidR="66314D4F" w:rsidRPr="008618D0" w:rsidRDefault="66314D4F" w:rsidP="008618D0">
            <w:pPr>
              <w:jc w:val="both"/>
              <w:rPr>
                <w:rFonts w:ascii="Myriad Pro" w:hAnsi="Myriad Pro"/>
              </w:rPr>
            </w:pPr>
            <w:r w:rsidRPr="008618D0">
              <w:rPr>
                <w:rFonts w:ascii="Myriad Pro" w:eastAsia="Times New Roman" w:hAnsi="Myriad Pro" w:cs="Times New Roman"/>
              </w:rPr>
              <w:t>Social</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1FB2AF3F" w14:textId="37027101" w:rsidR="66314D4F" w:rsidRPr="008618D0" w:rsidRDefault="66314D4F" w:rsidP="008618D0">
            <w:pPr>
              <w:jc w:val="both"/>
              <w:rPr>
                <w:rFonts w:ascii="Myriad Pro" w:hAnsi="Myriad Pro"/>
              </w:rPr>
            </w:pPr>
            <w:r w:rsidRPr="008618D0">
              <w:rPr>
                <w:rFonts w:ascii="Myriad Pro" w:eastAsia="Times New Roman" w:hAnsi="Myriad Pro" w:cs="Times New Roman"/>
              </w:rPr>
              <w:t>3</w:t>
            </w:r>
          </w:p>
        </w:tc>
      </w:tr>
      <w:tr w:rsidR="66314D4F" w:rsidRPr="008618D0" w14:paraId="6FE88746" w14:textId="77777777" w:rsidTr="00AC66C6">
        <w:trPr>
          <w:trHeight w:val="195"/>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0811E320" w14:textId="7BD95C73" w:rsidR="66314D4F" w:rsidRPr="008618D0" w:rsidRDefault="66314D4F" w:rsidP="008618D0">
            <w:pPr>
              <w:jc w:val="both"/>
              <w:rPr>
                <w:rFonts w:ascii="Myriad Pro" w:hAnsi="Myriad Pro"/>
              </w:rPr>
            </w:pPr>
            <w:r w:rsidRPr="008618D0">
              <w:rPr>
                <w:rFonts w:ascii="Myriad Pro" w:eastAsia="Times New Roman" w:hAnsi="Myriad Pro" w:cs="Times New Roman"/>
              </w:rPr>
              <w:t>OHS</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233875DF" w14:textId="39000D77" w:rsidR="66314D4F" w:rsidRPr="008618D0" w:rsidRDefault="66314D4F" w:rsidP="008618D0">
            <w:pPr>
              <w:jc w:val="both"/>
              <w:rPr>
                <w:rFonts w:ascii="Myriad Pro" w:hAnsi="Myriad Pro"/>
              </w:rPr>
            </w:pPr>
            <w:r w:rsidRPr="008618D0">
              <w:rPr>
                <w:rFonts w:ascii="Myriad Pro" w:eastAsia="Times New Roman" w:hAnsi="Myriad Pro" w:cs="Times New Roman"/>
              </w:rPr>
              <w:t>6</w:t>
            </w:r>
          </w:p>
        </w:tc>
      </w:tr>
      <w:tr w:rsidR="66314D4F" w:rsidRPr="008618D0" w14:paraId="1BE314EA" w14:textId="77777777" w:rsidTr="00AC66C6">
        <w:trPr>
          <w:trHeight w:val="360"/>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179552BD" w14:textId="593394E5" w:rsidR="66314D4F" w:rsidRPr="008618D0" w:rsidRDefault="66314D4F" w:rsidP="008618D0">
            <w:pPr>
              <w:jc w:val="both"/>
              <w:rPr>
                <w:rFonts w:ascii="Myriad Pro" w:hAnsi="Myriad Pro"/>
              </w:rPr>
            </w:pPr>
            <w:r w:rsidRPr="008618D0">
              <w:rPr>
                <w:rFonts w:ascii="Myriad Pro" w:eastAsia="Times New Roman" w:hAnsi="Myriad Pro" w:cs="Times New Roman"/>
              </w:rPr>
              <w:t>Technical</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6EEA6AD6" w14:textId="694179BC" w:rsidR="66314D4F" w:rsidRPr="008618D0" w:rsidRDefault="66314D4F" w:rsidP="008618D0">
            <w:pPr>
              <w:jc w:val="both"/>
              <w:rPr>
                <w:rFonts w:ascii="Myriad Pro" w:hAnsi="Myriad Pro"/>
              </w:rPr>
            </w:pPr>
            <w:r w:rsidRPr="008618D0">
              <w:rPr>
                <w:rFonts w:ascii="Myriad Pro" w:eastAsia="Times New Roman" w:hAnsi="Myriad Pro" w:cs="Times New Roman"/>
              </w:rPr>
              <w:t>38</w:t>
            </w:r>
          </w:p>
        </w:tc>
      </w:tr>
      <w:tr w:rsidR="66314D4F" w:rsidRPr="008618D0" w14:paraId="0BA5A900" w14:textId="77777777" w:rsidTr="00AC66C6">
        <w:trPr>
          <w:trHeight w:val="360"/>
          <w:jc w:val="center"/>
        </w:trPr>
        <w:tc>
          <w:tcPr>
            <w:tcW w:w="31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1922A825" w14:textId="03E10E4F" w:rsidR="66314D4F" w:rsidRPr="008618D0" w:rsidRDefault="66314D4F" w:rsidP="008618D0">
            <w:pPr>
              <w:jc w:val="both"/>
              <w:rPr>
                <w:rFonts w:ascii="Myriad Pro" w:hAnsi="Myriad Pro"/>
              </w:rPr>
            </w:pPr>
            <w:r w:rsidRPr="008618D0">
              <w:rPr>
                <w:rFonts w:ascii="Myriad Pro" w:eastAsia="Times New Roman" w:hAnsi="Myriad Pro" w:cs="Times New Roman"/>
              </w:rPr>
              <w:t>Total</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54D71D91" w14:textId="2C4BD739" w:rsidR="66314D4F" w:rsidRPr="008618D0" w:rsidRDefault="66314D4F" w:rsidP="008618D0">
            <w:pPr>
              <w:keepNext/>
              <w:jc w:val="both"/>
              <w:rPr>
                <w:rFonts w:ascii="Myriad Pro" w:hAnsi="Myriad Pro"/>
              </w:rPr>
            </w:pPr>
            <w:r w:rsidRPr="008618D0">
              <w:rPr>
                <w:rFonts w:ascii="Myriad Pro" w:eastAsia="Times New Roman" w:hAnsi="Myriad Pro" w:cs="Times New Roman"/>
              </w:rPr>
              <w:t>213</w:t>
            </w:r>
          </w:p>
        </w:tc>
      </w:tr>
    </w:tbl>
    <w:p w14:paraId="6E7FD393" w14:textId="72C05D2E" w:rsidR="00B21601" w:rsidRPr="008618D0" w:rsidRDefault="00B21601" w:rsidP="008618D0">
      <w:pPr>
        <w:pStyle w:val="Caption"/>
        <w:jc w:val="both"/>
        <w:rPr>
          <w:rFonts w:ascii="Myriad Pro" w:hAnsi="Myriad Pro"/>
        </w:rPr>
      </w:pPr>
      <w:bookmarkStart w:id="59" w:name="_Toc188777211"/>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11</w:t>
      </w:r>
      <w:r w:rsidR="00714C1C" w:rsidRPr="008618D0">
        <w:rPr>
          <w:rFonts w:ascii="Myriad Pro" w:hAnsi="Myriad Pro"/>
        </w:rPr>
        <w:fldChar w:fldCharType="end"/>
      </w:r>
      <w:r w:rsidRPr="008618D0">
        <w:rPr>
          <w:rFonts w:ascii="Myriad Pro" w:hAnsi="Myriad Pro"/>
        </w:rPr>
        <w:t>: Type of Complaints Messages (SMEPS)</w:t>
      </w:r>
      <w:bookmarkEnd w:id="59"/>
    </w:p>
    <w:p w14:paraId="43E90FE2" w14:textId="4CF7C9A0" w:rsidR="005669AD" w:rsidRPr="008618D0" w:rsidRDefault="33B2FF83" w:rsidP="008618D0">
      <w:pPr>
        <w:pStyle w:val="Heading3"/>
        <w:numPr>
          <w:ilvl w:val="3"/>
          <w:numId w:val="12"/>
        </w:numPr>
        <w:spacing w:before="0" w:after="120" w:line="276" w:lineRule="auto"/>
        <w:jc w:val="both"/>
        <w:rPr>
          <w:rFonts w:ascii="Myriad Pro" w:eastAsia="Times New Roman" w:hAnsi="Myriad Pro" w:cs="Arial"/>
          <w:b/>
          <w:color w:val="000000"/>
          <w:sz w:val="22"/>
          <w:szCs w:val="22"/>
        </w:rPr>
      </w:pPr>
      <w:bookmarkStart w:id="60" w:name="_Toc188977519"/>
      <w:r w:rsidRPr="008618D0">
        <w:rPr>
          <w:rFonts w:ascii="Myriad Pro" w:eastAsia="Times New Roman" w:hAnsi="Myriad Pro" w:cs="Arial"/>
          <w:b/>
          <w:color w:val="000000"/>
          <w:sz w:val="22"/>
          <w:szCs w:val="22"/>
        </w:rPr>
        <w:t>Type of Complaints Messages (PWP):</w:t>
      </w:r>
      <w:bookmarkEnd w:id="60"/>
    </w:p>
    <w:tbl>
      <w:tblPr>
        <w:tblStyle w:val="TableGrid"/>
        <w:tblW w:w="0" w:type="auto"/>
        <w:jc w:val="center"/>
        <w:tblLayout w:type="fixed"/>
        <w:tblLook w:val="0420" w:firstRow="1" w:lastRow="0" w:firstColumn="0" w:lastColumn="0" w:noHBand="0" w:noVBand="1"/>
      </w:tblPr>
      <w:tblGrid>
        <w:gridCol w:w="4048"/>
        <w:gridCol w:w="3960"/>
      </w:tblGrid>
      <w:tr w:rsidR="66314D4F" w:rsidRPr="008618D0" w14:paraId="1F31F331" w14:textId="77777777" w:rsidTr="00AC66C6">
        <w:trPr>
          <w:trHeight w:val="223"/>
          <w:jc w:val="center"/>
        </w:trPr>
        <w:tc>
          <w:tcPr>
            <w:tcW w:w="4048"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17206100" w14:textId="20537FB7" w:rsidR="66314D4F" w:rsidRPr="008618D0" w:rsidRDefault="66314D4F" w:rsidP="008618D0">
            <w:pPr>
              <w:jc w:val="both"/>
              <w:rPr>
                <w:rFonts w:ascii="Myriad Pro" w:hAnsi="Myriad Pro"/>
              </w:rPr>
            </w:pPr>
            <w:r w:rsidRPr="008618D0">
              <w:rPr>
                <w:rFonts w:ascii="Myriad Pro" w:eastAsia="Times New Roman" w:hAnsi="Myriad Pro" w:cs="Times New Roman"/>
                <w:sz w:val="24"/>
                <w:szCs w:val="24"/>
              </w:rPr>
              <w:t>Complaints Classification</w:t>
            </w:r>
          </w:p>
        </w:tc>
        <w:tc>
          <w:tcPr>
            <w:tcW w:w="396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4E9F0BC4" w14:textId="12A971ED" w:rsidR="66314D4F" w:rsidRPr="008618D0" w:rsidRDefault="66314D4F" w:rsidP="008618D0">
            <w:pPr>
              <w:jc w:val="both"/>
              <w:rPr>
                <w:rFonts w:ascii="Myriad Pro" w:hAnsi="Myriad Pro"/>
              </w:rPr>
            </w:pPr>
            <w:r w:rsidRPr="008618D0">
              <w:rPr>
                <w:rFonts w:ascii="Myriad Pro" w:eastAsia="Times New Roman" w:hAnsi="Myriad Pro" w:cs="Times New Roman"/>
                <w:sz w:val="24"/>
                <w:szCs w:val="24"/>
              </w:rPr>
              <w:t>No. of Messages</w:t>
            </w:r>
          </w:p>
        </w:tc>
      </w:tr>
      <w:tr w:rsidR="66314D4F" w:rsidRPr="008618D0" w14:paraId="39D5CFF5" w14:textId="77777777" w:rsidTr="00AC66C6">
        <w:trPr>
          <w:trHeight w:val="285"/>
          <w:jc w:val="center"/>
        </w:trPr>
        <w:tc>
          <w:tcPr>
            <w:tcW w:w="4048"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7D668B84" w14:textId="7EB1C541" w:rsidR="66314D4F" w:rsidRPr="008618D0" w:rsidRDefault="66314D4F" w:rsidP="008618D0">
            <w:pPr>
              <w:jc w:val="both"/>
              <w:rPr>
                <w:rFonts w:ascii="Myriad Pro" w:hAnsi="Myriad Pro"/>
              </w:rPr>
            </w:pPr>
            <w:r w:rsidRPr="008618D0">
              <w:rPr>
                <w:rFonts w:ascii="Myriad Pro" w:eastAsia="Times New Roman" w:hAnsi="Myriad Pro" w:cs="Times New Roman"/>
                <w:sz w:val="24"/>
                <w:szCs w:val="24"/>
              </w:rPr>
              <w:t>Financial</w:t>
            </w:r>
          </w:p>
        </w:tc>
        <w:tc>
          <w:tcPr>
            <w:tcW w:w="3960" w:type="dxa"/>
            <w:tcBorders>
              <w:top w:val="single" w:sz="8" w:space="0" w:color="auto"/>
              <w:left w:val="single" w:sz="8" w:space="0" w:color="auto"/>
              <w:bottom w:val="single" w:sz="8" w:space="0" w:color="auto"/>
              <w:right w:val="single" w:sz="8" w:space="0" w:color="auto"/>
            </w:tcBorders>
            <w:tcMar>
              <w:left w:w="108" w:type="dxa"/>
              <w:right w:w="108" w:type="dxa"/>
            </w:tcMar>
          </w:tcPr>
          <w:p w14:paraId="32B25B18" w14:textId="5400C753" w:rsidR="66314D4F" w:rsidRPr="008618D0" w:rsidRDefault="66314D4F" w:rsidP="008618D0">
            <w:pPr>
              <w:jc w:val="both"/>
              <w:rPr>
                <w:rFonts w:ascii="Myriad Pro" w:hAnsi="Myriad Pro"/>
              </w:rPr>
            </w:pPr>
            <w:r w:rsidRPr="008618D0">
              <w:rPr>
                <w:rFonts w:ascii="Myriad Pro" w:eastAsia="Times New Roman" w:hAnsi="Myriad Pro" w:cs="Times New Roman"/>
                <w:sz w:val="24"/>
                <w:szCs w:val="24"/>
              </w:rPr>
              <w:t>2</w:t>
            </w:r>
          </w:p>
        </w:tc>
      </w:tr>
      <w:tr w:rsidR="66314D4F" w:rsidRPr="008618D0" w14:paraId="00E25C4D" w14:textId="77777777" w:rsidTr="00AC66C6">
        <w:trPr>
          <w:trHeight w:val="285"/>
          <w:jc w:val="center"/>
        </w:trPr>
        <w:tc>
          <w:tcPr>
            <w:tcW w:w="4048"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6FF00485" w14:textId="50656B42" w:rsidR="66314D4F" w:rsidRPr="008618D0" w:rsidRDefault="66314D4F" w:rsidP="008618D0">
            <w:pPr>
              <w:jc w:val="both"/>
              <w:rPr>
                <w:rFonts w:ascii="Myriad Pro" w:hAnsi="Myriad Pro"/>
              </w:rPr>
            </w:pPr>
            <w:r w:rsidRPr="008618D0">
              <w:rPr>
                <w:rFonts w:ascii="Myriad Pro" w:eastAsia="Times New Roman" w:hAnsi="Myriad Pro" w:cs="Times New Roman"/>
                <w:sz w:val="24"/>
                <w:szCs w:val="24"/>
              </w:rPr>
              <w:t xml:space="preserve">General </w:t>
            </w:r>
          </w:p>
        </w:tc>
        <w:tc>
          <w:tcPr>
            <w:tcW w:w="3960" w:type="dxa"/>
            <w:tcBorders>
              <w:top w:val="single" w:sz="8" w:space="0" w:color="auto"/>
              <w:left w:val="single" w:sz="8" w:space="0" w:color="auto"/>
              <w:bottom w:val="single" w:sz="8" w:space="0" w:color="auto"/>
              <w:right w:val="single" w:sz="8" w:space="0" w:color="auto"/>
            </w:tcBorders>
            <w:tcMar>
              <w:left w:w="108" w:type="dxa"/>
              <w:right w:w="108" w:type="dxa"/>
            </w:tcMar>
          </w:tcPr>
          <w:p w14:paraId="4CA0DC09" w14:textId="31419D01" w:rsidR="66314D4F" w:rsidRPr="008618D0" w:rsidRDefault="66314D4F" w:rsidP="008618D0">
            <w:pPr>
              <w:jc w:val="both"/>
              <w:rPr>
                <w:rFonts w:ascii="Myriad Pro" w:hAnsi="Myriad Pro"/>
              </w:rPr>
            </w:pPr>
            <w:r w:rsidRPr="008618D0">
              <w:rPr>
                <w:rFonts w:ascii="Myriad Pro" w:eastAsia="Times New Roman" w:hAnsi="Myriad Pro" w:cs="Times New Roman"/>
                <w:sz w:val="24"/>
                <w:szCs w:val="24"/>
              </w:rPr>
              <w:t>10</w:t>
            </w:r>
          </w:p>
        </w:tc>
      </w:tr>
      <w:tr w:rsidR="66314D4F" w:rsidRPr="008618D0" w14:paraId="29DF7A22" w14:textId="77777777" w:rsidTr="00AC66C6">
        <w:trPr>
          <w:trHeight w:val="268"/>
          <w:jc w:val="center"/>
        </w:trPr>
        <w:tc>
          <w:tcPr>
            <w:tcW w:w="4048"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573B268C" w14:textId="0E0825D2" w:rsidR="66314D4F" w:rsidRPr="008618D0" w:rsidRDefault="66314D4F" w:rsidP="008618D0">
            <w:pPr>
              <w:jc w:val="both"/>
              <w:rPr>
                <w:rFonts w:ascii="Myriad Pro" w:hAnsi="Myriad Pro"/>
              </w:rPr>
            </w:pPr>
            <w:r w:rsidRPr="008618D0">
              <w:rPr>
                <w:rFonts w:ascii="Myriad Pro" w:eastAsia="Times New Roman" w:hAnsi="Myriad Pro" w:cs="Times New Roman"/>
                <w:sz w:val="24"/>
                <w:szCs w:val="24"/>
              </w:rPr>
              <w:t>Total</w:t>
            </w:r>
          </w:p>
        </w:tc>
        <w:tc>
          <w:tcPr>
            <w:tcW w:w="3960" w:type="dxa"/>
            <w:tcBorders>
              <w:top w:val="single" w:sz="8" w:space="0" w:color="auto"/>
              <w:left w:val="single" w:sz="8" w:space="0" w:color="auto"/>
              <w:bottom w:val="single" w:sz="8" w:space="0" w:color="auto"/>
              <w:right w:val="single" w:sz="8" w:space="0" w:color="auto"/>
            </w:tcBorders>
            <w:tcMar>
              <w:left w:w="108" w:type="dxa"/>
              <w:right w:w="108" w:type="dxa"/>
            </w:tcMar>
          </w:tcPr>
          <w:p w14:paraId="6CBEA63E" w14:textId="11159EB1" w:rsidR="66314D4F" w:rsidRPr="008618D0" w:rsidRDefault="66314D4F" w:rsidP="008618D0">
            <w:pPr>
              <w:keepNext/>
              <w:jc w:val="both"/>
              <w:rPr>
                <w:rFonts w:ascii="Myriad Pro" w:hAnsi="Myriad Pro"/>
              </w:rPr>
            </w:pPr>
            <w:r w:rsidRPr="008618D0">
              <w:rPr>
                <w:rFonts w:ascii="Myriad Pro" w:eastAsia="Times New Roman" w:hAnsi="Myriad Pro" w:cs="Times New Roman"/>
                <w:sz w:val="24"/>
                <w:szCs w:val="24"/>
              </w:rPr>
              <w:t>12</w:t>
            </w:r>
          </w:p>
        </w:tc>
      </w:tr>
    </w:tbl>
    <w:p w14:paraId="59122EC8" w14:textId="3EA42F12" w:rsidR="00B21601" w:rsidRPr="008618D0" w:rsidRDefault="00B21601" w:rsidP="008618D0">
      <w:pPr>
        <w:pStyle w:val="Caption"/>
        <w:jc w:val="both"/>
        <w:rPr>
          <w:rFonts w:ascii="Myriad Pro" w:hAnsi="Myriad Pro"/>
        </w:rPr>
      </w:pPr>
      <w:bookmarkStart w:id="61" w:name="_Toc188777212"/>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12</w:t>
      </w:r>
      <w:r w:rsidR="00714C1C" w:rsidRPr="008618D0">
        <w:rPr>
          <w:rFonts w:ascii="Myriad Pro" w:hAnsi="Myriad Pro"/>
        </w:rPr>
        <w:fldChar w:fldCharType="end"/>
      </w:r>
      <w:r w:rsidRPr="008618D0">
        <w:rPr>
          <w:rFonts w:ascii="Myriad Pro" w:hAnsi="Myriad Pro"/>
        </w:rPr>
        <w:t>: Type of Complaints Messages (PWP)</w:t>
      </w:r>
      <w:bookmarkEnd w:id="61"/>
    </w:p>
    <w:p w14:paraId="7B036976" w14:textId="2C2E5C6B" w:rsidR="005669AD" w:rsidRPr="008618D0" w:rsidRDefault="33B2FF83" w:rsidP="008618D0">
      <w:pPr>
        <w:spacing w:line="257" w:lineRule="auto"/>
        <w:jc w:val="both"/>
        <w:rPr>
          <w:rFonts w:ascii="Myriad Pro" w:hAnsi="Myriad Pro"/>
        </w:rPr>
      </w:pPr>
      <w:r w:rsidRPr="008618D0">
        <w:rPr>
          <w:rFonts w:ascii="Myriad Pro" w:eastAsia="Times New Roman" w:hAnsi="Myriad Pro" w:cs="Times New Roman"/>
          <w:noProof/>
          <w:sz w:val="24"/>
          <w:szCs w:val="24"/>
        </w:rPr>
        <w:t xml:space="preserve"> </w:t>
      </w:r>
    </w:p>
    <w:p w14:paraId="5B4D1604" w14:textId="689B9E4A" w:rsidR="005669AD" w:rsidRPr="008618D0" w:rsidRDefault="33B2FF83" w:rsidP="008618D0">
      <w:pPr>
        <w:jc w:val="both"/>
        <w:rPr>
          <w:rFonts w:ascii="Myriad Pro" w:hAnsi="Myriad Pro"/>
          <w:iCs/>
          <w:noProof/>
        </w:rPr>
      </w:pPr>
      <w:r w:rsidRPr="008618D0">
        <w:rPr>
          <w:rFonts w:ascii="Myriad Pro" w:hAnsi="Myriad Pro"/>
          <w:iCs/>
          <w:noProof/>
        </w:rPr>
        <w:t xml:space="preserve">Out of 12 complaints received, addressed and closed, 10 are under general category (suggestions, new inquiries), </w:t>
      </w:r>
      <w:r w:rsidR="006D2B43">
        <w:rPr>
          <w:rFonts w:ascii="Myriad Pro" w:hAnsi="Myriad Pro"/>
          <w:iCs/>
          <w:noProof/>
        </w:rPr>
        <w:t xml:space="preserve">and </w:t>
      </w:r>
      <w:r w:rsidR="00230AA5" w:rsidRPr="008618D0">
        <w:rPr>
          <w:rFonts w:ascii="Myriad Pro" w:hAnsi="Myriad Pro"/>
          <w:iCs/>
          <w:noProof/>
        </w:rPr>
        <w:t>two</w:t>
      </w:r>
      <w:r w:rsidR="006D2B43">
        <w:rPr>
          <w:rFonts w:ascii="Myriad Pro" w:hAnsi="Myriad Pro"/>
          <w:iCs/>
          <w:noProof/>
        </w:rPr>
        <w:t xml:space="preserve"> from</w:t>
      </w:r>
      <w:r w:rsidRPr="008618D0">
        <w:rPr>
          <w:rFonts w:ascii="Myriad Pro" w:hAnsi="Myriad Pro"/>
          <w:iCs/>
          <w:noProof/>
        </w:rPr>
        <w:t xml:space="preserve"> financial workers demand</w:t>
      </w:r>
      <w:r w:rsidR="00230AA5" w:rsidRPr="008618D0">
        <w:rPr>
          <w:rFonts w:ascii="Myriad Pro" w:hAnsi="Myriad Pro"/>
          <w:iCs/>
          <w:noProof/>
        </w:rPr>
        <w:t>ing</w:t>
      </w:r>
      <w:r w:rsidRPr="008618D0">
        <w:rPr>
          <w:rFonts w:ascii="Myriad Pro" w:hAnsi="Myriad Pro"/>
          <w:iCs/>
          <w:noProof/>
        </w:rPr>
        <w:t xml:space="preserve"> additional fees from contractors. </w:t>
      </w:r>
    </w:p>
    <w:p w14:paraId="145E22EB" w14:textId="77777777" w:rsidR="006B2A56" w:rsidRPr="008618D0" w:rsidRDefault="006B2A56" w:rsidP="008618D0">
      <w:pPr>
        <w:jc w:val="both"/>
        <w:rPr>
          <w:rFonts w:ascii="Myriad Pro" w:hAnsi="Myriad Pro"/>
          <w:iCs/>
          <w:noProof/>
        </w:rPr>
      </w:pPr>
      <w:r w:rsidRPr="008618D0">
        <w:rPr>
          <w:rFonts w:ascii="Myriad Pro" w:hAnsi="Myriad Pro"/>
          <w:iCs/>
          <w:noProof/>
        </w:rPr>
        <w:t>On October 27, 2024, beneficiaries in Ash Shihr District submitted 27 formal complaints to UNDP, highlighting miscommunication, procurement issues, and delays under the SFISH project. UNDP verified the concerns and escalated them, sharing a detailed report with the World Bank. </w:t>
      </w:r>
    </w:p>
    <w:p w14:paraId="74457FA3" w14:textId="31E70992" w:rsidR="006B2A56" w:rsidRPr="008618D0" w:rsidRDefault="006B2A56" w:rsidP="008618D0">
      <w:pPr>
        <w:jc w:val="both"/>
        <w:rPr>
          <w:rFonts w:ascii="Myriad Pro" w:hAnsi="Myriad Pro"/>
          <w:iCs/>
          <w:noProof/>
        </w:rPr>
      </w:pPr>
      <w:r w:rsidRPr="008618D0">
        <w:rPr>
          <w:rFonts w:ascii="Myriad Pro" w:hAnsi="Myriad Pro"/>
          <w:iCs/>
          <w:noProof/>
        </w:rPr>
        <w:lastRenderedPageBreak/>
        <w:t xml:space="preserve">The incidents reported in Ash Shihr have been categorized into three primary areas: asset issues, procurement challenges and payment delays. These incidents have prompted corrective actions to address the concerns of beneficiaries and improve </w:t>
      </w:r>
      <w:r w:rsidR="00631499">
        <w:rPr>
          <w:rFonts w:ascii="Myriad Pro" w:hAnsi="Myriad Pro"/>
          <w:iCs/>
          <w:noProof/>
        </w:rPr>
        <w:t xml:space="preserve">the </w:t>
      </w:r>
      <w:r w:rsidRPr="008618D0">
        <w:rPr>
          <w:rFonts w:ascii="Myriad Pro" w:hAnsi="Myriad Pro"/>
          <w:iCs/>
          <w:noProof/>
        </w:rPr>
        <w:t>implementation processes. Below is a detailed table summarizing the incidents and the corrective actions taken: </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70"/>
        <w:gridCol w:w="2355"/>
        <w:gridCol w:w="1080"/>
        <w:gridCol w:w="4125"/>
      </w:tblGrid>
      <w:tr w:rsidR="006B2A56" w:rsidRPr="008618D0" w14:paraId="5CA21D5A" w14:textId="77777777" w:rsidTr="0021061B">
        <w:trPr>
          <w:trHeight w:val="300"/>
          <w:jc w:val="center"/>
        </w:trPr>
        <w:tc>
          <w:tcPr>
            <w:tcW w:w="1770" w:type="dxa"/>
            <w:shd w:val="clear" w:color="auto" w:fill="D9E2F3"/>
            <w:vAlign w:val="center"/>
            <w:hideMark/>
          </w:tcPr>
          <w:p w14:paraId="293E8F38" w14:textId="1F73B049" w:rsidR="006B2A56" w:rsidRPr="008618D0" w:rsidRDefault="006B2A56" w:rsidP="008618D0">
            <w:pPr>
              <w:jc w:val="both"/>
              <w:rPr>
                <w:rFonts w:ascii="Myriad Pro" w:hAnsi="Myriad Pro"/>
                <w:iCs/>
                <w:noProof/>
              </w:rPr>
            </w:pPr>
            <w:r w:rsidRPr="008618D0">
              <w:rPr>
                <w:rFonts w:ascii="Myriad Pro" w:hAnsi="Myriad Pro"/>
                <w:b/>
                <w:bCs/>
                <w:iCs/>
                <w:noProof/>
              </w:rPr>
              <w:t>Incident Place</w:t>
            </w:r>
          </w:p>
        </w:tc>
        <w:tc>
          <w:tcPr>
            <w:tcW w:w="2355" w:type="dxa"/>
            <w:shd w:val="clear" w:color="auto" w:fill="D9E2F3"/>
            <w:vAlign w:val="center"/>
            <w:hideMark/>
          </w:tcPr>
          <w:p w14:paraId="60092CAF" w14:textId="343EACDF" w:rsidR="006B2A56" w:rsidRPr="008618D0" w:rsidRDefault="006B2A56" w:rsidP="008618D0">
            <w:pPr>
              <w:jc w:val="both"/>
              <w:rPr>
                <w:rFonts w:ascii="Myriad Pro" w:hAnsi="Myriad Pro"/>
                <w:iCs/>
                <w:noProof/>
              </w:rPr>
            </w:pPr>
            <w:r w:rsidRPr="008618D0">
              <w:rPr>
                <w:rFonts w:ascii="Myriad Pro" w:hAnsi="Myriad Pro"/>
                <w:b/>
                <w:bCs/>
                <w:iCs/>
                <w:noProof/>
              </w:rPr>
              <w:t>Details</w:t>
            </w:r>
          </w:p>
        </w:tc>
        <w:tc>
          <w:tcPr>
            <w:tcW w:w="1080" w:type="dxa"/>
            <w:shd w:val="clear" w:color="auto" w:fill="D9E2F3"/>
            <w:vAlign w:val="center"/>
            <w:hideMark/>
          </w:tcPr>
          <w:p w14:paraId="5B043181" w14:textId="637AC45F" w:rsidR="006B2A56" w:rsidRPr="008618D0" w:rsidRDefault="006B2A56" w:rsidP="008618D0">
            <w:pPr>
              <w:jc w:val="both"/>
              <w:rPr>
                <w:rFonts w:ascii="Myriad Pro" w:hAnsi="Myriad Pro"/>
                <w:iCs/>
                <w:noProof/>
              </w:rPr>
            </w:pPr>
            <w:r w:rsidRPr="008618D0">
              <w:rPr>
                <w:rFonts w:ascii="Myriad Pro" w:hAnsi="Myriad Pro"/>
                <w:b/>
                <w:bCs/>
                <w:iCs/>
                <w:noProof/>
              </w:rPr>
              <w:t>Status</w:t>
            </w:r>
          </w:p>
        </w:tc>
        <w:tc>
          <w:tcPr>
            <w:tcW w:w="4125" w:type="dxa"/>
            <w:shd w:val="clear" w:color="auto" w:fill="D9E2F3"/>
            <w:vAlign w:val="center"/>
            <w:hideMark/>
          </w:tcPr>
          <w:p w14:paraId="4AEC0C56" w14:textId="77CC56C9" w:rsidR="006B2A56" w:rsidRPr="008618D0" w:rsidRDefault="006B2A56" w:rsidP="008618D0">
            <w:pPr>
              <w:jc w:val="both"/>
              <w:rPr>
                <w:rFonts w:ascii="Myriad Pro" w:hAnsi="Myriad Pro"/>
                <w:iCs/>
                <w:noProof/>
              </w:rPr>
            </w:pPr>
            <w:r w:rsidRPr="008618D0">
              <w:rPr>
                <w:rFonts w:ascii="Myriad Pro" w:hAnsi="Myriad Pro"/>
                <w:b/>
                <w:bCs/>
                <w:iCs/>
                <w:noProof/>
              </w:rPr>
              <w:t>Corrective Actions Taken</w:t>
            </w:r>
          </w:p>
        </w:tc>
      </w:tr>
      <w:tr w:rsidR="006B2A56" w:rsidRPr="008618D0" w14:paraId="29E65EFC" w14:textId="77777777" w:rsidTr="0021061B">
        <w:trPr>
          <w:trHeight w:val="300"/>
          <w:jc w:val="center"/>
        </w:trPr>
        <w:tc>
          <w:tcPr>
            <w:tcW w:w="1770" w:type="dxa"/>
            <w:vMerge w:val="restart"/>
            <w:shd w:val="clear" w:color="auto" w:fill="D9E2F3"/>
            <w:vAlign w:val="center"/>
            <w:hideMark/>
          </w:tcPr>
          <w:p w14:paraId="524CE4EE" w14:textId="77777777" w:rsidR="006B2A56" w:rsidRPr="008618D0" w:rsidRDefault="006B2A56" w:rsidP="008618D0">
            <w:pPr>
              <w:jc w:val="both"/>
              <w:rPr>
                <w:rFonts w:ascii="Myriad Pro" w:hAnsi="Myriad Pro"/>
                <w:iCs/>
                <w:noProof/>
              </w:rPr>
            </w:pPr>
            <w:r w:rsidRPr="008618D0">
              <w:rPr>
                <w:rFonts w:ascii="Myriad Pro" w:hAnsi="Myriad Pro"/>
                <w:b/>
                <w:bCs/>
                <w:iCs/>
                <w:noProof/>
              </w:rPr>
              <w:t>Ash Shihr District, Hadhramout Gov.</w:t>
            </w:r>
            <w:r w:rsidRPr="008618D0">
              <w:rPr>
                <w:rFonts w:ascii="Myriad Pro" w:hAnsi="Myriad Pro"/>
                <w:iCs/>
                <w:noProof/>
              </w:rPr>
              <w:t> </w:t>
            </w:r>
          </w:p>
        </w:tc>
        <w:tc>
          <w:tcPr>
            <w:tcW w:w="2355" w:type="dxa"/>
            <w:shd w:val="clear" w:color="auto" w:fill="auto"/>
            <w:vAlign w:val="center"/>
            <w:hideMark/>
          </w:tcPr>
          <w:p w14:paraId="6AF75321" w14:textId="1EDB57FA" w:rsidR="006B2A56" w:rsidRPr="008618D0" w:rsidRDefault="006B2A56" w:rsidP="008618D0">
            <w:pPr>
              <w:jc w:val="both"/>
              <w:rPr>
                <w:rFonts w:ascii="Myriad Pro" w:hAnsi="Myriad Pro"/>
                <w:iCs/>
                <w:noProof/>
              </w:rPr>
            </w:pPr>
            <w:r w:rsidRPr="008618D0">
              <w:rPr>
                <w:rFonts w:ascii="Myriad Pro" w:hAnsi="Myriad Pro"/>
                <w:b/>
                <w:bCs/>
                <w:iCs/>
                <w:noProof/>
              </w:rPr>
              <w:t>Asset Issues:</w:t>
            </w:r>
            <w:r w:rsidRPr="008618D0">
              <w:rPr>
                <w:rFonts w:ascii="Myriad Pro" w:hAnsi="Myriad Pro"/>
                <w:iCs/>
                <w:noProof/>
              </w:rPr>
              <w:t xml:space="preserve"> Issues with defective or uninspected equipment.</w:t>
            </w:r>
          </w:p>
        </w:tc>
        <w:tc>
          <w:tcPr>
            <w:tcW w:w="1080" w:type="dxa"/>
            <w:shd w:val="clear" w:color="auto" w:fill="auto"/>
            <w:vAlign w:val="center"/>
            <w:hideMark/>
          </w:tcPr>
          <w:p w14:paraId="2D3CFC92" w14:textId="5FCADC5F" w:rsidR="006B2A56" w:rsidRPr="008618D0" w:rsidRDefault="006B2A56" w:rsidP="008618D0">
            <w:pPr>
              <w:jc w:val="both"/>
              <w:rPr>
                <w:rFonts w:ascii="Myriad Pro" w:hAnsi="Myriad Pro"/>
                <w:iCs/>
                <w:noProof/>
              </w:rPr>
            </w:pPr>
            <w:r w:rsidRPr="008618D0">
              <w:rPr>
                <w:rFonts w:ascii="Myriad Pro" w:hAnsi="Myriad Pro"/>
                <w:iCs/>
                <w:noProof/>
              </w:rPr>
              <w:t>Ongoing</w:t>
            </w:r>
          </w:p>
        </w:tc>
        <w:tc>
          <w:tcPr>
            <w:tcW w:w="4125" w:type="dxa"/>
            <w:shd w:val="clear" w:color="auto" w:fill="auto"/>
            <w:vAlign w:val="center"/>
            <w:hideMark/>
          </w:tcPr>
          <w:p w14:paraId="17B22FF4" w14:textId="04751E74" w:rsidR="006B2A56" w:rsidRPr="008618D0" w:rsidRDefault="006B2A56" w:rsidP="008618D0">
            <w:pPr>
              <w:jc w:val="both"/>
              <w:rPr>
                <w:rFonts w:ascii="Myriad Pro" w:hAnsi="Myriad Pro"/>
                <w:iCs/>
                <w:noProof/>
              </w:rPr>
            </w:pPr>
            <w:r w:rsidRPr="008618D0">
              <w:rPr>
                <w:rFonts w:ascii="Myriad Pro" w:hAnsi="Myriad Pro"/>
                <w:iCs/>
                <w:noProof/>
              </w:rPr>
              <w:t>So far, some defective refrigeration units have been replaced, while others are awaiting resolution. Ongoing discussions with beneficiaries aim to address the remaining issues, alongside improvements to warranty documentation processes.</w:t>
            </w:r>
          </w:p>
        </w:tc>
      </w:tr>
      <w:tr w:rsidR="006B2A56" w:rsidRPr="008618D0" w14:paraId="55EA14F4" w14:textId="77777777" w:rsidTr="0021061B">
        <w:trPr>
          <w:trHeight w:val="300"/>
          <w:jc w:val="center"/>
        </w:trPr>
        <w:tc>
          <w:tcPr>
            <w:tcW w:w="0" w:type="auto"/>
            <w:vMerge/>
            <w:shd w:val="clear" w:color="auto" w:fill="D9E2F3"/>
            <w:vAlign w:val="center"/>
            <w:hideMark/>
          </w:tcPr>
          <w:p w14:paraId="05D6BDFF" w14:textId="77777777" w:rsidR="006B2A56" w:rsidRPr="008618D0" w:rsidRDefault="006B2A56" w:rsidP="008618D0">
            <w:pPr>
              <w:jc w:val="both"/>
              <w:rPr>
                <w:rFonts w:ascii="Myriad Pro" w:hAnsi="Myriad Pro"/>
                <w:iCs/>
                <w:noProof/>
              </w:rPr>
            </w:pPr>
          </w:p>
        </w:tc>
        <w:tc>
          <w:tcPr>
            <w:tcW w:w="2355" w:type="dxa"/>
            <w:shd w:val="clear" w:color="auto" w:fill="auto"/>
            <w:vAlign w:val="center"/>
            <w:hideMark/>
          </w:tcPr>
          <w:p w14:paraId="1A4387F3" w14:textId="1C1DF7DF" w:rsidR="006B2A56" w:rsidRPr="008618D0" w:rsidRDefault="006B2A56" w:rsidP="008618D0">
            <w:pPr>
              <w:jc w:val="both"/>
              <w:rPr>
                <w:rFonts w:ascii="Myriad Pro" w:hAnsi="Myriad Pro"/>
                <w:iCs/>
                <w:noProof/>
              </w:rPr>
            </w:pPr>
            <w:r w:rsidRPr="008618D0">
              <w:rPr>
                <w:rFonts w:ascii="Myriad Pro" w:hAnsi="Myriad Pro"/>
                <w:b/>
                <w:bCs/>
                <w:iCs/>
                <w:noProof/>
              </w:rPr>
              <w:t>Procurement Challenges:</w:t>
            </w:r>
            <w:r w:rsidRPr="008618D0">
              <w:rPr>
                <w:rFonts w:ascii="Myriad Pro" w:hAnsi="Myriad Pro"/>
                <w:iCs/>
                <w:noProof/>
              </w:rPr>
              <w:t xml:space="preserve"> Lack of flexibility and clarity in procurement modalities.</w:t>
            </w:r>
          </w:p>
        </w:tc>
        <w:tc>
          <w:tcPr>
            <w:tcW w:w="1080" w:type="dxa"/>
            <w:shd w:val="clear" w:color="auto" w:fill="auto"/>
            <w:vAlign w:val="center"/>
            <w:hideMark/>
          </w:tcPr>
          <w:p w14:paraId="2BC3447A" w14:textId="44BAF489" w:rsidR="006B2A56" w:rsidRPr="008618D0" w:rsidRDefault="006B2A56" w:rsidP="008618D0">
            <w:pPr>
              <w:jc w:val="both"/>
              <w:rPr>
                <w:rFonts w:ascii="Myriad Pro" w:hAnsi="Myriad Pro"/>
                <w:iCs/>
                <w:noProof/>
              </w:rPr>
            </w:pPr>
            <w:r w:rsidRPr="008618D0">
              <w:rPr>
                <w:rFonts w:ascii="Myriad Pro" w:hAnsi="Myriad Pro"/>
                <w:iCs/>
                <w:noProof/>
              </w:rPr>
              <w:t>Ongoing</w:t>
            </w:r>
          </w:p>
        </w:tc>
        <w:tc>
          <w:tcPr>
            <w:tcW w:w="4125" w:type="dxa"/>
            <w:shd w:val="clear" w:color="auto" w:fill="auto"/>
            <w:vAlign w:val="center"/>
            <w:hideMark/>
          </w:tcPr>
          <w:p w14:paraId="7D26D5EE" w14:textId="313101D2" w:rsidR="006B2A56" w:rsidRPr="008618D0" w:rsidRDefault="006B2A56" w:rsidP="008618D0">
            <w:pPr>
              <w:jc w:val="both"/>
              <w:rPr>
                <w:rFonts w:ascii="Myriad Pro" w:hAnsi="Myriad Pro"/>
                <w:iCs/>
                <w:noProof/>
              </w:rPr>
            </w:pPr>
            <w:r w:rsidRPr="008618D0">
              <w:rPr>
                <w:rFonts w:ascii="Myriad Pro" w:hAnsi="Myriad Pro"/>
                <w:iCs/>
                <w:noProof/>
              </w:rPr>
              <w:t>SMEPS is finalizing procurement flexibility measures (e.g. coupon systems) to provide more options for beneficiaries and will share these with UNDP.</w:t>
            </w:r>
          </w:p>
        </w:tc>
      </w:tr>
      <w:tr w:rsidR="006B2A56" w:rsidRPr="008618D0" w14:paraId="774ED927" w14:textId="77777777" w:rsidTr="0021061B">
        <w:trPr>
          <w:trHeight w:val="300"/>
          <w:jc w:val="center"/>
        </w:trPr>
        <w:tc>
          <w:tcPr>
            <w:tcW w:w="0" w:type="auto"/>
            <w:vMerge/>
            <w:shd w:val="clear" w:color="auto" w:fill="D9E2F3"/>
            <w:vAlign w:val="center"/>
            <w:hideMark/>
          </w:tcPr>
          <w:p w14:paraId="1032BA79" w14:textId="77777777" w:rsidR="006B2A56" w:rsidRPr="008618D0" w:rsidRDefault="006B2A56" w:rsidP="008618D0">
            <w:pPr>
              <w:jc w:val="both"/>
              <w:rPr>
                <w:rFonts w:ascii="Myriad Pro" w:hAnsi="Myriad Pro"/>
                <w:iCs/>
                <w:noProof/>
              </w:rPr>
            </w:pPr>
          </w:p>
        </w:tc>
        <w:tc>
          <w:tcPr>
            <w:tcW w:w="2355" w:type="dxa"/>
            <w:shd w:val="clear" w:color="auto" w:fill="auto"/>
            <w:vAlign w:val="center"/>
            <w:hideMark/>
          </w:tcPr>
          <w:p w14:paraId="052861AB" w14:textId="75A8EB8B" w:rsidR="006B2A56" w:rsidRPr="008618D0" w:rsidRDefault="006B2A56" w:rsidP="008618D0">
            <w:pPr>
              <w:jc w:val="both"/>
              <w:rPr>
                <w:rFonts w:ascii="Myriad Pro" w:hAnsi="Myriad Pro"/>
                <w:iCs/>
                <w:noProof/>
              </w:rPr>
            </w:pPr>
            <w:r w:rsidRPr="008618D0">
              <w:rPr>
                <w:rFonts w:ascii="Myriad Pro" w:hAnsi="Myriad Pro"/>
                <w:b/>
                <w:bCs/>
                <w:iCs/>
                <w:noProof/>
              </w:rPr>
              <w:t>Payment Delays:</w:t>
            </w:r>
            <w:r w:rsidRPr="008618D0">
              <w:rPr>
                <w:rFonts w:ascii="Myriad Pro" w:hAnsi="Myriad Pro"/>
                <w:iCs/>
                <w:noProof/>
              </w:rPr>
              <w:t xml:space="preserve"> Delays in disbursing payments for products prepared for events.</w:t>
            </w:r>
          </w:p>
        </w:tc>
        <w:tc>
          <w:tcPr>
            <w:tcW w:w="1080" w:type="dxa"/>
            <w:shd w:val="clear" w:color="auto" w:fill="auto"/>
            <w:vAlign w:val="center"/>
            <w:hideMark/>
          </w:tcPr>
          <w:p w14:paraId="793788F3" w14:textId="6C613C3D" w:rsidR="006B2A56" w:rsidRPr="008618D0" w:rsidRDefault="006B2A56" w:rsidP="008618D0">
            <w:pPr>
              <w:jc w:val="both"/>
              <w:rPr>
                <w:rFonts w:ascii="Myriad Pro" w:hAnsi="Myriad Pro"/>
                <w:iCs/>
                <w:noProof/>
              </w:rPr>
            </w:pPr>
            <w:r w:rsidRPr="008618D0">
              <w:rPr>
                <w:rFonts w:ascii="Myriad Pro" w:hAnsi="Myriad Pro"/>
                <w:iCs/>
                <w:noProof/>
              </w:rPr>
              <w:t>Done</w:t>
            </w:r>
          </w:p>
        </w:tc>
        <w:tc>
          <w:tcPr>
            <w:tcW w:w="4125" w:type="dxa"/>
            <w:shd w:val="clear" w:color="auto" w:fill="auto"/>
            <w:vAlign w:val="center"/>
            <w:hideMark/>
          </w:tcPr>
          <w:p w14:paraId="628DDC71" w14:textId="6950DD07" w:rsidR="006B2A56" w:rsidRPr="008618D0" w:rsidRDefault="006B2A56" w:rsidP="008618D0">
            <w:pPr>
              <w:jc w:val="both"/>
              <w:rPr>
                <w:rFonts w:ascii="Myriad Pro" w:hAnsi="Myriad Pro"/>
                <w:iCs/>
                <w:noProof/>
              </w:rPr>
            </w:pPr>
            <w:r w:rsidRPr="008618D0">
              <w:rPr>
                <w:rFonts w:ascii="Myriad Pro" w:hAnsi="Myriad Pro"/>
                <w:iCs/>
                <w:noProof/>
              </w:rPr>
              <w:t>SMEPS disbursed all pending amounts and shared receipts with UNDP.</w:t>
            </w:r>
          </w:p>
        </w:tc>
      </w:tr>
    </w:tbl>
    <w:p w14:paraId="6086105B" w14:textId="6345C734" w:rsidR="009D0DF8" w:rsidRPr="008618D0" w:rsidRDefault="006B2A56" w:rsidP="008618D0">
      <w:pPr>
        <w:jc w:val="both"/>
        <w:rPr>
          <w:rFonts w:ascii="Myriad Pro" w:hAnsi="Myriad Pro"/>
          <w:iCs/>
          <w:noProof/>
        </w:rPr>
      </w:pPr>
      <w:r w:rsidRPr="008618D0">
        <w:rPr>
          <w:rFonts w:ascii="Myriad Pro" w:hAnsi="Myriad Pro"/>
          <w:iCs/>
          <w:noProof/>
        </w:rPr>
        <w:t> </w:t>
      </w:r>
    </w:p>
    <w:p w14:paraId="3B7E99AC" w14:textId="4DF2D5C7" w:rsidR="005669AD" w:rsidRPr="008618D0" w:rsidRDefault="33B2FF83" w:rsidP="008618D0">
      <w:pPr>
        <w:pStyle w:val="Heading3"/>
        <w:numPr>
          <w:ilvl w:val="1"/>
          <w:numId w:val="12"/>
        </w:numPr>
        <w:spacing w:before="0" w:after="120" w:line="276" w:lineRule="auto"/>
        <w:jc w:val="both"/>
        <w:rPr>
          <w:rFonts w:ascii="Myriad Pro" w:eastAsia="Times New Roman" w:hAnsi="Myriad Pro" w:cs="Arial"/>
          <w:b/>
          <w:color w:val="000000"/>
          <w:sz w:val="22"/>
          <w:szCs w:val="22"/>
        </w:rPr>
      </w:pPr>
      <w:bookmarkStart w:id="62" w:name="_Toc188977520"/>
      <w:r w:rsidRPr="008618D0">
        <w:rPr>
          <w:rFonts w:ascii="Myriad Pro" w:eastAsia="Times New Roman" w:hAnsi="Myriad Pro" w:cs="Arial"/>
          <w:b/>
          <w:color w:val="000000"/>
          <w:sz w:val="22"/>
          <w:szCs w:val="22"/>
        </w:rPr>
        <w:t>Project Incidents</w:t>
      </w:r>
      <w:bookmarkEnd w:id="62"/>
    </w:p>
    <w:p w14:paraId="58E822E8" w14:textId="510A79F4" w:rsidR="005669AD" w:rsidRPr="008618D0" w:rsidRDefault="33B2FF83" w:rsidP="008618D0">
      <w:pPr>
        <w:spacing w:line="257" w:lineRule="auto"/>
        <w:jc w:val="both"/>
        <w:rPr>
          <w:rFonts w:ascii="Myriad Pro" w:hAnsi="Myriad Pro"/>
          <w:iCs/>
          <w:noProof/>
        </w:rPr>
      </w:pPr>
      <w:r w:rsidRPr="008618D0">
        <w:rPr>
          <w:rFonts w:ascii="Myriad Pro" w:hAnsi="Myriad Pro"/>
          <w:iCs/>
          <w:noProof/>
        </w:rPr>
        <w:t>During the reporting period, the following incidents were recorded and addressed. The incidents have been categorized and summarized below. Corrective actions included halting the use of motorcycles unless essential, providing consultants with safety training and distributing PPE such as helmets. These challenges emphasize the importance of prioritizing staff safety and strengthening preventative measures in project operations.</w:t>
      </w:r>
    </w:p>
    <w:p w14:paraId="22F33764" w14:textId="14E18E1A" w:rsidR="005669AD" w:rsidRPr="008618D0" w:rsidRDefault="33B2FF83" w:rsidP="008618D0">
      <w:pPr>
        <w:spacing w:line="257" w:lineRule="auto"/>
        <w:jc w:val="both"/>
        <w:rPr>
          <w:rFonts w:ascii="Myriad Pro" w:hAnsi="Myriad Pro"/>
        </w:rPr>
      </w:pPr>
      <w:r w:rsidRPr="008618D0">
        <w:rPr>
          <w:rFonts w:ascii="Myriad Pro" w:eastAsia="Times New Roman" w:hAnsi="Myriad Pro" w:cs="Times New Roman"/>
          <w:noProof/>
          <w:sz w:val="24"/>
          <w:szCs w:val="24"/>
        </w:rPr>
        <w:t xml:space="preserve"> </w:t>
      </w:r>
    </w:p>
    <w:p w14:paraId="08779043" w14:textId="1156FFEF"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63" w:name="_Toc188977521"/>
      <w:r w:rsidRPr="008618D0">
        <w:rPr>
          <w:rFonts w:ascii="Myriad Pro" w:eastAsia="Times New Roman" w:hAnsi="Myriad Pro" w:cs="Arial"/>
          <w:b/>
          <w:color w:val="000000"/>
          <w:sz w:val="22"/>
          <w:szCs w:val="22"/>
        </w:rPr>
        <w:t>PWP Incident Log</w:t>
      </w:r>
      <w:bookmarkEnd w:id="63"/>
    </w:p>
    <w:tbl>
      <w:tblPr>
        <w:tblW w:w="0" w:type="auto"/>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5110"/>
        <w:gridCol w:w="940"/>
      </w:tblGrid>
      <w:tr w:rsidR="66314D4F" w:rsidRPr="008618D0" w14:paraId="25B41FB1" w14:textId="77777777" w:rsidTr="000B566C">
        <w:trPr>
          <w:trHeight w:val="300"/>
          <w:jc w:val="center"/>
        </w:trPr>
        <w:tc>
          <w:tcPr>
            <w:tcW w:w="5110"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2AEB7CF1" w14:textId="47534D4B"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Category</w:t>
            </w:r>
          </w:p>
        </w:tc>
        <w:tc>
          <w:tcPr>
            <w:tcW w:w="940"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26383406" w14:textId="28DBF222"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Count</w:t>
            </w:r>
          </w:p>
        </w:tc>
      </w:tr>
      <w:tr w:rsidR="66314D4F" w:rsidRPr="008618D0" w14:paraId="274E3928" w14:textId="77777777" w:rsidTr="000B566C">
        <w:trPr>
          <w:trHeight w:val="300"/>
          <w:jc w:val="center"/>
        </w:trPr>
        <w:tc>
          <w:tcPr>
            <w:tcW w:w="5110"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25A0BBE3" w14:textId="3C754AF8"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Fatalities</w:t>
            </w:r>
          </w:p>
        </w:tc>
        <w:tc>
          <w:tcPr>
            <w:tcW w:w="940"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1CCB27E4" w14:textId="126082ED"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0</w:t>
            </w:r>
          </w:p>
        </w:tc>
      </w:tr>
      <w:tr w:rsidR="66314D4F" w:rsidRPr="008618D0" w14:paraId="3C7E137D" w14:textId="77777777" w:rsidTr="000B566C">
        <w:trPr>
          <w:trHeight w:val="300"/>
          <w:jc w:val="center"/>
        </w:trPr>
        <w:tc>
          <w:tcPr>
            <w:tcW w:w="5110"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138A12AA" w14:textId="053038D9"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Lost Time Injuries (LTIs)</w:t>
            </w:r>
          </w:p>
        </w:tc>
        <w:tc>
          <w:tcPr>
            <w:tcW w:w="940"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5E976E8E" w14:textId="07AAF212"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0</w:t>
            </w:r>
          </w:p>
        </w:tc>
      </w:tr>
      <w:tr w:rsidR="66314D4F" w:rsidRPr="008618D0" w14:paraId="2E33C16A" w14:textId="77777777" w:rsidTr="000B566C">
        <w:trPr>
          <w:trHeight w:val="300"/>
          <w:jc w:val="center"/>
        </w:trPr>
        <w:tc>
          <w:tcPr>
            <w:tcW w:w="5110"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54610037" w14:textId="5B621E7B"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Restricted Work Cases</w:t>
            </w:r>
          </w:p>
        </w:tc>
        <w:tc>
          <w:tcPr>
            <w:tcW w:w="940"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46C3B0C4" w14:textId="5BC29017"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0</w:t>
            </w:r>
          </w:p>
        </w:tc>
      </w:tr>
      <w:tr w:rsidR="66314D4F" w:rsidRPr="008618D0" w14:paraId="486CDFB4" w14:textId="77777777" w:rsidTr="000B566C">
        <w:trPr>
          <w:trHeight w:val="300"/>
          <w:jc w:val="center"/>
        </w:trPr>
        <w:tc>
          <w:tcPr>
            <w:tcW w:w="5110"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0E95EE88" w14:textId="40457DEE"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Medical Treatment Cases</w:t>
            </w:r>
          </w:p>
        </w:tc>
        <w:tc>
          <w:tcPr>
            <w:tcW w:w="940"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1B7F7E10" w14:textId="56572001"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0</w:t>
            </w:r>
          </w:p>
        </w:tc>
      </w:tr>
      <w:tr w:rsidR="66314D4F" w:rsidRPr="008618D0" w14:paraId="5D33AD5D" w14:textId="77777777" w:rsidTr="000B566C">
        <w:trPr>
          <w:trHeight w:val="300"/>
          <w:jc w:val="center"/>
        </w:trPr>
        <w:tc>
          <w:tcPr>
            <w:tcW w:w="5110"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009F060A" w14:textId="2914D89F"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 xml:space="preserve">Incident without injury + First Aid Case </w:t>
            </w:r>
          </w:p>
        </w:tc>
        <w:tc>
          <w:tcPr>
            <w:tcW w:w="940"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7DF334BE" w14:textId="140FB6FF"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6</w:t>
            </w:r>
          </w:p>
        </w:tc>
      </w:tr>
      <w:tr w:rsidR="66314D4F" w:rsidRPr="008618D0" w14:paraId="56993437" w14:textId="77777777" w:rsidTr="000B566C">
        <w:trPr>
          <w:trHeight w:val="300"/>
          <w:jc w:val="center"/>
        </w:trPr>
        <w:tc>
          <w:tcPr>
            <w:tcW w:w="5110"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0DF53903" w14:textId="2F7C8567"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Total</w:t>
            </w:r>
          </w:p>
        </w:tc>
        <w:tc>
          <w:tcPr>
            <w:tcW w:w="940"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27F58906" w14:textId="12AF6B7C" w:rsidR="66314D4F" w:rsidRPr="008618D0" w:rsidRDefault="66314D4F" w:rsidP="008618D0">
            <w:pPr>
              <w:keepNext/>
              <w:spacing w:after="0"/>
              <w:jc w:val="both"/>
              <w:rPr>
                <w:rFonts w:ascii="Myriad Pro" w:hAnsi="Myriad Pro"/>
              </w:rPr>
            </w:pPr>
            <w:r w:rsidRPr="008618D0">
              <w:rPr>
                <w:rFonts w:ascii="Myriad Pro" w:eastAsia="Times New Roman" w:hAnsi="Myriad Pro" w:cs="Times New Roman"/>
                <w:b/>
                <w:bCs/>
              </w:rPr>
              <w:t>6</w:t>
            </w:r>
          </w:p>
        </w:tc>
      </w:tr>
    </w:tbl>
    <w:p w14:paraId="70A425FE" w14:textId="690B9123" w:rsidR="00B21601" w:rsidRPr="008618D0" w:rsidRDefault="00B21601" w:rsidP="008618D0">
      <w:pPr>
        <w:pStyle w:val="Caption"/>
        <w:jc w:val="both"/>
        <w:rPr>
          <w:rFonts w:ascii="Myriad Pro" w:hAnsi="Myriad Pro"/>
        </w:rPr>
      </w:pPr>
      <w:bookmarkStart w:id="64" w:name="_Toc188777213"/>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13</w:t>
      </w:r>
      <w:r w:rsidR="00714C1C" w:rsidRPr="008618D0">
        <w:rPr>
          <w:rFonts w:ascii="Myriad Pro" w:hAnsi="Myriad Pro"/>
        </w:rPr>
        <w:fldChar w:fldCharType="end"/>
      </w:r>
      <w:r w:rsidRPr="008618D0">
        <w:rPr>
          <w:rFonts w:ascii="Myriad Pro" w:hAnsi="Myriad Pro"/>
        </w:rPr>
        <w:t>: PWP Incident Log</w:t>
      </w:r>
      <w:bookmarkEnd w:id="64"/>
    </w:p>
    <w:p w14:paraId="0A3FB07A" w14:textId="02D8FD53" w:rsidR="005669AD" w:rsidRPr="008618D0" w:rsidRDefault="33B2FF83" w:rsidP="008618D0">
      <w:pPr>
        <w:pStyle w:val="Heading3"/>
        <w:numPr>
          <w:ilvl w:val="2"/>
          <w:numId w:val="12"/>
        </w:numPr>
        <w:spacing w:before="0" w:after="120" w:line="276" w:lineRule="auto"/>
        <w:jc w:val="both"/>
        <w:rPr>
          <w:rFonts w:ascii="Myriad Pro" w:eastAsia="Times New Roman" w:hAnsi="Myriad Pro" w:cs="Arial"/>
          <w:b/>
          <w:color w:val="000000"/>
          <w:sz w:val="22"/>
          <w:szCs w:val="22"/>
        </w:rPr>
      </w:pPr>
      <w:bookmarkStart w:id="65" w:name="_Toc188977522"/>
      <w:r w:rsidRPr="008618D0">
        <w:rPr>
          <w:rFonts w:ascii="Myriad Pro" w:eastAsia="Times New Roman" w:hAnsi="Myriad Pro" w:cs="Arial"/>
          <w:b/>
          <w:color w:val="000000"/>
          <w:sz w:val="22"/>
          <w:szCs w:val="22"/>
        </w:rPr>
        <w:lastRenderedPageBreak/>
        <w:t>SMEPS Incident Log</w:t>
      </w:r>
      <w:bookmarkEnd w:id="65"/>
    </w:p>
    <w:tbl>
      <w:tblPr>
        <w:tblW w:w="0" w:type="auto"/>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4692"/>
        <w:gridCol w:w="1418"/>
      </w:tblGrid>
      <w:tr w:rsidR="66314D4F" w:rsidRPr="008618D0" w14:paraId="617C8864" w14:textId="77777777" w:rsidTr="00143F56">
        <w:trPr>
          <w:trHeight w:val="300"/>
          <w:jc w:val="center"/>
        </w:trPr>
        <w:tc>
          <w:tcPr>
            <w:tcW w:w="4692"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24A8D1A8" w14:textId="29376B3B"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Category</w:t>
            </w:r>
          </w:p>
        </w:tc>
        <w:tc>
          <w:tcPr>
            <w:tcW w:w="1418"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4A9BAC0C" w14:textId="6AA05520"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Count</w:t>
            </w:r>
          </w:p>
        </w:tc>
      </w:tr>
      <w:tr w:rsidR="66314D4F" w:rsidRPr="008618D0" w14:paraId="67F5DF08" w14:textId="77777777" w:rsidTr="00143F56">
        <w:trPr>
          <w:trHeight w:val="300"/>
          <w:jc w:val="center"/>
        </w:trPr>
        <w:tc>
          <w:tcPr>
            <w:tcW w:w="4692"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0FFC51DD" w14:textId="5C63C01A"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Fatalities</w:t>
            </w:r>
          </w:p>
        </w:tc>
        <w:tc>
          <w:tcPr>
            <w:tcW w:w="141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4464F204" w14:textId="155017B4"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1</w:t>
            </w:r>
          </w:p>
        </w:tc>
      </w:tr>
      <w:tr w:rsidR="66314D4F" w:rsidRPr="008618D0" w14:paraId="4F9D4F92" w14:textId="77777777" w:rsidTr="00143F56">
        <w:trPr>
          <w:trHeight w:val="300"/>
          <w:jc w:val="center"/>
        </w:trPr>
        <w:tc>
          <w:tcPr>
            <w:tcW w:w="4692"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0876E835" w14:textId="21A9410A"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Lost Time Injuries (LTIs)</w:t>
            </w:r>
          </w:p>
        </w:tc>
        <w:tc>
          <w:tcPr>
            <w:tcW w:w="141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71FE599D" w14:textId="15F42564"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0</w:t>
            </w:r>
          </w:p>
        </w:tc>
      </w:tr>
      <w:tr w:rsidR="66314D4F" w:rsidRPr="008618D0" w14:paraId="0199E254" w14:textId="77777777" w:rsidTr="00143F56">
        <w:trPr>
          <w:trHeight w:val="300"/>
          <w:jc w:val="center"/>
        </w:trPr>
        <w:tc>
          <w:tcPr>
            <w:tcW w:w="4692"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40C5B5DF" w14:textId="1B94FD81"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Restricted Work Cases</w:t>
            </w:r>
          </w:p>
        </w:tc>
        <w:tc>
          <w:tcPr>
            <w:tcW w:w="141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2400C308" w14:textId="4B141696"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0</w:t>
            </w:r>
          </w:p>
        </w:tc>
      </w:tr>
      <w:tr w:rsidR="66314D4F" w:rsidRPr="008618D0" w14:paraId="51607B3F" w14:textId="77777777" w:rsidTr="00143F56">
        <w:trPr>
          <w:trHeight w:val="300"/>
          <w:jc w:val="center"/>
        </w:trPr>
        <w:tc>
          <w:tcPr>
            <w:tcW w:w="4692"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1C7F1994" w14:textId="24BD4EA8"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Medical Treatment Cases</w:t>
            </w:r>
          </w:p>
        </w:tc>
        <w:tc>
          <w:tcPr>
            <w:tcW w:w="141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5199B9FD" w14:textId="73E28DEE"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0</w:t>
            </w:r>
          </w:p>
        </w:tc>
      </w:tr>
      <w:tr w:rsidR="66314D4F" w:rsidRPr="008618D0" w14:paraId="5D40C81B" w14:textId="77777777" w:rsidTr="00143F56">
        <w:trPr>
          <w:trHeight w:val="300"/>
          <w:jc w:val="center"/>
        </w:trPr>
        <w:tc>
          <w:tcPr>
            <w:tcW w:w="4692"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6A6AE4E4" w14:textId="7EAFD025"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 xml:space="preserve">Incident without injury + First Aid Case </w:t>
            </w:r>
          </w:p>
        </w:tc>
        <w:tc>
          <w:tcPr>
            <w:tcW w:w="141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46DD03F9" w14:textId="355A00CF" w:rsidR="66314D4F" w:rsidRPr="008618D0" w:rsidRDefault="66314D4F" w:rsidP="008618D0">
            <w:pPr>
              <w:spacing w:after="0"/>
              <w:jc w:val="both"/>
              <w:rPr>
                <w:rFonts w:ascii="Myriad Pro" w:hAnsi="Myriad Pro"/>
              </w:rPr>
            </w:pPr>
            <w:r w:rsidRPr="008618D0">
              <w:rPr>
                <w:rFonts w:ascii="Myriad Pro" w:eastAsia="Times New Roman" w:hAnsi="Myriad Pro" w:cs="Times New Roman"/>
              </w:rPr>
              <w:t>2</w:t>
            </w:r>
          </w:p>
        </w:tc>
      </w:tr>
      <w:tr w:rsidR="66314D4F" w:rsidRPr="008618D0" w14:paraId="3B05AC6E" w14:textId="77777777" w:rsidTr="00143F56">
        <w:trPr>
          <w:trHeight w:val="300"/>
          <w:jc w:val="center"/>
        </w:trPr>
        <w:tc>
          <w:tcPr>
            <w:tcW w:w="4692" w:type="dxa"/>
            <w:tcBorders>
              <w:top w:val="single" w:sz="8" w:space="0" w:color="auto"/>
              <w:left w:val="single" w:sz="8" w:space="0" w:color="auto"/>
              <w:bottom w:val="single" w:sz="8" w:space="0" w:color="auto"/>
              <w:right w:val="single" w:sz="8" w:space="0" w:color="auto"/>
            </w:tcBorders>
            <w:shd w:val="clear" w:color="auto" w:fill="D9E2F3"/>
            <w:tcMar>
              <w:top w:w="15" w:type="dxa"/>
              <w:left w:w="15" w:type="dxa"/>
              <w:bottom w:w="15" w:type="dxa"/>
              <w:right w:w="15" w:type="dxa"/>
            </w:tcMar>
            <w:vAlign w:val="center"/>
          </w:tcPr>
          <w:p w14:paraId="4315982A" w14:textId="27309436" w:rsidR="66314D4F" w:rsidRPr="008618D0" w:rsidRDefault="66314D4F" w:rsidP="008618D0">
            <w:pPr>
              <w:spacing w:after="0"/>
              <w:jc w:val="both"/>
              <w:rPr>
                <w:rFonts w:ascii="Myriad Pro" w:hAnsi="Myriad Pro"/>
              </w:rPr>
            </w:pPr>
            <w:r w:rsidRPr="008618D0">
              <w:rPr>
                <w:rFonts w:ascii="Myriad Pro" w:eastAsia="Times New Roman" w:hAnsi="Myriad Pro" w:cs="Times New Roman"/>
                <w:b/>
                <w:bCs/>
              </w:rPr>
              <w:t>Total</w:t>
            </w:r>
          </w:p>
        </w:tc>
        <w:tc>
          <w:tcPr>
            <w:tcW w:w="1418" w:type="dxa"/>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tcPr>
          <w:p w14:paraId="21357283" w14:textId="1482863C" w:rsidR="66314D4F" w:rsidRPr="008618D0" w:rsidRDefault="66314D4F" w:rsidP="008618D0">
            <w:pPr>
              <w:keepNext/>
              <w:spacing w:after="0"/>
              <w:jc w:val="both"/>
              <w:rPr>
                <w:rFonts w:ascii="Myriad Pro" w:hAnsi="Myriad Pro"/>
              </w:rPr>
            </w:pPr>
            <w:r w:rsidRPr="008618D0">
              <w:rPr>
                <w:rFonts w:ascii="Myriad Pro" w:eastAsia="Times New Roman" w:hAnsi="Myriad Pro" w:cs="Times New Roman"/>
              </w:rPr>
              <w:t>3</w:t>
            </w:r>
          </w:p>
        </w:tc>
      </w:tr>
    </w:tbl>
    <w:p w14:paraId="62E52732" w14:textId="5FBE2FBD" w:rsidR="005669AD" w:rsidRPr="008618D0" w:rsidRDefault="00B21601" w:rsidP="00F30273">
      <w:pPr>
        <w:pStyle w:val="Caption"/>
        <w:jc w:val="both"/>
        <w:rPr>
          <w:rFonts w:ascii="Myriad Pro" w:hAnsi="Myriad Pro"/>
        </w:rPr>
      </w:pPr>
      <w:bookmarkStart w:id="66" w:name="_Toc188777214"/>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14</w:t>
      </w:r>
      <w:r w:rsidR="00714C1C" w:rsidRPr="008618D0">
        <w:rPr>
          <w:rFonts w:ascii="Myriad Pro" w:hAnsi="Myriad Pro"/>
        </w:rPr>
        <w:fldChar w:fldCharType="end"/>
      </w:r>
      <w:r w:rsidRPr="008618D0">
        <w:rPr>
          <w:rFonts w:ascii="Myriad Pro" w:hAnsi="Myriad Pro"/>
        </w:rPr>
        <w:t>: SMEPS Incident Log</w:t>
      </w:r>
      <w:bookmarkEnd w:id="66"/>
    </w:p>
    <w:tbl>
      <w:tblPr>
        <w:tblStyle w:val="TableGrid"/>
        <w:tblW w:w="0" w:type="auto"/>
        <w:jc w:val="center"/>
        <w:tblLayout w:type="fixed"/>
        <w:tblLook w:val="0600" w:firstRow="0" w:lastRow="0" w:firstColumn="0" w:lastColumn="0" w:noHBand="1" w:noVBand="1"/>
      </w:tblPr>
      <w:tblGrid>
        <w:gridCol w:w="1945"/>
        <w:gridCol w:w="1240"/>
        <w:gridCol w:w="990"/>
        <w:gridCol w:w="2070"/>
        <w:gridCol w:w="990"/>
        <w:gridCol w:w="2385"/>
      </w:tblGrid>
      <w:tr w:rsidR="66314D4F" w:rsidRPr="008618D0" w14:paraId="6A38A5CC" w14:textId="77777777" w:rsidTr="007B447A">
        <w:trPr>
          <w:trHeight w:val="810"/>
          <w:jc w:val="center"/>
        </w:trPr>
        <w:tc>
          <w:tcPr>
            <w:tcW w:w="1945"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298CE976" w14:textId="3181BB72" w:rsidR="66314D4F" w:rsidRPr="008618D0" w:rsidRDefault="66314D4F" w:rsidP="008618D0">
            <w:pPr>
              <w:jc w:val="both"/>
              <w:rPr>
                <w:rFonts w:ascii="Myriad Pro" w:hAnsi="Myriad Pro"/>
              </w:rPr>
            </w:pPr>
            <w:r w:rsidRPr="008618D0">
              <w:rPr>
                <w:rFonts w:ascii="Myriad Pro" w:eastAsia="Times New Roman" w:hAnsi="Myriad Pro" w:cs="Times New Roman"/>
              </w:rPr>
              <w:t>Type of incident</w:t>
            </w:r>
          </w:p>
        </w:tc>
        <w:tc>
          <w:tcPr>
            <w:tcW w:w="124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6BEF37A4" w14:textId="2868B6B6" w:rsidR="66314D4F" w:rsidRPr="008618D0" w:rsidRDefault="66314D4F" w:rsidP="008618D0">
            <w:pPr>
              <w:jc w:val="both"/>
              <w:rPr>
                <w:rFonts w:ascii="Myriad Pro" w:hAnsi="Myriad Pro"/>
              </w:rPr>
            </w:pPr>
            <w:r w:rsidRPr="008618D0">
              <w:rPr>
                <w:rFonts w:ascii="Myriad Pro" w:eastAsia="Times New Roman" w:hAnsi="Myriad Pro" w:cs="Times New Roman"/>
              </w:rPr>
              <w:t>Involved</w:t>
            </w:r>
          </w:p>
        </w:tc>
        <w:tc>
          <w:tcPr>
            <w:tcW w:w="99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40CE6F57" w14:textId="20BD621B" w:rsidR="66314D4F" w:rsidRPr="008618D0" w:rsidRDefault="66314D4F" w:rsidP="008618D0">
            <w:pPr>
              <w:jc w:val="both"/>
              <w:rPr>
                <w:rFonts w:ascii="Myriad Pro" w:hAnsi="Myriad Pro"/>
              </w:rPr>
            </w:pPr>
            <w:r w:rsidRPr="008618D0">
              <w:rPr>
                <w:rFonts w:ascii="Myriad Pro" w:eastAsia="Times New Roman" w:hAnsi="Myriad Pro" w:cs="Times New Roman"/>
              </w:rPr>
              <w:t>Date of incident</w:t>
            </w:r>
          </w:p>
        </w:tc>
        <w:tc>
          <w:tcPr>
            <w:tcW w:w="207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74A311F3" w14:textId="5900E49F" w:rsidR="66314D4F" w:rsidRPr="008618D0" w:rsidRDefault="66314D4F" w:rsidP="008618D0">
            <w:pPr>
              <w:jc w:val="both"/>
              <w:rPr>
                <w:rFonts w:ascii="Myriad Pro" w:hAnsi="Myriad Pro"/>
              </w:rPr>
            </w:pPr>
            <w:r w:rsidRPr="008618D0">
              <w:rPr>
                <w:rFonts w:ascii="Myriad Pro" w:eastAsia="Times New Roman" w:hAnsi="Myriad Pro" w:cs="Times New Roman"/>
              </w:rPr>
              <w:t>Primary cause</w:t>
            </w:r>
          </w:p>
        </w:tc>
        <w:tc>
          <w:tcPr>
            <w:tcW w:w="990"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37ACBA05" w14:textId="10EC0C1F" w:rsidR="66314D4F" w:rsidRPr="008618D0" w:rsidRDefault="66314D4F" w:rsidP="008618D0">
            <w:pPr>
              <w:jc w:val="both"/>
              <w:rPr>
                <w:rFonts w:ascii="Myriad Pro" w:hAnsi="Myriad Pro"/>
              </w:rPr>
            </w:pPr>
            <w:r w:rsidRPr="008618D0">
              <w:rPr>
                <w:rFonts w:ascii="Myriad Pro" w:eastAsia="Times New Roman" w:hAnsi="Myriad Pro" w:cs="Times New Roman"/>
              </w:rPr>
              <w:t>Status</w:t>
            </w:r>
          </w:p>
        </w:tc>
        <w:tc>
          <w:tcPr>
            <w:tcW w:w="2385"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3262FC77" w14:textId="124F8A4C" w:rsidR="66314D4F" w:rsidRPr="008618D0" w:rsidRDefault="66314D4F" w:rsidP="008618D0">
            <w:pPr>
              <w:jc w:val="both"/>
              <w:rPr>
                <w:rFonts w:ascii="Myriad Pro" w:hAnsi="Myriad Pro"/>
              </w:rPr>
            </w:pPr>
            <w:r w:rsidRPr="008618D0">
              <w:rPr>
                <w:rFonts w:ascii="Myriad Pro" w:eastAsia="Times New Roman" w:hAnsi="Myriad Pro" w:cs="Times New Roman"/>
              </w:rPr>
              <w:t>Corrective Actions taken</w:t>
            </w:r>
          </w:p>
        </w:tc>
      </w:tr>
      <w:tr w:rsidR="66314D4F" w:rsidRPr="008618D0" w14:paraId="55453E9B" w14:textId="77777777" w:rsidTr="007B447A">
        <w:trPr>
          <w:trHeight w:val="150"/>
          <w:jc w:val="center"/>
        </w:trPr>
        <w:tc>
          <w:tcPr>
            <w:tcW w:w="1945"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33EFADE9" w14:textId="14A24D72" w:rsidR="66314D4F" w:rsidRPr="008618D0" w:rsidRDefault="66314D4F" w:rsidP="008618D0">
            <w:pPr>
              <w:jc w:val="both"/>
              <w:rPr>
                <w:rFonts w:ascii="Myriad Pro" w:hAnsi="Myriad Pro"/>
              </w:rPr>
            </w:pPr>
            <w:r w:rsidRPr="008618D0">
              <w:rPr>
                <w:rFonts w:ascii="Myriad Pro" w:eastAsia="Times New Roman" w:hAnsi="Myriad Pro" w:cs="Times New Roman"/>
              </w:rPr>
              <w:t>Acts of Violence/</w:t>
            </w:r>
            <w:r w:rsidR="000B566C" w:rsidRPr="008618D0">
              <w:rPr>
                <w:rFonts w:ascii="Myriad Pro" w:eastAsia="Times New Roman" w:hAnsi="Myriad Pro" w:cs="Times New Roman"/>
              </w:rPr>
              <w:t xml:space="preserve"> </w:t>
            </w:r>
            <w:r w:rsidRPr="008618D0">
              <w:rPr>
                <w:rFonts w:ascii="Myriad Pro" w:eastAsia="Times New Roman" w:hAnsi="Myriad Pro" w:cs="Times New Roman"/>
              </w:rPr>
              <w:t>Kidnapping</w:t>
            </w:r>
          </w:p>
        </w:tc>
        <w:tc>
          <w:tcPr>
            <w:tcW w:w="1240" w:type="dxa"/>
            <w:tcBorders>
              <w:top w:val="single" w:sz="8" w:space="0" w:color="auto"/>
              <w:left w:val="single" w:sz="8" w:space="0" w:color="auto"/>
              <w:bottom w:val="single" w:sz="8" w:space="0" w:color="auto"/>
              <w:right w:val="single" w:sz="8" w:space="0" w:color="auto"/>
            </w:tcBorders>
            <w:tcMar>
              <w:left w:w="108" w:type="dxa"/>
              <w:right w:w="108" w:type="dxa"/>
            </w:tcMar>
          </w:tcPr>
          <w:p w14:paraId="4DA0B1AE" w14:textId="61A6B4BB" w:rsidR="66314D4F" w:rsidRPr="008618D0" w:rsidRDefault="66314D4F" w:rsidP="008618D0">
            <w:pPr>
              <w:jc w:val="both"/>
              <w:rPr>
                <w:rFonts w:ascii="Myriad Pro" w:hAnsi="Myriad Pro"/>
              </w:rPr>
            </w:pPr>
            <w:r w:rsidRPr="008618D0">
              <w:rPr>
                <w:rFonts w:ascii="Myriad Pro" w:eastAsia="Times New Roman" w:hAnsi="Myriad Pro" w:cs="Times New Roman"/>
              </w:rPr>
              <w:t>SMEPS Consultant</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0416BB00" w14:textId="567B5037" w:rsidR="66314D4F" w:rsidRPr="008618D0" w:rsidRDefault="66314D4F" w:rsidP="008618D0">
            <w:pPr>
              <w:jc w:val="both"/>
              <w:rPr>
                <w:rFonts w:ascii="Myriad Pro" w:hAnsi="Myriad Pro"/>
              </w:rPr>
            </w:pPr>
            <w:r w:rsidRPr="008618D0">
              <w:rPr>
                <w:rFonts w:ascii="Myriad Pro" w:eastAsia="Times New Roman" w:hAnsi="Myriad Pro" w:cs="Times New Roman"/>
              </w:rPr>
              <w:t>11/1/2024</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2945D65C" w14:textId="536AF584" w:rsidR="66314D4F" w:rsidRPr="008618D0" w:rsidRDefault="004E6439" w:rsidP="008618D0">
            <w:pPr>
              <w:jc w:val="both"/>
              <w:rPr>
                <w:rFonts w:ascii="Myriad Pro" w:hAnsi="Myriad Pro"/>
              </w:rPr>
            </w:pPr>
            <w:r>
              <w:rPr>
                <w:rFonts w:ascii="Myriad Pro" w:eastAsia="Times New Roman" w:hAnsi="Myriad Pro" w:cs="Times New Roman"/>
              </w:rPr>
              <w:t>It is the belief of the programme staff that t</w:t>
            </w:r>
            <w:r w:rsidR="66314D4F" w:rsidRPr="008618D0">
              <w:rPr>
                <w:rFonts w:ascii="Myriad Pro" w:eastAsia="Times New Roman" w:hAnsi="Myriad Pro" w:cs="Times New Roman"/>
              </w:rPr>
              <w:t xml:space="preserve">he training program </w:t>
            </w:r>
            <w:r w:rsidR="00F30273" w:rsidRPr="008618D0">
              <w:rPr>
                <w:rFonts w:ascii="Myriad Pro" w:eastAsia="Times New Roman" w:hAnsi="Myriad Pro" w:cs="Times New Roman"/>
              </w:rPr>
              <w:t>likely with</w:t>
            </w:r>
            <w:r w:rsidR="66314D4F" w:rsidRPr="008618D0">
              <w:rPr>
                <w:rFonts w:ascii="Myriad Pro" w:eastAsia="Times New Roman" w:hAnsi="Myriad Pro" w:cs="Times New Roman"/>
              </w:rPr>
              <w:t xml:space="preserve"> the community leader's beliefs about gender roles, leading to the kidnapping.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088AD17A" w14:textId="0F94A5C2" w:rsidR="66314D4F" w:rsidRPr="008618D0" w:rsidRDefault="66314D4F" w:rsidP="008618D0">
            <w:pPr>
              <w:jc w:val="both"/>
              <w:rPr>
                <w:rFonts w:ascii="Myriad Pro" w:hAnsi="Myriad Pro"/>
              </w:rPr>
            </w:pPr>
            <w:r w:rsidRPr="008618D0">
              <w:rPr>
                <w:rFonts w:ascii="Myriad Pro" w:eastAsia="Times New Roman" w:hAnsi="Myriad Pro" w:cs="Times New Roman"/>
              </w:rPr>
              <w:t xml:space="preserve">Closed </w:t>
            </w:r>
          </w:p>
        </w:tc>
        <w:tc>
          <w:tcPr>
            <w:tcW w:w="2385" w:type="dxa"/>
            <w:tcBorders>
              <w:top w:val="single" w:sz="8" w:space="0" w:color="auto"/>
              <w:left w:val="single" w:sz="8" w:space="0" w:color="auto"/>
              <w:bottom w:val="single" w:sz="8" w:space="0" w:color="auto"/>
              <w:right w:val="single" w:sz="8" w:space="0" w:color="auto"/>
            </w:tcBorders>
            <w:tcMar>
              <w:left w:w="108" w:type="dxa"/>
              <w:right w:w="108" w:type="dxa"/>
            </w:tcMar>
          </w:tcPr>
          <w:p w14:paraId="409DBAD0" w14:textId="6F6ABAA6" w:rsidR="66314D4F" w:rsidRPr="008618D0" w:rsidRDefault="66314D4F" w:rsidP="008618D0">
            <w:pPr>
              <w:pStyle w:val="ListParagraph"/>
              <w:numPr>
                <w:ilvl w:val="0"/>
                <w:numId w:val="1"/>
              </w:numPr>
              <w:jc w:val="both"/>
              <w:rPr>
                <w:rFonts w:ascii="Myriad Pro" w:eastAsia="Times New Roman" w:hAnsi="Myriad Pro" w:cs="Times New Roman"/>
              </w:rPr>
            </w:pPr>
            <w:r w:rsidRPr="008618D0">
              <w:rPr>
                <w:rFonts w:ascii="Myriad Pro" w:eastAsia="Times New Roman" w:hAnsi="Myriad Pro" w:cs="Times New Roman"/>
              </w:rPr>
              <w:t xml:space="preserve">Withdrawal from the district </w:t>
            </w:r>
          </w:p>
        </w:tc>
      </w:tr>
      <w:tr w:rsidR="66314D4F" w:rsidRPr="008618D0" w14:paraId="431ED7F9" w14:textId="77777777" w:rsidTr="007B447A">
        <w:trPr>
          <w:trHeight w:val="1440"/>
          <w:jc w:val="center"/>
        </w:trPr>
        <w:tc>
          <w:tcPr>
            <w:tcW w:w="1945" w:type="dxa"/>
            <w:tcBorders>
              <w:top w:val="single" w:sz="8" w:space="0" w:color="auto"/>
              <w:left w:val="single" w:sz="8" w:space="0" w:color="auto"/>
              <w:bottom w:val="single" w:sz="8" w:space="0" w:color="auto"/>
              <w:right w:val="single" w:sz="8" w:space="0" w:color="auto"/>
            </w:tcBorders>
            <w:shd w:val="clear" w:color="auto" w:fill="D9E2F3"/>
            <w:tcMar>
              <w:left w:w="108" w:type="dxa"/>
              <w:right w:w="108" w:type="dxa"/>
            </w:tcMar>
          </w:tcPr>
          <w:p w14:paraId="6BD4A03F" w14:textId="6D4CCBAB" w:rsidR="66314D4F" w:rsidRPr="008618D0" w:rsidRDefault="66314D4F" w:rsidP="008618D0">
            <w:pPr>
              <w:jc w:val="both"/>
              <w:rPr>
                <w:rFonts w:ascii="Myriad Pro" w:hAnsi="Myriad Pro"/>
              </w:rPr>
            </w:pPr>
            <w:r w:rsidRPr="008618D0">
              <w:rPr>
                <w:rFonts w:ascii="Myriad Pro" w:eastAsia="Times New Roman" w:hAnsi="Myriad Pro" w:cs="Times New Roman"/>
              </w:rPr>
              <w:t>Fatality</w:t>
            </w:r>
          </w:p>
        </w:tc>
        <w:tc>
          <w:tcPr>
            <w:tcW w:w="1240" w:type="dxa"/>
            <w:tcBorders>
              <w:top w:val="single" w:sz="8" w:space="0" w:color="auto"/>
              <w:left w:val="single" w:sz="8" w:space="0" w:color="auto"/>
              <w:bottom w:val="single" w:sz="8" w:space="0" w:color="auto"/>
              <w:right w:val="single" w:sz="8" w:space="0" w:color="auto"/>
            </w:tcBorders>
            <w:tcMar>
              <w:left w:w="108" w:type="dxa"/>
              <w:right w:w="108" w:type="dxa"/>
            </w:tcMar>
          </w:tcPr>
          <w:p w14:paraId="3731122C" w14:textId="6BEF5769" w:rsidR="66314D4F" w:rsidRPr="008618D0" w:rsidRDefault="66314D4F" w:rsidP="008618D0">
            <w:pPr>
              <w:jc w:val="both"/>
              <w:rPr>
                <w:rFonts w:ascii="Myriad Pro" w:hAnsi="Myriad Pro"/>
              </w:rPr>
            </w:pPr>
            <w:r w:rsidRPr="008618D0">
              <w:rPr>
                <w:rFonts w:ascii="Myriad Pro" w:eastAsia="Times New Roman" w:hAnsi="Myriad Pro" w:cs="Times New Roman"/>
              </w:rPr>
              <w:t>SMEPS Consultant</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781729E2" w14:textId="173506E2" w:rsidR="66314D4F" w:rsidRPr="008618D0" w:rsidRDefault="66314D4F" w:rsidP="008618D0">
            <w:pPr>
              <w:jc w:val="both"/>
              <w:rPr>
                <w:rFonts w:ascii="Myriad Pro" w:hAnsi="Myriad Pro"/>
              </w:rPr>
            </w:pPr>
            <w:r w:rsidRPr="008618D0">
              <w:rPr>
                <w:rFonts w:ascii="Myriad Pro" w:eastAsia="Times New Roman" w:hAnsi="Myriad Pro" w:cs="Times New Roman"/>
              </w:rPr>
              <w:t>20/4/2024</w:t>
            </w:r>
          </w:p>
        </w:tc>
        <w:tc>
          <w:tcPr>
            <w:tcW w:w="2070" w:type="dxa"/>
            <w:tcBorders>
              <w:top w:val="single" w:sz="8" w:space="0" w:color="auto"/>
              <w:left w:val="single" w:sz="8" w:space="0" w:color="auto"/>
              <w:bottom w:val="single" w:sz="8" w:space="0" w:color="auto"/>
              <w:right w:val="single" w:sz="8" w:space="0" w:color="auto"/>
            </w:tcBorders>
            <w:tcMar>
              <w:left w:w="108" w:type="dxa"/>
              <w:right w:w="108" w:type="dxa"/>
            </w:tcMar>
          </w:tcPr>
          <w:p w14:paraId="58B7777D" w14:textId="4227C7DA" w:rsidR="66314D4F" w:rsidRPr="008618D0" w:rsidRDefault="66314D4F" w:rsidP="008618D0">
            <w:pPr>
              <w:jc w:val="both"/>
              <w:rPr>
                <w:rFonts w:ascii="Myriad Pro" w:hAnsi="Myriad Pro"/>
              </w:rPr>
            </w:pPr>
            <w:r w:rsidRPr="008618D0">
              <w:rPr>
                <w:rFonts w:ascii="Myriad Pro" w:eastAsia="Times New Roman" w:hAnsi="Myriad Pro" w:cs="Times New Roman"/>
              </w:rPr>
              <w:t xml:space="preserve">Motor vehicle accident </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13E171A9" w14:textId="5290E104" w:rsidR="66314D4F" w:rsidRPr="008618D0" w:rsidRDefault="66314D4F" w:rsidP="008618D0">
            <w:pPr>
              <w:jc w:val="both"/>
              <w:rPr>
                <w:rFonts w:ascii="Myriad Pro" w:hAnsi="Myriad Pro"/>
              </w:rPr>
            </w:pPr>
            <w:r w:rsidRPr="008618D0">
              <w:rPr>
                <w:rFonts w:ascii="Myriad Pro" w:eastAsia="Times New Roman" w:hAnsi="Myriad Pro" w:cs="Times New Roman"/>
              </w:rPr>
              <w:t>Closed</w:t>
            </w:r>
          </w:p>
        </w:tc>
        <w:tc>
          <w:tcPr>
            <w:tcW w:w="2385" w:type="dxa"/>
            <w:tcBorders>
              <w:top w:val="single" w:sz="8" w:space="0" w:color="auto"/>
              <w:left w:val="single" w:sz="8" w:space="0" w:color="auto"/>
              <w:bottom w:val="single" w:sz="8" w:space="0" w:color="auto"/>
              <w:right w:val="single" w:sz="8" w:space="0" w:color="auto"/>
            </w:tcBorders>
            <w:tcMar>
              <w:left w:w="108" w:type="dxa"/>
              <w:right w:w="108" w:type="dxa"/>
            </w:tcMar>
          </w:tcPr>
          <w:p w14:paraId="50FE1FDB" w14:textId="1ABA8560" w:rsidR="66314D4F" w:rsidRPr="008618D0" w:rsidRDefault="66314D4F" w:rsidP="008618D0">
            <w:pPr>
              <w:pStyle w:val="ListParagraph"/>
              <w:numPr>
                <w:ilvl w:val="0"/>
                <w:numId w:val="1"/>
              </w:numPr>
              <w:jc w:val="both"/>
              <w:rPr>
                <w:rFonts w:ascii="Myriad Pro" w:eastAsia="Times New Roman" w:hAnsi="Myriad Pro" w:cs="Times New Roman"/>
              </w:rPr>
            </w:pPr>
            <w:r w:rsidRPr="008618D0">
              <w:rPr>
                <w:rFonts w:ascii="Myriad Pro" w:eastAsia="Times New Roman" w:hAnsi="Myriad Pro" w:cs="Times New Roman"/>
              </w:rPr>
              <w:t xml:space="preserve">Reducing the risks of traffic accidents: Strengthening awareness of traffic safety, provision of PPE for consultants using appropriate gear such as helmets. </w:t>
            </w:r>
          </w:p>
          <w:p w14:paraId="47A2F43D" w14:textId="0EAD3896" w:rsidR="66314D4F" w:rsidRPr="008618D0" w:rsidRDefault="66314D4F" w:rsidP="008618D0">
            <w:pPr>
              <w:pStyle w:val="ListParagraph"/>
              <w:keepNext/>
              <w:numPr>
                <w:ilvl w:val="0"/>
                <w:numId w:val="1"/>
              </w:numPr>
              <w:jc w:val="both"/>
              <w:rPr>
                <w:rFonts w:ascii="Myriad Pro" w:eastAsia="Times New Roman" w:hAnsi="Myriad Pro" w:cs="Times New Roman"/>
              </w:rPr>
            </w:pPr>
            <w:r w:rsidRPr="008618D0">
              <w:rPr>
                <w:rFonts w:ascii="Myriad Pro" w:eastAsia="Times New Roman" w:hAnsi="Myriad Pro" w:cs="Times New Roman"/>
              </w:rPr>
              <w:t xml:space="preserve">Compensation policy and life insurance is being revised </w:t>
            </w:r>
            <w:r w:rsidR="00F30273" w:rsidRPr="008618D0">
              <w:rPr>
                <w:rFonts w:ascii="Myriad Pro" w:eastAsia="Times New Roman" w:hAnsi="Myriad Pro" w:cs="Times New Roman"/>
              </w:rPr>
              <w:t>for future</w:t>
            </w:r>
            <w:r w:rsidRPr="008618D0">
              <w:rPr>
                <w:rFonts w:ascii="Myriad Pro" w:eastAsia="Times New Roman" w:hAnsi="Myriad Pro" w:cs="Times New Roman"/>
              </w:rPr>
              <w:t xml:space="preserve"> cases, and inclusion of the family of the consultant in SMEPS programming as beneficiaries. </w:t>
            </w:r>
          </w:p>
        </w:tc>
      </w:tr>
    </w:tbl>
    <w:p w14:paraId="7825E481" w14:textId="52C6A65B" w:rsidR="00B21601" w:rsidRPr="008618D0" w:rsidRDefault="00B21601" w:rsidP="008618D0">
      <w:pPr>
        <w:pStyle w:val="Caption"/>
        <w:jc w:val="both"/>
        <w:rPr>
          <w:rFonts w:ascii="Myriad Pro" w:hAnsi="Myriad Pro"/>
        </w:rPr>
      </w:pPr>
      <w:bookmarkStart w:id="67" w:name="_Toc188777215"/>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15</w:t>
      </w:r>
      <w:r w:rsidR="00714C1C" w:rsidRPr="008618D0">
        <w:rPr>
          <w:rFonts w:ascii="Myriad Pro" w:hAnsi="Myriad Pro"/>
        </w:rPr>
        <w:fldChar w:fldCharType="end"/>
      </w:r>
      <w:r w:rsidRPr="008618D0">
        <w:rPr>
          <w:rFonts w:ascii="Myriad Pro" w:hAnsi="Myriad Pro"/>
        </w:rPr>
        <w:t>: Incident Details</w:t>
      </w:r>
      <w:bookmarkEnd w:id="67"/>
    </w:p>
    <w:p w14:paraId="2076058D" w14:textId="11E45E06" w:rsidR="00CC5CF7" w:rsidRPr="008618D0" w:rsidRDefault="33B2FF83" w:rsidP="008618D0">
      <w:pPr>
        <w:spacing w:after="0"/>
        <w:jc w:val="both"/>
        <w:rPr>
          <w:rFonts w:ascii="Myriad Pro" w:hAnsi="Myriad Pro"/>
        </w:rPr>
      </w:pPr>
      <w:r w:rsidRPr="008618D0">
        <w:rPr>
          <w:rFonts w:ascii="Myriad Pro" w:eastAsia="Times New Roman" w:hAnsi="Myriad Pro" w:cs="Times New Roman"/>
          <w:noProof/>
          <w:sz w:val="24"/>
          <w:szCs w:val="24"/>
        </w:rPr>
        <w:lastRenderedPageBreak/>
        <w:t xml:space="preserve"> </w:t>
      </w:r>
    </w:p>
    <w:p w14:paraId="144E7299" w14:textId="635C8E24" w:rsidR="00E642EF" w:rsidRPr="000570BB" w:rsidRDefault="001C0461" w:rsidP="000570BB">
      <w:pPr>
        <w:pStyle w:val="Heading1"/>
        <w:numPr>
          <w:ilvl w:val="0"/>
          <w:numId w:val="12"/>
        </w:numPr>
        <w:shd w:val="clear" w:color="auto" w:fill="B8CCE4" w:themeFill="accent1" w:themeFillTint="66"/>
        <w:tabs>
          <w:tab w:val="num" w:pos="360"/>
        </w:tabs>
        <w:ind w:left="0" w:firstLine="0"/>
        <w:jc w:val="both"/>
        <w:rPr>
          <w:rFonts w:ascii="Myriad Pro" w:hAnsi="Myriad Pro"/>
          <w:b/>
          <w:bCs/>
          <w:color w:val="auto"/>
          <w:sz w:val="24"/>
          <w:szCs w:val="20"/>
        </w:rPr>
      </w:pPr>
      <w:bookmarkStart w:id="68" w:name="_Toc188977523"/>
      <w:r w:rsidRPr="000570BB">
        <w:rPr>
          <w:rFonts w:ascii="Myriad Pro" w:hAnsi="Myriad Pro"/>
          <w:b/>
          <w:bCs/>
          <w:color w:val="auto"/>
          <w:sz w:val="24"/>
          <w:szCs w:val="20"/>
        </w:rPr>
        <w:t xml:space="preserve">Communications and </w:t>
      </w:r>
      <w:r w:rsidR="00E642EF" w:rsidRPr="000570BB">
        <w:rPr>
          <w:rFonts w:ascii="Myriad Pro" w:hAnsi="Myriad Pro"/>
          <w:b/>
          <w:bCs/>
          <w:color w:val="auto"/>
          <w:sz w:val="24"/>
          <w:szCs w:val="20"/>
        </w:rPr>
        <w:t>Visibility</w:t>
      </w:r>
      <w:r w:rsidR="00FC409E" w:rsidRPr="000570BB">
        <w:rPr>
          <w:rFonts w:ascii="Myriad Pro" w:hAnsi="Myriad Pro"/>
          <w:b/>
          <w:bCs/>
          <w:color w:val="auto"/>
          <w:sz w:val="24"/>
          <w:szCs w:val="20"/>
        </w:rPr>
        <w:t>:</w:t>
      </w:r>
      <w:bookmarkEnd w:id="68"/>
    </w:p>
    <w:p w14:paraId="6672C816" w14:textId="3A8FFF6E" w:rsidR="00D76755" w:rsidRPr="008618D0" w:rsidRDefault="00E31305" w:rsidP="008618D0">
      <w:pPr>
        <w:spacing w:line="276" w:lineRule="auto"/>
        <w:jc w:val="both"/>
        <w:rPr>
          <w:rFonts w:ascii="Myriad Pro" w:hAnsi="Myriad Pro"/>
        </w:rPr>
      </w:pPr>
      <w:r w:rsidRPr="008618D0">
        <w:rPr>
          <w:rFonts w:ascii="Myriad Pro" w:hAnsi="Myriad Pro"/>
        </w:rPr>
        <w:t xml:space="preserve">The </w:t>
      </w:r>
      <w:r w:rsidR="72D5CAAE" w:rsidRPr="008618D0">
        <w:rPr>
          <w:rFonts w:ascii="Myriad Pro" w:hAnsi="Myriad Pro"/>
        </w:rPr>
        <w:t xml:space="preserve">SFISH </w:t>
      </w:r>
      <w:r w:rsidR="008D2D00">
        <w:rPr>
          <w:rFonts w:ascii="Myriad Pro" w:hAnsi="Myriad Pro"/>
        </w:rPr>
        <w:t>p</w:t>
      </w:r>
      <w:r w:rsidR="72D5CAAE" w:rsidRPr="008618D0">
        <w:rPr>
          <w:rFonts w:ascii="Myriad Pro" w:hAnsi="Myriad Pro"/>
        </w:rPr>
        <w:t>roject integrates communication and visibility as key components to showcase its objectives, progress, and achievements. By embedding key messages in all communication products, and through targeted campaigns, storytelling, social media outreach, and visibility materials, the project highlights its impact on resilience, governance, and inclusive development in Yemen’s fisheries sector, fostering awareness and stakeholder engagement.</w:t>
      </w:r>
      <w:r w:rsidR="00CE555B">
        <w:rPr>
          <w:rFonts w:ascii="Myriad Pro" w:hAnsi="Myriad Pro"/>
        </w:rPr>
        <w:t xml:space="preserve"> More detailed information is </w:t>
      </w:r>
      <w:proofErr w:type="gramStart"/>
      <w:r w:rsidR="00CE555B">
        <w:rPr>
          <w:rFonts w:ascii="Myriad Pro" w:hAnsi="Myriad Pro"/>
        </w:rPr>
        <w:t>provide</w:t>
      </w:r>
      <w:proofErr w:type="gramEnd"/>
      <w:r w:rsidR="00CE555B">
        <w:rPr>
          <w:rFonts w:ascii="Myriad Pro" w:hAnsi="Myriad Pro"/>
        </w:rPr>
        <w:t xml:space="preserve"> in Annex Four.</w:t>
      </w:r>
    </w:p>
    <w:p w14:paraId="2C5CD329" w14:textId="436AF25B" w:rsidR="00D76755" w:rsidRPr="008618D0" w:rsidRDefault="72D5CAAE" w:rsidP="008618D0">
      <w:pPr>
        <w:spacing w:line="276" w:lineRule="auto"/>
        <w:jc w:val="both"/>
        <w:rPr>
          <w:rFonts w:ascii="Myriad Pro" w:hAnsi="Myriad Pro"/>
        </w:rPr>
      </w:pPr>
      <w:r w:rsidRPr="008618D0">
        <w:rPr>
          <w:rFonts w:ascii="Myriad Pro" w:hAnsi="Myriad Pro"/>
        </w:rPr>
        <w:t>To ensure the success of these efforts, the project developed a comprehensive Communication and Visibility Strategy, a detailed Communication Action Plan, and a standardized Visibility Template and guidelines. These tools guide the consistent application of communication practices, ensuring alignment with project objectives and enhanc</w:t>
      </w:r>
      <w:r w:rsidR="00042D14" w:rsidRPr="008618D0">
        <w:rPr>
          <w:rFonts w:ascii="Myriad Pro" w:hAnsi="Myriad Pro"/>
        </w:rPr>
        <w:t>e</w:t>
      </w:r>
      <w:r w:rsidRPr="008618D0">
        <w:rPr>
          <w:rFonts w:ascii="Myriad Pro" w:hAnsi="Myriad Pro"/>
        </w:rPr>
        <w:t xml:space="preserve"> the effectiveness of outreach initiatives.</w:t>
      </w:r>
    </w:p>
    <w:p w14:paraId="4AAF740B" w14:textId="7508666B" w:rsidR="00D76755" w:rsidRPr="008618D0" w:rsidRDefault="72D5CAAE" w:rsidP="006072D4">
      <w:pPr>
        <w:spacing w:line="276" w:lineRule="auto"/>
        <w:jc w:val="both"/>
        <w:rPr>
          <w:rFonts w:ascii="Myriad Pro" w:hAnsi="Myriad Pro"/>
        </w:rPr>
      </w:pPr>
      <w:r w:rsidRPr="008618D0">
        <w:rPr>
          <w:rFonts w:ascii="Myriad Pro" w:hAnsi="Myriad Pro"/>
        </w:rPr>
        <w:t xml:space="preserve">UNDP Yemen, SMEPS, and PWP have continued highlighting the </w:t>
      </w:r>
      <w:hyperlink r:id="rId16">
        <w:r w:rsidRPr="008618D0">
          <w:rPr>
            <w:rStyle w:val="Hyperlink"/>
            <w:rFonts w:ascii="Myriad Pro" w:hAnsi="Myriad Pro"/>
            <w:color w:val="0563C1"/>
          </w:rPr>
          <w:t>SFISH’s partnership</w:t>
        </w:r>
      </w:hyperlink>
      <w:r w:rsidRPr="008618D0">
        <w:rPr>
          <w:rFonts w:ascii="Myriad Pro" w:hAnsi="Myriad Pro"/>
        </w:rPr>
        <w:t xml:space="preserve"> and its interventions to support Yemen’s fisheries sector.</w:t>
      </w:r>
      <w:r w:rsidR="006072D4">
        <w:rPr>
          <w:rFonts w:ascii="Myriad Pro" w:hAnsi="Myriad Pro"/>
        </w:rPr>
        <w:t xml:space="preserve"> </w:t>
      </w:r>
      <w:r w:rsidRPr="008618D0">
        <w:rPr>
          <w:rFonts w:ascii="Myriad Pro" w:hAnsi="Myriad Pro"/>
        </w:rPr>
        <w:t xml:space="preserve">A project </w:t>
      </w:r>
      <w:hyperlink r:id="rId17">
        <w:r w:rsidRPr="008618D0">
          <w:rPr>
            <w:rStyle w:val="Hyperlink"/>
            <w:rFonts w:ascii="Myriad Pro" w:hAnsi="Myriad Pro"/>
            <w:color w:val="0563C1"/>
          </w:rPr>
          <w:t>media bank</w:t>
        </w:r>
      </w:hyperlink>
      <w:r w:rsidRPr="008618D0">
        <w:rPr>
          <w:rFonts w:ascii="Myriad Pro" w:hAnsi="Myriad Pro"/>
        </w:rPr>
        <w:t xml:space="preserve">, developed in collaboration with SMEPS, is regularly updated to assist in monitoring </w:t>
      </w:r>
      <w:r w:rsidR="00F17E06" w:rsidRPr="008618D0">
        <w:rPr>
          <w:rFonts w:ascii="Myriad Pro" w:hAnsi="Myriad Pro"/>
        </w:rPr>
        <w:t xml:space="preserve">media </w:t>
      </w:r>
      <w:r w:rsidRPr="008618D0">
        <w:rPr>
          <w:rFonts w:ascii="Myriad Pro" w:hAnsi="Myriad Pro"/>
        </w:rPr>
        <w:t>activities and shar</w:t>
      </w:r>
      <w:r w:rsidR="00F17E06" w:rsidRPr="008618D0">
        <w:rPr>
          <w:rFonts w:ascii="Myriad Pro" w:hAnsi="Myriad Pro"/>
        </w:rPr>
        <w:t xml:space="preserve">e </w:t>
      </w:r>
      <w:r w:rsidRPr="008618D0">
        <w:rPr>
          <w:rFonts w:ascii="Myriad Pro" w:hAnsi="Myriad Pro"/>
        </w:rPr>
        <w:t>effectively.</w:t>
      </w:r>
    </w:p>
    <w:p w14:paraId="1CB1D448" w14:textId="675332EF" w:rsidR="00D76755" w:rsidRPr="008618D0" w:rsidRDefault="006072D4" w:rsidP="008618D0">
      <w:pPr>
        <w:spacing w:line="276" w:lineRule="auto"/>
        <w:jc w:val="both"/>
        <w:rPr>
          <w:rFonts w:ascii="Myriad Pro" w:hAnsi="Myriad Pro"/>
        </w:rPr>
      </w:pPr>
      <w:r>
        <w:rPr>
          <w:rFonts w:ascii="Myriad Pro" w:hAnsi="Myriad Pro"/>
        </w:rPr>
        <w:t xml:space="preserve">The </w:t>
      </w:r>
      <w:r w:rsidR="72D5CAAE" w:rsidRPr="008618D0">
        <w:rPr>
          <w:rFonts w:ascii="Myriad Pro" w:hAnsi="Myriad Pro"/>
        </w:rPr>
        <w:t>SFISH project, in collaboration with PWP, documented the rehabilitation process of fish landing sites currently under rehabilitation, such as Al-Qarn, Al-Hami, and Al-Ra</w:t>
      </w:r>
      <w:r w:rsidR="006C14F9">
        <w:rPr>
          <w:rFonts w:ascii="Myriad Pro" w:hAnsi="Myriad Pro"/>
        </w:rPr>
        <w:t>i</w:t>
      </w:r>
      <w:r w:rsidR="72D5CAAE" w:rsidRPr="008618D0">
        <w:rPr>
          <w:rFonts w:ascii="Myriad Pro" w:hAnsi="Myriad Pro"/>
        </w:rPr>
        <w:t xml:space="preserve">yda. This included capturing "before" and "during" intervention stages to showcase progress and community impact. These </w:t>
      </w:r>
      <w:hyperlink r:id="rId18">
        <w:r w:rsidR="72D5CAAE" w:rsidRPr="008618D0">
          <w:rPr>
            <w:rStyle w:val="Hyperlink"/>
            <w:rFonts w:ascii="Myriad Pro" w:hAnsi="Myriad Pro"/>
            <w:color w:val="0563C1"/>
          </w:rPr>
          <w:t>materials</w:t>
        </w:r>
      </w:hyperlink>
      <w:r w:rsidR="72D5CAAE" w:rsidRPr="008618D0">
        <w:rPr>
          <w:rFonts w:ascii="Myriad Pro" w:hAnsi="Myriad Pro"/>
        </w:rPr>
        <w:t xml:space="preserve"> will support the production of a final video after the rehabilitation's completion, highlighting the improved functionality and sustainability of these vital sites.</w:t>
      </w:r>
    </w:p>
    <w:p w14:paraId="5890E36B" w14:textId="5F608653" w:rsidR="00D76755" w:rsidRPr="008618D0" w:rsidRDefault="72D5CAAE" w:rsidP="008618D0">
      <w:pPr>
        <w:spacing w:line="276" w:lineRule="auto"/>
        <w:jc w:val="both"/>
        <w:rPr>
          <w:rFonts w:ascii="Myriad Pro" w:hAnsi="Myriad Pro"/>
        </w:rPr>
      </w:pPr>
      <w:r w:rsidRPr="008618D0">
        <w:rPr>
          <w:rFonts w:ascii="Myriad Pro" w:hAnsi="Myriad Pro"/>
        </w:rPr>
        <w:t xml:space="preserve">An awareness campaign led by SMEPS reached 69,192 </w:t>
      </w:r>
      <w:r w:rsidR="00757B2F" w:rsidRPr="008618D0">
        <w:rPr>
          <w:rStyle w:val="FootnoteReference"/>
          <w:rFonts w:ascii="Myriad Pro" w:hAnsi="Myriad Pro"/>
        </w:rPr>
        <w:footnoteReference w:id="15"/>
      </w:r>
      <w:r w:rsidRPr="008618D0">
        <w:rPr>
          <w:rFonts w:ascii="Myriad Pro" w:hAnsi="Myriad Pro"/>
        </w:rPr>
        <w:t>individuals through field visits and awareness activities, promoting nutrition and climate change adaptation. Key messages emphasized balanced diets and sustainable practices using brochures and community engagement. Highlights included school collaborations on marine preservation during World Fisheries Day and active participation in the "</w:t>
      </w:r>
      <w:hyperlink r:id="rId19">
        <w:r w:rsidRPr="008618D0">
          <w:rPr>
            <w:rStyle w:val="Hyperlink"/>
            <w:rFonts w:ascii="Myriad Pro" w:hAnsi="Myriad Pro"/>
            <w:color w:val="0563C1"/>
          </w:rPr>
          <w:t>Al</w:t>
        </w:r>
        <w:r w:rsidR="00A07A9B" w:rsidRPr="008618D0">
          <w:rPr>
            <w:rStyle w:val="Hyperlink"/>
            <w:rFonts w:ascii="Myriad Pro" w:hAnsi="Myriad Pro"/>
            <w:color w:val="0563C1"/>
          </w:rPr>
          <w:t>-</w:t>
        </w:r>
        <w:r w:rsidRPr="008618D0">
          <w:rPr>
            <w:rStyle w:val="Hyperlink"/>
            <w:rFonts w:ascii="Myriad Pro" w:hAnsi="Myriad Pro"/>
            <w:color w:val="0563C1"/>
          </w:rPr>
          <w:t>Balda season</w:t>
        </w:r>
      </w:hyperlink>
      <w:r w:rsidR="00812EB6" w:rsidRPr="008618D0">
        <w:rPr>
          <w:rStyle w:val="FootnoteReference"/>
          <w:rFonts w:ascii="Myriad Pro" w:hAnsi="Myriad Pro"/>
        </w:rPr>
        <w:footnoteReference w:id="16"/>
      </w:r>
      <w:r w:rsidRPr="008618D0">
        <w:rPr>
          <w:rFonts w:ascii="Myriad Pro" w:hAnsi="Myriad Pro"/>
        </w:rPr>
        <w:t xml:space="preserve">" festival, reaching thousands with fish nutrition and climate awareness messages. (Posts on X </w:t>
      </w:r>
      <w:hyperlink r:id="rId20">
        <w:r w:rsidRPr="008618D0">
          <w:rPr>
            <w:rStyle w:val="Hyperlink"/>
            <w:rFonts w:ascii="Myriad Pro" w:hAnsi="Myriad Pro"/>
            <w:color w:val="0563C1"/>
          </w:rPr>
          <w:t>Link1</w:t>
        </w:r>
      </w:hyperlink>
      <w:r w:rsidRPr="008618D0">
        <w:rPr>
          <w:rFonts w:ascii="Myriad Pro" w:hAnsi="Myriad Pro"/>
        </w:rPr>
        <w:t xml:space="preserve"> </w:t>
      </w:r>
      <w:hyperlink r:id="rId21">
        <w:r w:rsidRPr="008618D0">
          <w:rPr>
            <w:rStyle w:val="Hyperlink"/>
            <w:rFonts w:ascii="Myriad Pro" w:hAnsi="Myriad Pro"/>
            <w:color w:val="0563C1"/>
          </w:rPr>
          <w:t>Link2</w:t>
        </w:r>
      </w:hyperlink>
      <w:r w:rsidRPr="008618D0">
        <w:rPr>
          <w:rFonts w:ascii="Myriad Pro" w:hAnsi="Myriad Pro"/>
        </w:rPr>
        <w:t>)</w:t>
      </w:r>
    </w:p>
    <w:p w14:paraId="45A5ADBD" w14:textId="0C2C7FEC" w:rsidR="00D76755" w:rsidRPr="008618D0" w:rsidRDefault="001C7818" w:rsidP="008618D0">
      <w:pPr>
        <w:spacing w:line="276" w:lineRule="auto"/>
        <w:jc w:val="both"/>
        <w:rPr>
          <w:rFonts w:ascii="Myriad Pro" w:hAnsi="Myriad Pro"/>
        </w:rPr>
      </w:pPr>
      <w:r>
        <w:rPr>
          <w:rFonts w:ascii="Myriad Pro" w:hAnsi="Myriad Pro"/>
        </w:rPr>
        <w:t xml:space="preserve">The </w:t>
      </w:r>
      <w:r w:rsidR="72D5CAAE" w:rsidRPr="008618D0">
        <w:rPr>
          <w:rFonts w:ascii="Myriad Pro" w:hAnsi="Myriad Pro"/>
        </w:rPr>
        <w:t xml:space="preserve">SFISH project featured in </w:t>
      </w:r>
      <w:r w:rsidR="00BB484F">
        <w:rPr>
          <w:rFonts w:ascii="Myriad Pro" w:hAnsi="Myriad Pro"/>
        </w:rPr>
        <w:t>m</w:t>
      </w:r>
      <w:r w:rsidR="72D5CAAE" w:rsidRPr="008618D0">
        <w:rPr>
          <w:rFonts w:ascii="Myriad Pro" w:hAnsi="Myriad Pro"/>
        </w:rPr>
        <w:t>arking eight years of collaboration between the World Bank's International Development Association and UNDP Yemen</w:t>
      </w:r>
      <w:r w:rsidR="0024076B" w:rsidRPr="008618D0">
        <w:rPr>
          <w:rFonts w:ascii="Myriad Pro" w:hAnsi="Myriad Pro"/>
        </w:rPr>
        <w:t xml:space="preserve">. </w:t>
      </w:r>
      <w:r w:rsidR="008439A2" w:rsidRPr="008618D0">
        <w:rPr>
          <w:rFonts w:ascii="Myriad Pro" w:hAnsi="Myriad Pro"/>
        </w:rPr>
        <w:t xml:space="preserve">A </w:t>
      </w:r>
      <w:r w:rsidR="72D5CAAE" w:rsidRPr="008618D0">
        <w:rPr>
          <w:rFonts w:ascii="Myriad Pro" w:hAnsi="Myriad Pro"/>
        </w:rPr>
        <w:t>social media campaign that celebrated the</w:t>
      </w:r>
      <w:r w:rsidR="008439A2" w:rsidRPr="008618D0">
        <w:rPr>
          <w:rFonts w:ascii="Myriad Pro" w:hAnsi="Myriad Pro"/>
        </w:rPr>
        <w:t>se</w:t>
      </w:r>
      <w:r w:rsidR="72D5CAAE" w:rsidRPr="008618D0">
        <w:rPr>
          <w:rFonts w:ascii="Myriad Pro" w:hAnsi="Myriad Pro"/>
        </w:rPr>
        <w:t xml:space="preserve"> achievements in empowering Yemen’s fisheries</w:t>
      </w:r>
      <w:r w:rsidR="008439A2" w:rsidRPr="008618D0">
        <w:rPr>
          <w:rFonts w:ascii="Myriad Pro" w:hAnsi="Myriad Pro"/>
        </w:rPr>
        <w:t xml:space="preserve"> was implemented</w:t>
      </w:r>
      <w:r w:rsidR="72D5CAAE" w:rsidRPr="008618D0">
        <w:rPr>
          <w:rFonts w:ascii="Myriad Pro" w:hAnsi="Myriad Pro"/>
        </w:rPr>
        <w:t>. A video titled "</w:t>
      </w:r>
      <w:hyperlink r:id="rId22">
        <w:r w:rsidR="72D5CAAE" w:rsidRPr="008618D0">
          <w:rPr>
            <w:rStyle w:val="Hyperlink"/>
            <w:rFonts w:ascii="Myriad Pro" w:hAnsi="Myriad Pro"/>
            <w:color w:val="0563C1"/>
          </w:rPr>
          <w:t>Celebrating 8 Years of Partnership: Empowering Yemen's Fisheries</w:t>
        </w:r>
      </w:hyperlink>
      <w:r w:rsidR="72D5CAAE" w:rsidRPr="008618D0">
        <w:rPr>
          <w:rFonts w:ascii="Myriad Pro" w:hAnsi="Myriad Pro"/>
        </w:rPr>
        <w:t xml:space="preserve">" was shared on </w:t>
      </w:r>
      <w:hyperlink r:id="rId23">
        <w:r w:rsidR="72D5CAAE" w:rsidRPr="008618D0">
          <w:rPr>
            <w:rStyle w:val="Hyperlink"/>
            <w:rFonts w:ascii="Myriad Pro" w:hAnsi="Myriad Pro"/>
            <w:color w:val="0563C1"/>
          </w:rPr>
          <w:t>X</w:t>
        </w:r>
      </w:hyperlink>
      <w:r w:rsidR="72D5CAAE" w:rsidRPr="008618D0">
        <w:rPr>
          <w:rFonts w:ascii="Myriad Pro" w:hAnsi="Myriad Pro"/>
        </w:rPr>
        <w:t xml:space="preserve">, highlighting transformative outcomes and SFISH project interventions. A </w:t>
      </w:r>
      <w:hyperlink r:id="rId24">
        <w:r w:rsidR="72D5CAAE" w:rsidRPr="008618D0">
          <w:rPr>
            <w:rStyle w:val="Hyperlink"/>
            <w:rFonts w:ascii="Myriad Pro" w:hAnsi="Myriad Pro"/>
            <w:color w:val="0563C1"/>
          </w:rPr>
          <w:t>booklet</w:t>
        </w:r>
      </w:hyperlink>
      <w:r w:rsidR="72D5CAAE" w:rsidRPr="008618D0">
        <w:rPr>
          <w:rFonts w:ascii="Myriad Pro" w:hAnsi="Myriad Pro"/>
        </w:rPr>
        <w:t xml:space="preserve"> was also developed, featuring success stories and the partnership’s impact on livelihoods, sustainability, and resilience in Yemen’s fisheries sector.</w:t>
      </w:r>
    </w:p>
    <w:p w14:paraId="62355A08" w14:textId="0336914E" w:rsidR="00E81C94" w:rsidRDefault="72D5CAAE" w:rsidP="008618D0">
      <w:pPr>
        <w:spacing w:line="276" w:lineRule="auto"/>
        <w:jc w:val="both"/>
        <w:rPr>
          <w:rFonts w:ascii="Myriad Pro" w:hAnsi="Myriad Pro"/>
        </w:rPr>
      </w:pPr>
      <w:r w:rsidRPr="008618D0">
        <w:rPr>
          <w:rFonts w:ascii="Myriad Pro" w:hAnsi="Myriad Pro"/>
        </w:rPr>
        <w:t>A series of human stories</w:t>
      </w:r>
      <w:r w:rsidR="00BB484F">
        <w:rPr>
          <w:rFonts w:ascii="Myriad Pro" w:hAnsi="Myriad Pro"/>
        </w:rPr>
        <w:t xml:space="preserve"> have been developed</w:t>
      </w:r>
      <w:r w:rsidRPr="008618D0">
        <w:rPr>
          <w:rFonts w:ascii="Myriad Pro" w:hAnsi="Myriad Pro"/>
        </w:rPr>
        <w:t xml:space="preserve"> highlight</w:t>
      </w:r>
      <w:r w:rsidR="00BB484F">
        <w:rPr>
          <w:rFonts w:ascii="Myriad Pro" w:hAnsi="Myriad Pro"/>
        </w:rPr>
        <w:t>ing</w:t>
      </w:r>
      <w:r w:rsidRPr="008618D0">
        <w:rPr>
          <w:rFonts w:ascii="Myriad Pro" w:hAnsi="Myriad Pro"/>
        </w:rPr>
        <w:t xml:space="preserve"> transformative journeys</w:t>
      </w:r>
      <w:r w:rsidR="00E81C94">
        <w:rPr>
          <w:rFonts w:ascii="Myriad Pro" w:hAnsi="Myriad Pro"/>
        </w:rPr>
        <w:t xml:space="preserve"> as illustrated in the table below:</w:t>
      </w:r>
    </w:p>
    <w:p w14:paraId="2D9D51D0" w14:textId="77777777" w:rsidR="00E81C94" w:rsidRPr="008618D0" w:rsidRDefault="00E81C94" w:rsidP="008618D0">
      <w:pPr>
        <w:spacing w:line="276" w:lineRule="auto"/>
        <w:jc w:val="both"/>
        <w:rPr>
          <w:rFonts w:ascii="Myriad Pro" w:hAnsi="Myriad Pro"/>
        </w:rPr>
      </w:pPr>
    </w:p>
    <w:tbl>
      <w:tblPr>
        <w:tblStyle w:val="GridTable4-Accent1"/>
        <w:tblW w:w="0" w:type="auto"/>
        <w:tblLayout w:type="fixed"/>
        <w:tblLook w:val="04A0" w:firstRow="1" w:lastRow="0" w:firstColumn="1" w:lastColumn="0" w:noHBand="0" w:noVBand="1"/>
      </w:tblPr>
      <w:tblGrid>
        <w:gridCol w:w="3272"/>
        <w:gridCol w:w="3273"/>
        <w:gridCol w:w="3273"/>
      </w:tblGrid>
      <w:tr w:rsidR="3C2D3555" w:rsidRPr="008618D0" w14:paraId="3D26B77C" w14:textId="77777777" w:rsidTr="5E49DB2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72" w:type="dxa"/>
            <w:tcBorders>
              <w:top w:val="single" w:sz="8" w:space="0" w:color="4472C4"/>
              <w:left w:val="single" w:sz="8" w:space="0" w:color="4472C4"/>
              <w:bottom w:val="single" w:sz="8" w:space="0" w:color="4472C4"/>
            </w:tcBorders>
            <w:shd w:val="clear" w:color="auto" w:fill="4472C4"/>
            <w:tcMar>
              <w:left w:w="108" w:type="dxa"/>
              <w:right w:w="108" w:type="dxa"/>
            </w:tcMar>
          </w:tcPr>
          <w:p w14:paraId="6201FC91" w14:textId="4EBFE45A" w:rsidR="3C2D3555" w:rsidRPr="008618D0" w:rsidRDefault="3C2D3555" w:rsidP="008618D0">
            <w:pPr>
              <w:jc w:val="both"/>
              <w:rPr>
                <w:rFonts w:ascii="Myriad Pro" w:hAnsi="Myriad Pro"/>
              </w:rPr>
            </w:pPr>
            <w:r w:rsidRPr="008618D0">
              <w:rPr>
                <w:rFonts w:ascii="Myriad Pro" w:hAnsi="Myriad Pro"/>
              </w:rPr>
              <w:lastRenderedPageBreak/>
              <w:t>Story name</w:t>
            </w:r>
          </w:p>
        </w:tc>
        <w:tc>
          <w:tcPr>
            <w:tcW w:w="3273" w:type="dxa"/>
            <w:tcBorders>
              <w:top w:val="single" w:sz="8" w:space="0" w:color="4472C4"/>
              <w:bottom w:val="single" w:sz="8" w:space="0" w:color="4472C4"/>
            </w:tcBorders>
            <w:shd w:val="clear" w:color="auto" w:fill="4472C4"/>
            <w:tcMar>
              <w:left w:w="108" w:type="dxa"/>
              <w:right w:w="108" w:type="dxa"/>
            </w:tcMar>
          </w:tcPr>
          <w:p w14:paraId="6CBB7C77" w14:textId="388458D8" w:rsidR="3C2D3555" w:rsidRPr="008618D0" w:rsidRDefault="3C2D3555" w:rsidP="008618D0">
            <w:pPr>
              <w:jc w:val="both"/>
              <w:cnfStyle w:val="100000000000" w:firstRow="1" w:lastRow="0" w:firstColumn="0" w:lastColumn="0" w:oddVBand="0" w:evenVBand="0" w:oddHBand="0" w:evenHBand="0" w:firstRowFirstColumn="0" w:firstRowLastColumn="0" w:lastRowFirstColumn="0" w:lastRowLastColumn="0"/>
              <w:rPr>
                <w:rFonts w:ascii="Myriad Pro" w:hAnsi="Myriad Pro"/>
              </w:rPr>
            </w:pPr>
            <w:r w:rsidRPr="008618D0">
              <w:rPr>
                <w:rFonts w:ascii="Myriad Pro" w:hAnsi="Myriad Pro"/>
              </w:rPr>
              <w:t>Photo</w:t>
            </w:r>
          </w:p>
        </w:tc>
        <w:tc>
          <w:tcPr>
            <w:tcW w:w="3273" w:type="dxa"/>
            <w:tcBorders>
              <w:top w:val="single" w:sz="8" w:space="0" w:color="4472C4"/>
              <w:bottom w:val="single" w:sz="8" w:space="0" w:color="4472C4"/>
              <w:right w:val="single" w:sz="8" w:space="0" w:color="4472C4"/>
            </w:tcBorders>
            <w:shd w:val="clear" w:color="auto" w:fill="4472C4"/>
            <w:tcMar>
              <w:left w:w="108" w:type="dxa"/>
              <w:right w:w="108" w:type="dxa"/>
            </w:tcMar>
          </w:tcPr>
          <w:p w14:paraId="7178F9BE" w14:textId="5F245608" w:rsidR="3C2D3555" w:rsidRPr="008618D0" w:rsidRDefault="3C2D3555" w:rsidP="008618D0">
            <w:pPr>
              <w:jc w:val="both"/>
              <w:cnfStyle w:val="100000000000" w:firstRow="1" w:lastRow="0" w:firstColumn="0" w:lastColumn="0" w:oddVBand="0" w:evenVBand="0" w:oddHBand="0" w:evenHBand="0" w:firstRowFirstColumn="0" w:firstRowLastColumn="0" w:lastRowFirstColumn="0" w:lastRowLastColumn="0"/>
              <w:rPr>
                <w:rFonts w:ascii="Myriad Pro" w:hAnsi="Myriad Pro"/>
              </w:rPr>
            </w:pPr>
            <w:r w:rsidRPr="008618D0">
              <w:rPr>
                <w:rFonts w:ascii="Myriad Pro" w:hAnsi="Myriad Pro"/>
              </w:rPr>
              <w:t>Link</w:t>
            </w:r>
          </w:p>
        </w:tc>
      </w:tr>
      <w:tr w:rsidR="3C2D3555" w:rsidRPr="008618D0" w14:paraId="6BE86FDE" w14:textId="77777777" w:rsidTr="3C2D355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72" w:type="dxa"/>
            <w:tcBorders>
              <w:top w:val="single" w:sz="8" w:space="0" w:color="4472C4"/>
              <w:left w:val="single" w:sz="8" w:space="0" w:color="8EAADB"/>
              <w:bottom w:val="single" w:sz="8" w:space="0" w:color="8EAADB"/>
              <w:right w:val="single" w:sz="8" w:space="0" w:color="8EAADB"/>
            </w:tcBorders>
            <w:shd w:val="clear" w:color="auto" w:fill="D9E2F3"/>
            <w:tcMar>
              <w:left w:w="108" w:type="dxa"/>
              <w:right w:w="108" w:type="dxa"/>
            </w:tcMar>
          </w:tcPr>
          <w:p w14:paraId="16C79530" w14:textId="531A27C0" w:rsidR="3C2D3555" w:rsidRPr="008618D0" w:rsidRDefault="3C2D3555" w:rsidP="008618D0">
            <w:pPr>
              <w:spacing w:after="160" w:line="276" w:lineRule="auto"/>
              <w:jc w:val="both"/>
              <w:rPr>
                <w:rFonts w:ascii="Myriad Pro" w:hAnsi="Myriad Pro"/>
              </w:rPr>
            </w:pPr>
            <w:r w:rsidRPr="008618D0">
              <w:rPr>
                <w:rFonts w:ascii="Myriad Pro" w:hAnsi="Myriad Pro"/>
                <w:color w:val="000000" w:themeColor="text1"/>
              </w:rPr>
              <w:t>Abdo’s story: Mokha’s mobile fish vendor</w:t>
            </w:r>
          </w:p>
          <w:p w14:paraId="21524250" w14:textId="7001A2D3" w:rsidR="3C2D3555" w:rsidRPr="008618D0" w:rsidRDefault="3C2D3555" w:rsidP="008618D0">
            <w:pPr>
              <w:jc w:val="both"/>
              <w:rPr>
                <w:rFonts w:ascii="Myriad Pro" w:hAnsi="Myriad Pro"/>
              </w:rPr>
            </w:pPr>
            <w:r w:rsidRPr="008618D0">
              <w:rPr>
                <w:rFonts w:ascii="Myriad Pro" w:hAnsi="Myriad Pro"/>
              </w:rPr>
              <w:t xml:space="preserve"> </w:t>
            </w:r>
          </w:p>
        </w:tc>
        <w:tc>
          <w:tcPr>
            <w:tcW w:w="3273" w:type="dxa"/>
            <w:tcBorders>
              <w:top w:val="single" w:sz="8" w:space="0" w:color="4472C4"/>
              <w:left w:val="single" w:sz="8" w:space="0" w:color="8EAADB"/>
              <w:bottom w:val="single" w:sz="8" w:space="0" w:color="8EAADB"/>
              <w:right w:val="single" w:sz="8" w:space="0" w:color="8EAADB"/>
            </w:tcBorders>
            <w:shd w:val="clear" w:color="auto" w:fill="D9E2F3"/>
            <w:tcMar>
              <w:left w:w="108" w:type="dxa"/>
              <w:right w:w="108" w:type="dxa"/>
            </w:tcMar>
          </w:tcPr>
          <w:p w14:paraId="671ABC66" w14:textId="3D42C5FE" w:rsidR="2275DB49" w:rsidRPr="008618D0" w:rsidRDefault="2275DB49" w:rsidP="008618D0">
            <w:pPr>
              <w:jc w:val="both"/>
              <w:cnfStyle w:val="000000100000" w:firstRow="0" w:lastRow="0" w:firstColumn="0" w:lastColumn="0" w:oddVBand="0" w:evenVBand="0" w:oddHBand="1" w:evenHBand="0" w:firstRowFirstColumn="0" w:firstRowLastColumn="0" w:lastRowFirstColumn="0" w:lastRowLastColumn="0"/>
              <w:rPr>
                <w:rFonts w:ascii="Myriad Pro" w:hAnsi="Myriad Pro"/>
              </w:rPr>
            </w:pPr>
            <w:r w:rsidRPr="008618D0">
              <w:rPr>
                <w:rFonts w:ascii="Myriad Pro" w:hAnsi="Myriad Pro"/>
                <w:noProof/>
              </w:rPr>
              <w:drawing>
                <wp:inline distT="0" distB="0" distL="0" distR="0" wp14:anchorId="73A01577" wp14:editId="75A96F98">
                  <wp:extent cx="1933575" cy="1295400"/>
                  <wp:effectExtent l="0" t="0" r="0" b="0"/>
                  <wp:docPr id="1399022966" name="Picture 1399022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1933575" cy="1295400"/>
                          </a:xfrm>
                          <a:prstGeom prst="rect">
                            <a:avLst/>
                          </a:prstGeom>
                        </pic:spPr>
                      </pic:pic>
                    </a:graphicData>
                  </a:graphic>
                </wp:inline>
              </w:drawing>
            </w:r>
          </w:p>
        </w:tc>
        <w:tc>
          <w:tcPr>
            <w:tcW w:w="3273" w:type="dxa"/>
            <w:tcBorders>
              <w:top w:val="single" w:sz="8" w:space="0" w:color="4472C4"/>
              <w:left w:val="single" w:sz="8" w:space="0" w:color="8EAADB"/>
              <w:bottom w:val="single" w:sz="8" w:space="0" w:color="8EAADB"/>
              <w:right w:val="single" w:sz="8" w:space="0" w:color="8EAADB"/>
            </w:tcBorders>
            <w:shd w:val="clear" w:color="auto" w:fill="D9E2F3"/>
            <w:tcMar>
              <w:left w:w="108" w:type="dxa"/>
              <w:right w:w="108" w:type="dxa"/>
            </w:tcMar>
          </w:tcPr>
          <w:p w14:paraId="251C49BE" w14:textId="68E01401" w:rsidR="3C2D3555" w:rsidRPr="008618D0" w:rsidRDefault="00851451" w:rsidP="008618D0">
            <w:pPr>
              <w:jc w:val="both"/>
              <w:cnfStyle w:val="000000100000" w:firstRow="0" w:lastRow="0" w:firstColumn="0" w:lastColumn="0" w:oddVBand="0" w:evenVBand="0" w:oddHBand="1" w:evenHBand="0" w:firstRowFirstColumn="0" w:firstRowLastColumn="0" w:lastRowFirstColumn="0" w:lastRowLastColumn="0"/>
              <w:rPr>
                <w:rFonts w:ascii="Myriad Pro" w:hAnsi="Myriad Pro"/>
              </w:rPr>
            </w:pPr>
            <w:hyperlink r:id="rId26">
              <w:r w:rsidR="3C2D3555" w:rsidRPr="008618D0">
                <w:rPr>
                  <w:rStyle w:val="Hyperlink"/>
                  <w:rFonts w:ascii="Myriad Pro" w:hAnsi="Myriad Pro"/>
                  <w:color w:val="0563C1"/>
                </w:rPr>
                <w:t>Abdo’s story: Mokha’s mobile fish vendor | United Nations Development Programme</w:t>
              </w:r>
            </w:hyperlink>
          </w:p>
        </w:tc>
      </w:tr>
      <w:tr w:rsidR="3C2D3555" w:rsidRPr="008618D0" w14:paraId="50CBCA0C" w14:textId="77777777" w:rsidTr="3C2D3555">
        <w:trPr>
          <w:trHeight w:val="300"/>
        </w:trPr>
        <w:tc>
          <w:tcPr>
            <w:cnfStyle w:val="001000000000" w:firstRow="0" w:lastRow="0" w:firstColumn="1" w:lastColumn="0" w:oddVBand="0" w:evenVBand="0" w:oddHBand="0" w:evenHBand="0" w:firstRowFirstColumn="0" w:firstRowLastColumn="0" w:lastRowFirstColumn="0" w:lastRowLastColumn="0"/>
            <w:tcW w:w="3272" w:type="dxa"/>
            <w:tcBorders>
              <w:top w:val="single" w:sz="8" w:space="0" w:color="8EAADB"/>
              <w:left w:val="single" w:sz="8" w:space="0" w:color="8EAADB"/>
              <w:bottom w:val="single" w:sz="8" w:space="0" w:color="8EAADB"/>
              <w:right w:val="single" w:sz="8" w:space="0" w:color="8EAADB"/>
            </w:tcBorders>
            <w:tcMar>
              <w:left w:w="108" w:type="dxa"/>
              <w:right w:w="108" w:type="dxa"/>
            </w:tcMar>
          </w:tcPr>
          <w:p w14:paraId="2519E63C" w14:textId="4F46C38C" w:rsidR="3C2D3555" w:rsidRPr="008618D0" w:rsidRDefault="3C2D3555" w:rsidP="008618D0">
            <w:pPr>
              <w:jc w:val="both"/>
              <w:rPr>
                <w:rFonts w:ascii="Myriad Pro" w:hAnsi="Myriad Pro"/>
              </w:rPr>
            </w:pPr>
            <w:r w:rsidRPr="008618D0">
              <w:rPr>
                <w:rFonts w:ascii="Myriad Pro" w:hAnsi="Myriad Pro"/>
              </w:rPr>
              <w:t>Fatima’s fish business success in Yemen</w:t>
            </w:r>
          </w:p>
        </w:tc>
        <w:tc>
          <w:tcPr>
            <w:tcW w:w="3273" w:type="dxa"/>
            <w:tcBorders>
              <w:top w:val="single" w:sz="8" w:space="0" w:color="8EAADB"/>
              <w:left w:val="single" w:sz="8" w:space="0" w:color="8EAADB"/>
              <w:bottom w:val="single" w:sz="8" w:space="0" w:color="8EAADB"/>
              <w:right w:val="single" w:sz="8" w:space="0" w:color="8EAADB"/>
            </w:tcBorders>
            <w:tcMar>
              <w:left w:w="108" w:type="dxa"/>
              <w:right w:w="108" w:type="dxa"/>
            </w:tcMar>
          </w:tcPr>
          <w:p w14:paraId="094643B5" w14:textId="6E7CF567" w:rsidR="66D3A927" w:rsidRPr="008618D0" w:rsidRDefault="66D3A927" w:rsidP="008618D0">
            <w:pPr>
              <w:jc w:val="both"/>
              <w:cnfStyle w:val="000000000000" w:firstRow="0" w:lastRow="0" w:firstColumn="0" w:lastColumn="0" w:oddVBand="0" w:evenVBand="0" w:oddHBand="0" w:evenHBand="0" w:firstRowFirstColumn="0" w:firstRowLastColumn="0" w:lastRowFirstColumn="0" w:lastRowLastColumn="0"/>
              <w:rPr>
                <w:rFonts w:ascii="Myriad Pro" w:hAnsi="Myriad Pro"/>
              </w:rPr>
            </w:pPr>
            <w:r w:rsidRPr="008618D0">
              <w:rPr>
                <w:rFonts w:ascii="Myriad Pro" w:hAnsi="Myriad Pro"/>
                <w:noProof/>
              </w:rPr>
              <w:drawing>
                <wp:inline distT="0" distB="0" distL="0" distR="0" wp14:anchorId="0227AFC9" wp14:editId="119DF711">
                  <wp:extent cx="1933575" cy="1285875"/>
                  <wp:effectExtent l="0" t="0" r="0" b="0"/>
                  <wp:docPr id="1412918889" name="Picture 1412918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extLst>
                              <a:ext uri="{28A0092B-C50C-407E-A947-70E740481C1C}">
                                <a14:useLocalDpi xmlns:a14="http://schemas.microsoft.com/office/drawing/2010/main" val="0"/>
                              </a:ext>
                            </a:extLst>
                          </a:blip>
                          <a:stretch>
                            <a:fillRect/>
                          </a:stretch>
                        </pic:blipFill>
                        <pic:spPr>
                          <a:xfrm>
                            <a:off x="0" y="0"/>
                            <a:ext cx="1933575" cy="1285875"/>
                          </a:xfrm>
                          <a:prstGeom prst="rect">
                            <a:avLst/>
                          </a:prstGeom>
                        </pic:spPr>
                      </pic:pic>
                    </a:graphicData>
                  </a:graphic>
                </wp:inline>
              </w:drawing>
            </w:r>
          </w:p>
        </w:tc>
        <w:tc>
          <w:tcPr>
            <w:tcW w:w="3273" w:type="dxa"/>
            <w:tcBorders>
              <w:top w:val="single" w:sz="8" w:space="0" w:color="8EAADB"/>
              <w:left w:val="single" w:sz="8" w:space="0" w:color="8EAADB"/>
              <w:bottom w:val="single" w:sz="8" w:space="0" w:color="8EAADB"/>
              <w:right w:val="single" w:sz="8" w:space="0" w:color="8EAADB"/>
            </w:tcBorders>
            <w:tcMar>
              <w:left w:w="108" w:type="dxa"/>
              <w:right w:w="108" w:type="dxa"/>
            </w:tcMar>
          </w:tcPr>
          <w:p w14:paraId="2E45623D" w14:textId="4FC02B8D" w:rsidR="3C2D3555" w:rsidRPr="008618D0" w:rsidRDefault="00851451" w:rsidP="008618D0">
            <w:pPr>
              <w:jc w:val="both"/>
              <w:cnfStyle w:val="000000000000" w:firstRow="0" w:lastRow="0" w:firstColumn="0" w:lastColumn="0" w:oddVBand="0" w:evenVBand="0" w:oddHBand="0" w:evenHBand="0" w:firstRowFirstColumn="0" w:firstRowLastColumn="0" w:lastRowFirstColumn="0" w:lastRowLastColumn="0"/>
              <w:rPr>
                <w:rFonts w:ascii="Myriad Pro" w:hAnsi="Myriad Pro"/>
              </w:rPr>
            </w:pPr>
            <w:hyperlink r:id="rId28">
              <w:r w:rsidR="3C2D3555" w:rsidRPr="008618D0">
                <w:rPr>
                  <w:rStyle w:val="Hyperlink"/>
                  <w:rFonts w:ascii="Myriad Pro" w:hAnsi="Myriad Pro"/>
                  <w:color w:val="0563C1"/>
                </w:rPr>
                <w:t>Fatima’s fish business success in Yemen | United Nations Development Programme</w:t>
              </w:r>
            </w:hyperlink>
          </w:p>
        </w:tc>
      </w:tr>
      <w:tr w:rsidR="3C2D3555" w:rsidRPr="008618D0" w14:paraId="0445BD7F" w14:textId="77777777" w:rsidTr="3C2D355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72" w:type="dxa"/>
            <w:tcBorders>
              <w:top w:val="single" w:sz="8" w:space="0" w:color="8EAADB"/>
              <w:left w:val="single" w:sz="8" w:space="0" w:color="8EAADB"/>
              <w:bottom w:val="single" w:sz="8" w:space="0" w:color="8EAADB"/>
              <w:right w:val="single" w:sz="8" w:space="0" w:color="8EAADB"/>
            </w:tcBorders>
            <w:shd w:val="clear" w:color="auto" w:fill="D9E2F3"/>
            <w:tcMar>
              <w:left w:w="108" w:type="dxa"/>
              <w:right w:w="108" w:type="dxa"/>
            </w:tcMar>
          </w:tcPr>
          <w:p w14:paraId="584F99D2" w14:textId="3818D54F" w:rsidR="3C2D3555" w:rsidRPr="008618D0" w:rsidRDefault="3C2D3555" w:rsidP="008618D0">
            <w:pPr>
              <w:spacing w:after="160" w:line="276" w:lineRule="auto"/>
              <w:jc w:val="both"/>
              <w:rPr>
                <w:rFonts w:ascii="Myriad Pro" w:hAnsi="Myriad Pro"/>
              </w:rPr>
            </w:pPr>
            <w:r w:rsidRPr="008618D0">
              <w:rPr>
                <w:rFonts w:ascii="Myriad Pro" w:hAnsi="Myriad Pro"/>
                <w:color w:val="000000" w:themeColor="text1"/>
              </w:rPr>
              <w:t>Towards environmental stewardship through reducing fish waste in Mukalla, Yemen</w:t>
            </w:r>
          </w:p>
          <w:p w14:paraId="6A9A2E48" w14:textId="3F51F48B" w:rsidR="3C2D3555" w:rsidRPr="008618D0" w:rsidRDefault="3C2D3555" w:rsidP="008618D0">
            <w:pPr>
              <w:jc w:val="both"/>
              <w:rPr>
                <w:rFonts w:ascii="Myriad Pro" w:hAnsi="Myriad Pro"/>
              </w:rPr>
            </w:pPr>
            <w:r w:rsidRPr="008618D0">
              <w:rPr>
                <w:rFonts w:ascii="Myriad Pro" w:hAnsi="Myriad Pro"/>
              </w:rPr>
              <w:t xml:space="preserve"> </w:t>
            </w:r>
          </w:p>
        </w:tc>
        <w:tc>
          <w:tcPr>
            <w:tcW w:w="3273" w:type="dxa"/>
            <w:tcBorders>
              <w:top w:val="single" w:sz="8" w:space="0" w:color="8EAADB"/>
              <w:left w:val="single" w:sz="8" w:space="0" w:color="8EAADB"/>
              <w:bottom w:val="single" w:sz="8" w:space="0" w:color="8EAADB"/>
              <w:right w:val="single" w:sz="8" w:space="0" w:color="8EAADB"/>
            </w:tcBorders>
            <w:shd w:val="clear" w:color="auto" w:fill="D9E2F3"/>
            <w:tcMar>
              <w:left w:w="108" w:type="dxa"/>
              <w:right w:w="108" w:type="dxa"/>
            </w:tcMar>
          </w:tcPr>
          <w:p w14:paraId="33D78549" w14:textId="6EF2E7F4" w:rsidR="472EEA82" w:rsidRPr="008618D0" w:rsidRDefault="472EEA82" w:rsidP="008618D0">
            <w:pPr>
              <w:jc w:val="both"/>
              <w:cnfStyle w:val="000000100000" w:firstRow="0" w:lastRow="0" w:firstColumn="0" w:lastColumn="0" w:oddVBand="0" w:evenVBand="0" w:oddHBand="1" w:evenHBand="0" w:firstRowFirstColumn="0" w:firstRowLastColumn="0" w:lastRowFirstColumn="0" w:lastRowLastColumn="0"/>
              <w:rPr>
                <w:rFonts w:ascii="Myriad Pro" w:hAnsi="Myriad Pro"/>
              </w:rPr>
            </w:pPr>
            <w:r w:rsidRPr="008618D0">
              <w:rPr>
                <w:rFonts w:ascii="Myriad Pro" w:hAnsi="Myriad Pro"/>
                <w:noProof/>
              </w:rPr>
              <w:drawing>
                <wp:inline distT="0" distB="0" distL="0" distR="0" wp14:anchorId="108C82E5" wp14:editId="358EC4A2">
                  <wp:extent cx="1933575" cy="1285875"/>
                  <wp:effectExtent l="0" t="0" r="0" b="0"/>
                  <wp:docPr id="1707615289" name="Picture 1707615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extLst>
                              <a:ext uri="{28A0092B-C50C-407E-A947-70E740481C1C}">
                                <a14:useLocalDpi xmlns:a14="http://schemas.microsoft.com/office/drawing/2010/main" val="0"/>
                              </a:ext>
                            </a:extLst>
                          </a:blip>
                          <a:stretch>
                            <a:fillRect/>
                          </a:stretch>
                        </pic:blipFill>
                        <pic:spPr>
                          <a:xfrm>
                            <a:off x="0" y="0"/>
                            <a:ext cx="1933575" cy="1285875"/>
                          </a:xfrm>
                          <a:prstGeom prst="rect">
                            <a:avLst/>
                          </a:prstGeom>
                        </pic:spPr>
                      </pic:pic>
                    </a:graphicData>
                  </a:graphic>
                </wp:inline>
              </w:drawing>
            </w:r>
          </w:p>
        </w:tc>
        <w:tc>
          <w:tcPr>
            <w:tcW w:w="3273" w:type="dxa"/>
            <w:tcBorders>
              <w:top w:val="single" w:sz="8" w:space="0" w:color="8EAADB"/>
              <w:left w:val="single" w:sz="8" w:space="0" w:color="8EAADB"/>
              <w:bottom w:val="single" w:sz="8" w:space="0" w:color="8EAADB"/>
              <w:right w:val="single" w:sz="8" w:space="0" w:color="8EAADB"/>
            </w:tcBorders>
            <w:shd w:val="clear" w:color="auto" w:fill="D9E2F3"/>
            <w:tcMar>
              <w:left w:w="108" w:type="dxa"/>
              <w:right w:w="108" w:type="dxa"/>
            </w:tcMar>
          </w:tcPr>
          <w:p w14:paraId="510D4D02" w14:textId="14656B4F" w:rsidR="3C2D3555" w:rsidRPr="008618D0" w:rsidRDefault="00851451" w:rsidP="008618D0">
            <w:pPr>
              <w:jc w:val="both"/>
              <w:cnfStyle w:val="000000100000" w:firstRow="0" w:lastRow="0" w:firstColumn="0" w:lastColumn="0" w:oddVBand="0" w:evenVBand="0" w:oddHBand="1" w:evenHBand="0" w:firstRowFirstColumn="0" w:firstRowLastColumn="0" w:lastRowFirstColumn="0" w:lastRowLastColumn="0"/>
              <w:rPr>
                <w:rFonts w:ascii="Myriad Pro" w:hAnsi="Myriad Pro"/>
              </w:rPr>
            </w:pPr>
            <w:hyperlink r:id="rId30">
              <w:r w:rsidR="3C2D3555" w:rsidRPr="008618D0">
                <w:rPr>
                  <w:rStyle w:val="Hyperlink"/>
                  <w:rFonts w:ascii="Myriad Pro" w:hAnsi="Myriad Pro"/>
                  <w:color w:val="0563C1"/>
                </w:rPr>
                <w:t>Towards environmental stewardship through reducing fish waste in Mukalla, Yemen | United Nations Development Programme</w:t>
              </w:r>
            </w:hyperlink>
          </w:p>
        </w:tc>
      </w:tr>
      <w:tr w:rsidR="3C2D3555" w:rsidRPr="008618D0" w14:paraId="7B7CBB5F" w14:textId="77777777" w:rsidTr="3C2D3555">
        <w:trPr>
          <w:trHeight w:val="300"/>
        </w:trPr>
        <w:tc>
          <w:tcPr>
            <w:cnfStyle w:val="001000000000" w:firstRow="0" w:lastRow="0" w:firstColumn="1" w:lastColumn="0" w:oddVBand="0" w:evenVBand="0" w:oddHBand="0" w:evenHBand="0" w:firstRowFirstColumn="0" w:firstRowLastColumn="0" w:lastRowFirstColumn="0" w:lastRowLastColumn="0"/>
            <w:tcW w:w="3272" w:type="dxa"/>
            <w:tcBorders>
              <w:top w:val="single" w:sz="8" w:space="0" w:color="8EAADB"/>
              <w:left w:val="single" w:sz="8" w:space="0" w:color="8EAADB"/>
              <w:bottom w:val="single" w:sz="8" w:space="0" w:color="8EAADB"/>
              <w:right w:val="single" w:sz="8" w:space="0" w:color="8EAADB"/>
            </w:tcBorders>
            <w:tcMar>
              <w:left w:w="108" w:type="dxa"/>
              <w:right w:w="108" w:type="dxa"/>
            </w:tcMar>
          </w:tcPr>
          <w:p w14:paraId="200613F7" w14:textId="2FA1B592" w:rsidR="3C2D3555" w:rsidRPr="008618D0" w:rsidRDefault="3C2D3555" w:rsidP="008618D0">
            <w:pPr>
              <w:spacing w:after="160" w:line="276" w:lineRule="auto"/>
              <w:jc w:val="both"/>
              <w:rPr>
                <w:rFonts w:ascii="Myriad Pro" w:hAnsi="Myriad Pro"/>
              </w:rPr>
            </w:pPr>
            <w:r w:rsidRPr="008618D0">
              <w:rPr>
                <w:rFonts w:ascii="Myriad Pro" w:hAnsi="Myriad Pro"/>
              </w:rPr>
              <w:t>From catch to consumption: Supporting the fishery sector in Yemen</w:t>
            </w:r>
          </w:p>
          <w:p w14:paraId="1D3B37A6" w14:textId="1CB7BE66" w:rsidR="3C2D3555" w:rsidRPr="008618D0" w:rsidRDefault="3C2D3555" w:rsidP="008618D0">
            <w:pPr>
              <w:jc w:val="both"/>
              <w:rPr>
                <w:rFonts w:ascii="Myriad Pro" w:hAnsi="Myriad Pro"/>
              </w:rPr>
            </w:pPr>
            <w:r w:rsidRPr="008618D0">
              <w:rPr>
                <w:rFonts w:ascii="Myriad Pro" w:hAnsi="Myriad Pro"/>
              </w:rPr>
              <w:t xml:space="preserve"> </w:t>
            </w:r>
          </w:p>
          <w:p w14:paraId="50FD3236" w14:textId="670E8BA4" w:rsidR="3C2D3555" w:rsidRPr="008618D0" w:rsidRDefault="3C2D3555" w:rsidP="008618D0">
            <w:pPr>
              <w:spacing w:after="160" w:line="276" w:lineRule="auto"/>
              <w:jc w:val="both"/>
              <w:rPr>
                <w:rFonts w:ascii="Myriad Pro" w:hAnsi="Myriad Pro"/>
              </w:rPr>
            </w:pPr>
            <w:r w:rsidRPr="008618D0">
              <w:rPr>
                <w:rFonts w:ascii="Myriad Pro" w:hAnsi="Myriad Pro"/>
              </w:rPr>
              <w:t>Anwaar: Championing a nautical legacy.</w:t>
            </w:r>
          </w:p>
          <w:p w14:paraId="584A0264" w14:textId="65F40E97" w:rsidR="3C2D3555" w:rsidRPr="008618D0" w:rsidRDefault="3C2D3555" w:rsidP="008618D0">
            <w:pPr>
              <w:jc w:val="both"/>
              <w:rPr>
                <w:rFonts w:ascii="Myriad Pro" w:hAnsi="Myriad Pro"/>
              </w:rPr>
            </w:pPr>
            <w:r w:rsidRPr="008618D0">
              <w:rPr>
                <w:rFonts w:ascii="Myriad Pro" w:hAnsi="Myriad Pro"/>
              </w:rPr>
              <w:t xml:space="preserve"> </w:t>
            </w:r>
          </w:p>
        </w:tc>
        <w:tc>
          <w:tcPr>
            <w:tcW w:w="3273" w:type="dxa"/>
            <w:tcBorders>
              <w:top w:val="single" w:sz="8" w:space="0" w:color="8EAADB"/>
              <w:left w:val="single" w:sz="8" w:space="0" w:color="8EAADB"/>
              <w:bottom w:val="single" w:sz="8" w:space="0" w:color="8EAADB"/>
              <w:right w:val="single" w:sz="8" w:space="0" w:color="8EAADB"/>
            </w:tcBorders>
            <w:tcMar>
              <w:left w:w="108" w:type="dxa"/>
              <w:right w:w="108" w:type="dxa"/>
            </w:tcMar>
          </w:tcPr>
          <w:p w14:paraId="123548D2" w14:textId="6DA47D6F" w:rsidR="3C2D3555" w:rsidRPr="008618D0" w:rsidRDefault="3C2D3555" w:rsidP="008618D0">
            <w:pPr>
              <w:jc w:val="both"/>
              <w:cnfStyle w:val="000000000000" w:firstRow="0" w:lastRow="0" w:firstColumn="0" w:lastColumn="0" w:oddVBand="0" w:evenVBand="0" w:oddHBand="0" w:evenHBand="0" w:firstRowFirstColumn="0" w:firstRowLastColumn="0" w:lastRowFirstColumn="0" w:lastRowLastColumn="0"/>
              <w:rPr>
                <w:rFonts w:ascii="Myriad Pro" w:hAnsi="Myriad Pro"/>
              </w:rPr>
            </w:pPr>
            <w:r w:rsidRPr="008618D0">
              <w:rPr>
                <w:rFonts w:ascii="Myriad Pro" w:hAnsi="Myriad Pro"/>
              </w:rPr>
              <w:t xml:space="preserve"> </w:t>
            </w:r>
            <w:r w:rsidR="49EEF0B9" w:rsidRPr="008618D0">
              <w:rPr>
                <w:rFonts w:ascii="Myriad Pro" w:hAnsi="Myriad Pro"/>
                <w:noProof/>
              </w:rPr>
              <w:drawing>
                <wp:inline distT="0" distB="0" distL="0" distR="0" wp14:anchorId="60D273E6" wp14:editId="774DBBBF">
                  <wp:extent cx="1933575" cy="1409700"/>
                  <wp:effectExtent l="0" t="0" r="0" b="0"/>
                  <wp:docPr id="263642507" name="Picture 263642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1933575" cy="1409700"/>
                          </a:xfrm>
                          <a:prstGeom prst="rect">
                            <a:avLst/>
                          </a:prstGeom>
                        </pic:spPr>
                      </pic:pic>
                    </a:graphicData>
                  </a:graphic>
                </wp:inline>
              </w:drawing>
            </w:r>
            <w:r w:rsidR="6F0FB0AF" w:rsidRPr="008618D0">
              <w:rPr>
                <w:rFonts w:ascii="Myriad Pro" w:hAnsi="Myriad Pro"/>
                <w:noProof/>
              </w:rPr>
              <w:drawing>
                <wp:inline distT="0" distB="0" distL="0" distR="0" wp14:anchorId="7A149427" wp14:editId="06D2F884">
                  <wp:extent cx="1933575" cy="1457325"/>
                  <wp:effectExtent l="0" t="0" r="0" b="0"/>
                  <wp:docPr id="899715130" name="Picture 899715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933575" cy="1457325"/>
                          </a:xfrm>
                          <a:prstGeom prst="rect">
                            <a:avLst/>
                          </a:prstGeom>
                        </pic:spPr>
                      </pic:pic>
                    </a:graphicData>
                  </a:graphic>
                </wp:inline>
              </w:drawing>
            </w:r>
          </w:p>
        </w:tc>
        <w:tc>
          <w:tcPr>
            <w:tcW w:w="3273" w:type="dxa"/>
            <w:tcBorders>
              <w:top w:val="single" w:sz="8" w:space="0" w:color="8EAADB"/>
              <w:left w:val="single" w:sz="8" w:space="0" w:color="8EAADB"/>
              <w:bottom w:val="single" w:sz="8" w:space="0" w:color="8EAADB"/>
              <w:right w:val="single" w:sz="8" w:space="0" w:color="8EAADB"/>
            </w:tcBorders>
            <w:tcMar>
              <w:left w:w="108" w:type="dxa"/>
              <w:right w:w="108" w:type="dxa"/>
            </w:tcMar>
          </w:tcPr>
          <w:p w14:paraId="3535FDBC" w14:textId="5763D643" w:rsidR="3C2D3555" w:rsidRPr="008618D0" w:rsidRDefault="00851451" w:rsidP="008618D0">
            <w:pPr>
              <w:keepNext/>
              <w:jc w:val="both"/>
              <w:cnfStyle w:val="000000000000" w:firstRow="0" w:lastRow="0" w:firstColumn="0" w:lastColumn="0" w:oddVBand="0" w:evenVBand="0" w:oddHBand="0" w:evenHBand="0" w:firstRowFirstColumn="0" w:firstRowLastColumn="0" w:lastRowFirstColumn="0" w:lastRowLastColumn="0"/>
              <w:rPr>
                <w:rFonts w:ascii="Myriad Pro" w:hAnsi="Myriad Pro"/>
              </w:rPr>
            </w:pPr>
            <w:hyperlink r:id="rId33">
              <w:r w:rsidR="3C2D3555" w:rsidRPr="008618D0">
                <w:rPr>
                  <w:rStyle w:val="Hyperlink"/>
                  <w:rFonts w:ascii="Myriad Pro" w:hAnsi="Myriad Pro"/>
                  <w:color w:val="0563C1"/>
                </w:rPr>
                <w:t>From catch to consumption: Supporting the fishery sector in Yemen | United Nations Development Programme</w:t>
              </w:r>
            </w:hyperlink>
          </w:p>
        </w:tc>
      </w:tr>
    </w:tbl>
    <w:p w14:paraId="019FA20C" w14:textId="620FE6FE" w:rsidR="00B21601" w:rsidRPr="008618D0" w:rsidRDefault="00B21601" w:rsidP="008618D0">
      <w:pPr>
        <w:pStyle w:val="Caption"/>
        <w:jc w:val="both"/>
        <w:rPr>
          <w:rFonts w:ascii="Myriad Pro" w:hAnsi="Myriad Pro"/>
        </w:rPr>
      </w:pPr>
      <w:bookmarkStart w:id="69" w:name="_Toc188777216"/>
      <w:r w:rsidRPr="008618D0">
        <w:rPr>
          <w:rFonts w:ascii="Myriad Pro" w:hAnsi="Myriad Pro"/>
        </w:rPr>
        <w:t xml:space="preserve">Table </w:t>
      </w:r>
      <w:r w:rsidR="00714C1C" w:rsidRPr="008618D0">
        <w:rPr>
          <w:rFonts w:ascii="Myriad Pro" w:hAnsi="Myriad Pro"/>
        </w:rPr>
        <w:fldChar w:fldCharType="begin"/>
      </w:r>
      <w:r w:rsidR="00714C1C" w:rsidRPr="008618D0">
        <w:rPr>
          <w:rFonts w:ascii="Myriad Pro" w:hAnsi="Myriad Pro"/>
        </w:rPr>
        <w:instrText xml:space="preserve"> SEQ Table \* ARABIC </w:instrText>
      </w:r>
      <w:r w:rsidR="00714C1C" w:rsidRPr="008618D0">
        <w:rPr>
          <w:rFonts w:ascii="Myriad Pro" w:hAnsi="Myriad Pro"/>
        </w:rPr>
        <w:fldChar w:fldCharType="separate"/>
      </w:r>
      <w:r w:rsidR="00BE1A12" w:rsidRPr="008618D0">
        <w:rPr>
          <w:rFonts w:ascii="Myriad Pro" w:hAnsi="Myriad Pro"/>
          <w:noProof/>
        </w:rPr>
        <w:t>16</w:t>
      </w:r>
      <w:r w:rsidR="00714C1C" w:rsidRPr="008618D0">
        <w:rPr>
          <w:rFonts w:ascii="Myriad Pro" w:hAnsi="Myriad Pro"/>
        </w:rPr>
        <w:fldChar w:fldCharType="end"/>
      </w:r>
      <w:r w:rsidRPr="008618D0">
        <w:rPr>
          <w:rFonts w:ascii="Myriad Pro" w:hAnsi="Myriad Pro"/>
        </w:rPr>
        <w:t>: Human Stories Highlight</w:t>
      </w:r>
      <w:bookmarkEnd w:id="69"/>
    </w:p>
    <w:p w14:paraId="35DC605E" w14:textId="6B0D864B" w:rsidR="00D76755" w:rsidRDefault="72D5CAAE" w:rsidP="008618D0">
      <w:pPr>
        <w:spacing w:line="276" w:lineRule="auto"/>
        <w:jc w:val="both"/>
        <w:rPr>
          <w:rFonts w:ascii="Myriad Pro" w:hAnsi="Myriad Pro"/>
        </w:rPr>
      </w:pPr>
      <w:r w:rsidRPr="008618D0">
        <w:rPr>
          <w:rFonts w:ascii="Myriad Pro" w:hAnsi="Myriad Pro"/>
        </w:rPr>
        <w:t xml:space="preserve"> </w:t>
      </w:r>
    </w:p>
    <w:p w14:paraId="677467BA" w14:textId="77777777" w:rsidR="00E81C94" w:rsidRPr="008618D0" w:rsidRDefault="00E81C94" w:rsidP="008618D0">
      <w:pPr>
        <w:spacing w:line="276" w:lineRule="auto"/>
        <w:jc w:val="both"/>
        <w:rPr>
          <w:rFonts w:ascii="Myriad Pro" w:hAnsi="Myriad Pro"/>
        </w:rPr>
      </w:pPr>
    </w:p>
    <w:p w14:paraId="2715AA4A" w14:textId="42FDC2A8" w:rsidR="00B7694E" w:rsidRPr="000570BB" w:rsidRDefault="00B7694E" w:rsidP="000570BB">
      <w:pPr>
        <w:pStyle w:val="Heading1"/>
        <w:numPr>
          <w:ilvl w:val="0"/>
          <w:numId w:val="12"/>
        </w:numPr>
        <w:shd w:val="clear" w:color="auto" w:fill="B8CCE4" w:themeFill="accent1" w:themeFillTint="66"/>
        <w:tabs>
          <w:tab w:val="num" w:pos="360"/>
        </w:tabs>
        <w:ind w:left="0" w:firstLine="0"/>
        <w:jc w:val="both"/>
        <w:rPr>
          <w:rFonts w:ascii="Myriad Pro" w:hAnsi="Myriad Pro"/>
          <w:b/>
          <w:bCs/>
          <w:color w:val="auto"/>
          <w:sz w:val="24"/>
          <w:szCs w:val="20"/>
        </w:rPr>
      </w:pPr>
      <w:bookmarkStart w:id="70" w:name="_Toc188977524"/>
      <w:r w:rsidRPr="000570BB">
        <w:rPr>
          <w:rFonts w:ascii="Myriad Pro" w:hAnsi="Myriad Pro"/>
          <w:b/>
          <w:bCs/>
          <w:color w:val="auto"/>
          <w:sz w:val="24"/>
          <w:szCs w:val="20"/>
        </w:rPr>
        <w:lastRenderedPageBreak/>
        <w:t>Procurement</w:t>
      </w:r>
      <w:r w:rsidR="00FA681F" w:rsidRPr="000570BB">
        <w:rPr>
          <w:bCs/>
          <w:color w:val="auto"/>
          <w:sz w:val="24"/>
          <w:szCs w:val="20"/>
          <w:vertAlign w:val="superscript"/>
        </w:rPr>
        <w:footnoteReference w:id="17"/>
      </w:r>
      <w:bookmarkEnd w:id="70"/>
    </w:p>
    <w:p w14:paraId="037428BF" w14:textId="5F710499" w:rsidR="00A37486" w:rsidRPr="008618D0" w:rsidRDefault="00A37486" w:rsidP="008618D0">
      <w:pPr>
        <w:jc w:val="both"/>
        <w:rPr>
          <w:rFonts w:ascii="Myriad Pro" w:hAnsi="Myriad Pro"/>
        </w:rPr>
      </w:pPr>
      <w:r w:rsidRPr="008618D0">
        <w:rPr>
          <w:rFonts w:ascii="Myriad Pro" w:hAnsi="Myriad Pro"/>
        </w:rPr>
        <w:t>During the last ISM held from</w:t>
      </w:r>
      <w:r w:rsidR="005A7575">
        <w:rPr>
          <w:rFonts w:ascii="Myriad Pro" w:hAnsi="Myriad Pro"/>
        </w:rPr>
        <w:t xml:space="preserve"> 8 - 12</w:t>
      </w:r>
      <w:r w:rsidRPr="008618D0">
        <w:rPr>
          <w:rFonts w:ascii="Myriad Pro" w:hAnsi="Myriad Pro"/>
        </w:rPr>
        <w:t xml:space="preserve"> </w:t>
      </w:r>
      <w:proofErr w:type="gramStart"/>
      <w:r w:rsidRPr="008618D0">
        <w:rPr>
          <w:rFonts w:ascii="Myriad Pro" w:hAnsi="Myriad Pro"/>
        </w:rPr>
        <w:t>December  2024</w:t>
      </w:r>
      <w:proofErr w:type="gramEnd"/>
      <w:r w:rsidRPr="008618D0">
        <w:rPr>
          <w:rFonts w:ascii="Myriad Pro" w:hAnsi="Myriad Pro"/>
        </w:rPr>
        <w:t>, it was agreed with</w:t>
      </w:r>
      <w:r w:rsidR="00B839BA">
        <w:rPr>
          <w:rFonts w:ascii="Myriad Pro" w:hAnsi="Myriad Pro"/>
        </w:rPr>
        <w:t xml:space="preserve"> the</w:t>
      </w:r>
      <w:r w:rsidRPr="008618D0">
        <w:rPr>
          <w:rFonts w:ascii="Myriad Pro" w:hAnsi="Myriad Pro"/>
        </w:rPr>
        <w:t xml:space="preserve"> WB that the updated Procurement Plan and procurement datasheet, required quarterly</w:t>
      </w:r>
      <w:r w:rsidR="00627FB7" w:rsidRPr="008618D0">
        <w:rPr>
          <w:rFonts w:ascii="Myriad Pro" w:hAnsi="Myriad Pro"/>
        </w:rPr>
        <w:t xml:space="preserve"> updates</w:t>
      </w:r>
      <w:r w:rsidR="000922A7" w:rsidRPr="008618D0">
        <w:rPr>
          <w:rFonts w:ascii="Myriad Pro" w:hAnsi="Myriad Pro"/>
        </w:rPr>
        <w:t>.</w:t>
      </w:r>
    </w:p>
    <w:p w14:paraId="27EA0EE6" w14:textId="77777777" w:rsidR="000922A7" w:rsidRPr="008618D0" w:rsidRDefault="00A37486" w:rsidP="008618D0">
      <w:pPr>
        <w:jc w:val="both"/>
        <w:rPr>
          <w:rFonts w:ascii="Myriad Pro" w:hAnsi="Myriad Pro"/>
          <w:b/>
          <w:bCs/>
        </w:rPr>
      </w:pPr>
      <w:r w:rsidRPr="008618D0">
        <w:rPr>
          <w:rFonts w:ascii="Myriad Pro" w:hAnsi="Myriad Pro"/>
          <w:b/>
          <w:bCs/>
        </w:rPr>
        <w:t>UNDP Procurement Status</w:t>
      </w:r>
    </w:p>
    <w:p w14:paraId="0D9E6A70" w14:textId="78386E3D" w:rsidR="00A37486" w:rsidRPr="008618D0" w:rsidRDefault="00A37486" w:rsidP="008618D0">
      <w:pPr>
        <w:pStyle w:val="ListParagraph"/>
        <w:numPr>
          <w:ilvl w:val="0"/>
          <w:numId w:val="20"/>
        </w:numPr>
        <w:jc w:val="both"/>
        <w:rPr>
          <w:rFonts w:ascii="Myriad Pro" w:hAnsi="Myriad Pro"/>
          <w:b/>
          <w:bCs/>
        </w:rPr>
      </w:pPr>
      <w:r w:rsidRPr="008618D0">
        <w:rPr>
          <w:rFonts w:ascii="Myriad Pro" w:hAnsi="Myriad Pro"/>
        </w:rPr>
        <w:t>Producing Two Sub-National Fishery Management Plans</w:t>
      </w:r>
    </w:p>
    <w:p w14:paraId="6EEDC8FE" w14:textId="5DA15633" w:rsidR="000922A7" w:rsidRPr="008618D0" w:rsidRDefault="00A37486" w:rsidP="008618D0">
      <w:pPr>
        <w:pStyle w:val="ListParagraph"/>
        <w:numPr>
          <w:ilvl w:val="1"/>
          <w:numId w:val="20"/>
        </w:numPr>
        <w:jc w:val="both"/>
        <w:rPr>
          <w:rFonts w:ascii="Myriad Pro" w:hAnsi="Myriad Pro"/>
        </w:rPr>
      </w:pPr>
      <w:r w:rsidRPr="008618D0">
        <w:rPr>
          <w:rFonts w:ascii="Myriad Pro" w:hAnsi="Myriad Pro"/>
        </w:rPr>
        <w:t xml:space="preserve">The consultancy service for developing </w:t>
      </w:r>
      <w:r w:rsidR="00AC19C3" w:rsidRPr="008618D0">
        <w:rPr>
          <w:rFonts w:ascii="Myriad Pro" w:hAnsi="Myriad Pro"/>
        </w:rPr>
        <w:t>1</w:t>
      </w:r>
      <w:r w:rsidR="00AC19C3" w:rsidRPr="008618D0">
        <w:rPr>
          <w:rFonts w:ascii="Myriad Pro" w:hAnsi="Myriad Pro"/>
          <w:vertAlign w:val="superscript"/>
        </w:rPr>
        <w:t>st</w:t>
      </w:r>
      <w:r w:rsidR="00AC19C3" w:rsidRPr="008618D0">
        <w:rPr>
          <w:rFonts w:ascii="Myriad Pro" w:hAnsi="Myriad Pro"/>
        </w:rPr>
        <w:t xml:space="preserve"> phase </w:t>
      </w:r>
      <w:r w:rsidRPr="008618D0">
        <w:rPr>
          <w:rFonts w:ascii="Myriad Pro" w:hAnsi="Myriad Pro"/>
        </w:rPr>
        <w:t xml:space="preserve">fishery management plans </w:t>
      </w:r>
      <w:r w:rsidR="007D47F4">
        <w:rPr>
          <w:rFonts w:ascii="Myriad Pro" w:hAnsi="Myriad Pro"/>
        </w:rPr>
        <w:t xml:space="preserve">was </w:t>
      </w:r>
      <w:r w:rsidR="00C410CC" w:rsidRPr="008618D0">
        <w:rPr>
          <w:rFonts w:ascii="Myriad Pro" w:hAnsi="Myriad Pro"/>
        </w:rPr>
        <w:t>contracted.</w:t>
      </w:r>
    </w:p>
    <w:p w14:paraId="0101DD8F" w14:textId="77777777" w:rsidR="000922A7" w:rsidRPr="008618D0" w:rsidRDefault="00A37486" w:rsidP="008618D0">
      <w:pPr>
        <w:pStyle w:val="ListParagraph"/>
        <w:numPr>
          <w:ilvl w:val="0"/>
          <w:numId w:val="20"/>
        </w:numPr>
        <w:jc w:val="both"/>
        <w:rPr>
          <w:rFonts w:ascii="Myriad Pro" w:hAnsi="Myriad Pro"/>
        </w:rPr>
      </w:pPr>
      <w:r w:rsidRPr="008618D0">
        <w:rPr>
          <w:rFonts w:ascii="Myriad Pro" w:hAnsi="Myriad Pro"/>
        </w:rPr>
        <w:t>Establishing Sub-National Fishery Governance Committees</w:t>
      </w:r>
    </w:p>
    <w:p w14:paraId="57B005C1" w14:textId="2026F777" w:rsidR="00A37486" w:rsidRPr="008618D0" w:rsidRDefault="00A37486" w:rsidP="008618D0">
      <w:pPr>
        <w:pStyle w:val="ListParagraph"/>
        <w:numPr>
          <w:ilvl w:val="1"/>
          <w:numId w:val="20"/>
        </w:numPr>
        <w:jc w:val="both"/>
        <w:rPr>
          <w:rFonts w:ascii="Myriad Pro" w:hAnsi="Myriad Pro"/>
        </w:rPr>
      </w:pPr>
      <w:r w:rsidRPr="008618D0">
        <w:rPr>
          <w:rFonts w:ascii="Myriad Pro" w:hAnsi="Myriad Pro"/>
        </w:rPr>
        <w:t>The consultancy service to support the establishment of sub-national fishery governance committees (GAF) was finalized</w:t>
      </w:r>
      <w:r w:rsidR="005A7487" w:rsidRPr="008618D0">
        <w:rPr>
          <w:rFonts w:ascii="Myriad Pro" w:hAnsi="Myriad Pro"/>
        </w:rPr>
        <w:t>.</w:t>
      </w:r>
    </w:p>
    <w:p w14:paraId="16D9A5DE" w14:textId="5C7AFBD0" w:rsidR="00A37486" w:rsidRPr="008618D0" w:rsidRDefault="00A37486" w:rsidP="008618D0">
      <w:pPr>
        <w:pStyle w:val="ListParagraph"/>
        <w:numPr>
          <w:ilvl w:val="0"/>
          <w:numId w:val="20"/>
        </w:numPr>
        <w:jc w:val="both"/>
        <w:rPr>
          <w:rFonts w:ascii="Myriad Pro" w:hAnsi="Myriad Pro"/>
        </w:rPr>
      </w:pPr>
      <w:r w:rsidRPr="008618D0">
        <w:rPr>
          <w:rFonts w:ascii="Myriad Pro" w:hAnsi="Myriad Pro"/>
        </w:rPr>
        <w:t>Fishery Sector Diversification and Business Model Development</w:t>
      </w:r>
    </w:p>
    <w:p w14:paraId="07E686B3" w14:textId="07AD30E5" w:rsidR="00A37486" w:rsidRPr="008618D0" w:rsidRDefault="00A37486" w:rsidP="008618D0">
      <w:pPr>
        <w:pStyle w:val="ListParagraph"/>
        <w:numPr>
          <w:ilvl w:val="1"/>
          <w:numId w:val="20"/>
        </w:numPr>
        <w:jc w:val="both"/>
        <w:rPr>
          <w:rFonts w:ascii="Myriad Pro" w:hAnsi="Myriad Pro"/>
        </w:rPr>
      </w:pPr>
      <w:r w:rsidRPr="008618D0">
        <w:rPr>
          <w:rFonts w:ascii="Myriad Pro" w:hAnsi="Myriad Pro"/>
        </w:rPr>
        <w:t xml:space="preserve">A study on fishery sector diversification and the development of a business model was completed on May 1, 2024, </w:t>
      </w:r>
      <w:r w:rsidR="00A863FE" w:rsidRPr="008618D0">
        <w:rPr>
          <w:rFonts w:ascii="Myriad Pro" w:hAnsi="Myriad Pro"/>
        </w:rPr>
        <w:t xml:space="preserve">however, the contract has been terminated. Currently, two </w:t>
      </w:r>
      <w:r w:rsidR="00654FEC" w:rsidRPr="008618D0">
        <w:rPr>
          <w:rFonts w:ascii="Myriad Pro" w:hAnsi="Myriad Pro"/>
        </w:rPr>
        <w:t>contracts,</w:t>
      </w:r>
      <w:r w:rsidR="00173282" w:rsidRPr="008618D0">
        <w:rPr>
          <w:rFonts w:ascii="Myriad Pro" w:hAnsi="Myriad Pro"/>
        </w:rPr>
        <w:t xml:space="preserve"> </w:t>
      </w:r>
      <w:r w:rsidR="0040095E" w:rsidRPr="008618D0">
        <w:rPr>
          <w:rFonts w:ascii="Myriad Pro" w:hAnsi="Myriad Pro"/>
        </w:rPr>
        <w:t>a</w:t>
      </w:r>
      <w:r w:rsidR="00173282" w:rsidRPr="008618D0">
        <w:rPr>
          <w:rFonts w:ascii="Myriad Pro" w:hAnsi="Myriad Pro"/>
        </w:rPr>
        <w:t xml:space="preserve"> national and international consultant will be signed</w:t>
      </w:r>
      <w:r w:rsidR="005A7487" w:rsidRPr="008618D0">
        <w:rPr>
          <w:rFonts w:ascii="Myriad Pro" w:hAnsi="Myriad Pro"/>
        </w:rPr>
        <w:t>.</w:t>
      </w:r>
    </w:p>
    <w:p w14:paraId="31CA26B8" w14:textId="30685D13" w:rsidR="00A37486" w:rsidRPr="008618D0" w:rsidRDefault="00A37486" w:rsidP="008618D0">
      <w:pPr>
        <w:pStyle w:val="ListParagraph"/>
        <w:numPr>
          <w:ilvl w:val="0"/>
          <w:numId w:val="20"/>
        </w:numPr>
        <w:jc w:val="both"/>
        <w:rPr>
          <w:rFonts w:ascii="Myriad Pro" w:hAnsi="Myriad Pro"/>
        </w:rPr>
      </w:pPr>
      <w:r w:rsidRPr="008618D0">
        <w:rPr>
          <w:rFonts w:ascii="Myriad Pro" w:hAnsi="Myriad Pro"/>
        </w:rPr>
        <w:t>Mid-Term Review by International Fishery Expert</w:t>
      </w:r>
    </w:p>
    <w:p w14:paraId="24FDE747" w14:textId="17FFF8E3" w:rsidR="00A37486" w:rsidRPr="008618D0" w:rsidRDefault="00A37486" w:rsidP="008618D0">
      <w:pPr>
        <w:pStyle w:val="ListParagraph"/>
        <w:numPr>
          <w:ilvl w:val="1"/>
          <w:numId w:val="20"/>
        </w:numPr>
        <w:jc w:val="both"/>
        <w:rPr>
          <w:rFonts w:ascii="Myriad Pro" w:hAnsi="Myriad Pro"/>
        </w:rPr>
      </w:pPr>
      <w:r w:rsidRPr="008618D0">
        <w:rPr>
          <w:rFonts w:ascii="Myriad Pro" w:hAnsi="Myriad Pro"/>
        </w:rPr>
        <w:t>An international expert conducted a mid-term review of the fishery program.</w:t>
      </w:r>
    </w:p>
    <w:p w14:paraId="3B9E64D0" w14:textId="3BA7FE1A" w:rsidR="00A37486" w:rsidRPr="008618D0" w:rsidRDefault="00A37486" w:rsidP="008618D0">
      <w:pPr>
        <w:pStyle w:val="ListParagraph"/>
        <w:numPr>
          <w:ilvl w:val="0"/>
          <w:numId w:val="20"/>
        </w:numPr>
        <w:jc w:val="both"/>
        <w:rPr>
          <w:rFonts w:ascii="Myriad Pro" w:hAnsi="Myriad Pro"/>
        </w:rPr>
      </w:pPr>
      <w:r w:rsidRPr="008618D0">
        <w:rPr>
          <w:rFonts w:ascii="Myriad Pro" w:hAnsi="Myriad Pro"/>
        </w:rPr>
        <w:t>National</w:t>
      </w:r>
      <w:r w:rsidR="00050D7D" w:rsidRPr="008618D0">
        <w:rPr>
          <w:rFonts w:ascii="Myriad Pro" w:hAnsi="Myriad Pro"/>
        </w:rPr>
        <w:t xml:space="preserve"> MTR</w:t>
      </w:r>
      <w:r w:rsidRPr="008618D0">
        <w:rPr>
          <w:rFonts w:ascii="Myriad Pro" w:hAnsi="Myriad Pro"/>
        </w:rPr>
        <w:t xml:space="preserve"> Evaluators</w:t>
      </w:r>
    </w:p>
    <w:p w14:paraId="468E471E" w14:textId="51FBCC6B" w:rsidR="00A37486" w:rsidRPr="008618D0" w:rsidRDefault="00A37486" w:rsidP="008618D0">
      <w:pPr>
        <w:pStyle w:val="ListParagraph"/>
        <w:numPr>
          <w:ilvl w:val="1"/>
          <w:numId w:val="20"/>
        </w:numPr>
        <w:jc w:val="both"/>
        <w:rPr>
          <w:rFonts w:ascii="Myriad Pro" w:hAnsi="Myriad Pro"/>
        </w:rPr>
      </w:pPr>
      <w:r w:rsidRPr="008618D0">
        <w:rPr>
          <w:rFonts w:ascii="Myriad Pro" w:hAnsi="Myriad Pro"/>
        </w:rPr>
        <w:t>Two national evaluators completed their assignments.</w:t>
      </w:r>
    </w:p>
    <w:p w14:paraId="6F55DC6C" w14:textId="74211C76" w:rsidR="00A37486" w:rsidRPr="008618D0" w:rsidRDefault="00A37486" w:rsidP="008618D0">
      <w:pPr>
        <w:pStyle w:val="ListParagraph"/>
        <w:numPr>
          <w:ilvl w:val="0"/>
          <w:numId w:val="20"/>
        </w:numPr>
        <w:jc w:val="both"/>
        <w:rPr>
          <w:rFonts w:ascii="Myriad Pro" w:hAnsi="Myriad Pro"/>
        </w:rPr>
      </w:pPr>
      <w:r w:rsidRPr="008618D0">
        <w:rPr>
          <w:rFonts w:ascii="Myriad Pro" w:hAnsi="Myriad Pro"/>
        </w:rPr>
        <w:t>National Data Collection and Governance Documentation</w:t>
      </w:r>
    </w:p>
    <w:p w14:paraId="4BF60123" w14:textId="5A28DA11" w:rsidR="00A37486" w:rsidRPr="008618D0" w:rsidRDefault="00ED6243" w:rsidP="008618D0">
      <w:pPr>
        <w:pStyle w:val="ListParagraph"/>
        <w:numPr>
          <w:ilvl w:val="1"/>
          <w:numId w:val="20"/>
        </w:numPr>
        <w:jc w:val="both"/>
        <w:rPr>
          <w:rFonts w:ascii="Myriad Pro" w:hAnsi="Myriad Pro"/>
        </w:rPr>
      </w:pPr>
      <w:r w:rsidRPr="008618D0">
        <w:rPr>
          <w:rFonts w:ascii="Myriad Pro" w:hAnsi="Myriad Pro"/>
        </w:rPr>
        <w:t xml:space="preserve">A data collection </w:t>
      </w:r>
      <w:r w:rsidR="00227B04" w:rsidRPr="008618D0">
        <w:rPr>
          <w:rFonts w:ascii="Myriad Pro" w:hAnsi="Myriad Pro"/>
        </w:rPr>
        <w:t>specialist</w:t>
      </w:r>
      <w:r w:rsidRPr="008618D0">
        <w:rPr>
          <w:rFonts w:ascii="Myriad Pro" w:hAnsi="Myriad Pro"/>
        </w:rPr>
        <w:t xml:space="preserve"> </w:t>
      </w:r>
      <w:r w:rsidR="00626298">
        <w:rPr>
          <w:rFonts w:ascii="Myriad Pro" w:hAnsi="Myriad Pro"/>
        </w:rPr>
        <w:t>was</w:t>
      </w:r>
      <w:r w:rsidRPr="008618D0">
        <w:rPr>
          <w:rFonts w:ascii="Myriad Pro" w:hAnsi="Myriad Pro"/>
        </w:rPr>
        <w:t xml:space="preserve">hired </w:t>
      </w:r>
      <w:r w:rsidR="009E6883">
        <w:rPr>
          <w:rFonts w:ascii="Myriad Pro" w:hAnsi="Myriad Pro"/>
        </w:rPr>
        <w:t>but</w:t>
      </w:r>
      <w:r w:rsidR="00227B04" w:rsidRPr="008618D0">
        <w:rPr>
          <w:rFonts w:ascii="Myriad Pro" w:hAnsi="Myriad Pro"/>
        </w:rPr>
        <w:t xml:space="preserve"> the contract has been canceled</w:t>
      </w:r>
      <w:r w:rsidR="00A6197B">
        <w:rPr>
          <w:rFonts w:ascii="Myriad Pro" w:hAnsi="Myriad Pro"/>
        </w:rPr>
        <w:t xml:space="preserve"> after three months It was dec</w:t>
      </w:r>
      <w:r w:rsidR="00BA443A">
        <w:rPr>
          <w:rFonts w:ascii="Myriad Pro" w:hAnsi="Myriad Pro"/>
        </w:rPr>
        <w:t xml:space="preserve">ided that a more efficient methodology for this activity would be implementing in partnership with </w:t>
      </w:r>
      <w:r w:rsidR="00D47F3E">
        <w:rPr>
          <w:rFonts w:ascii="Myriad Pro" w:hAnsi="Myriad Pro"/>
        </w:rPr>
        <w:t>FAO.</w:t>
      </w:r>
      <w:r w:rsidR="00227B04" w:rsidRPr="008618D0">
        <w:rPr>
          <w:rFonts w:ascii="Myriad Pro" w:hAnsi="Myriad Pro"/>
        </w:rPr>
        <w:t xml:space="preserve"> </w:t>
      </w:r>
      <w:r w:rsidR="00F921DA" w:rsidRPr="008618D0">
        <w:rPr>
          <w:rFonts w:ascii="Myriad Pro" w:hAnsi="Myriad Pro"/>
        </w:rPr>
        <w:t>Currently</w:t>
      </w:r>
      <w:r w:rsidR="009E6883">
        <w:rPr>
          <w:rFonts w:ascii="Myriad Pro" w:hAnsi="Myriad Pro"/>
        </w:rPr>
        <w:t>,</w:t>
      </w:r>
      <w:r w:rsidR="004607EB">
        <w:rPr>
          <w:rFonts w:ascii="Myriad Pro" w:hAnsi="Myriad Pro"/>
        </w:rPr>
        <w:t xml:space="preserve"> the project is</w:t>
      </w:r>
      <w:r w:rsidR="00F921DA" w:rsidRPr="008618D0">
        <w:rPr>
          <w:rFonts w:ascii="Myriad Pro" w:hAnsi="Myriad Pro"/>
        </w:rPr>
        <w:t xml:space="preserve"> </w:t>
      </w:r>
      <w:r w:rsidR="00D47F3E">
        <w:rPr>
          <w:rFonts w:ascii="Myriad Pro" w:hAnsi="Myriad Pro"/>
        </w:rPr>
        <w:t xml:space="preserve">developing </w:t>
      </w:r>
      <w:proofErr w:type="gramStart"/>
      <w:r w:rsidR="00F921DA" w:rsidRPr="008618D0">
        <w:rPr>
          <w:rFonts w:ascii="Myriad Pro" w:hAnsi="Myriad Pro"/>
        </w:rPr>
        <w:t>a</w:t>
      </w:r>
      <w:proofErr w:type="gramEnd"/>
      <w:r w:rsidR="00F921DA" w:rsidRPr="008618D0">
        <w:rPr>
          <w:rFonts w:ascii="Myriad Pro" w:hAnsi="Myriad Pro"/>
        </w:rPr>
        <w:t xml:space="preserve"> </w:t>
      </w:r>
      <w:r w:rsidR="002C3131" w:rsidRPr="008618D0">
        <w:rPr>
          <w:rFonts w:ascii="Myriad Pro" w:hAnsi="Myriad Pro"/>
        </w:rPr>
        <w:t>UN-to-UN</w:t>
      </w:r>
      <w:r w:rsidR="00F921DA" w:rsidRPr="008618D0">
        <w:rPr>
          <w:rFonts w:ascii="Myriad Pro" w:hAnsi="Myriad Pro"/>
        </w:rPr>
        <w:t xml:space="preserve"> agreement </w:t>
      </w:r>
      <w:r w:rsidR="000C3EDF">
        <w:rPr>
          <w:rFonts w:ascii="Myriad Pro" w:hAnsi="Myriad Pro"/>
        </w:rPr>
        <w:t xml:space="preserve">with FAO </w:t>
      </w:r>
      <w:r w:rsidR="00F921DA" w:rsidRPr="008618D0">
        <w:rPr>
          <w:rFonts w:ascii="Myriad Pro" w:hAnsi="Myriad Pro"/>
        </w:rPr>
        <w:t xml:space="preserve">to </w:t>
      </w:r>
      <w:r w:rsidR="000C3EDF">
        <w:rPr>
          <w:rFonts w:ascii="Myriad Pro" w:hAnsi="Myriad Pro"/>
        </w:rPr>
        <w:t>develop</w:t>
      </w:r>
      <w:r w:rsidR="00F921DA" w:rsidRPr="008618D0">
        <w:rPr>
          <w:rFonts w:ascii="Myriad Pro" w:hAnsi="Myriad Pro"/>
        </w:rPr>
        <w:t xml:space="preserve"> a data management system</w:t>
      </w:r>
      <w:r w:rsidR="00A37486" w:rsidRPr="008618D0">
        <w:rPr>
          <w:rFonts w:ascii="Myriad Pro" w:hAnsi="Myriad Pro"/>
        </w:rPr>
        <w:t>.</w:t>
      </w:r>
    </w:p>
    <w:p w14:paraId="55E36AE3" w14:textId="77777777" w:rsidR="000922A7" w:rsidRPr="008618D0" w:rsidRDefault="00A37486" w:rsidP="008618D0">
      <w:pPr>
        <w:pStyle w:val="ListParagraph"/>
        <w:numPr>
          <w:ilvl w:val="0"/>
          <w:numId w:val="20"/>
        </w:numPr>
        <w:jc w:val="both"/>
        <w:rPr>
          <w:rFonts w:ascii="Myriad Pro" w:hAnsi="Myriad Pro"/>
        </w:rPr>
      </w:pPr>
      <w:r w:rsidRPr="008618D0">
        <w:rPr>
          <w:rFonts w:ascii="Myriad Pro" w:hAnsi="Myriad Pro"/>
        </w:rPr>
        <w:t>SFISH Visibility Materials</w:t>
      </w:r>
    </w:p>
    <w:p w14:paraId="6F194D9D" w14:textId="37F14D3C" w:rsidR="00A37486" w:rsidRPr="008618D0" w:rsidRDefault="00A37486" w:rsidP="008618D0">
      <w:pPr>
        <w:pStyle w:val="ListParagraph"/>
        <w:numPr>
          <w:ilvl w:val="1"/>
          <w:numId w:val="20"/>
        </w:numPr>
        <w:jc w:val="both"/>
        <w:rPr>
          <w:rFonts w:ascii="Myriad Pro" w:hAnsi="Myriad Pro"/>
        </w:rPr>
      </w:pPr>
      <w:r w:rsidRPr="008618D0">
        <w:rPr>
          <w:rFonts w:ascii="Myriad Pro" w:hAnsi="Myriad Pro"/>
        </w:rPr>
        <w:t>Visibility materials were procured.</w:t>
      </w:r>
    </w:p>
    <w:p w14:paraId="609109CF" w14:textId="77777777" w:rsidR="000922A7" w:rsidRPr="008618D0" w:rsidRDefault="00A37486" w:rsidP="008618D0">
      <w:pPr>
        <w:pStyle w:val="ListParagraph"/>
        <w:numPr>
          <w:ilvl w:val="0"/>
          <w:numId w:val="20"/>
        </w:numPr>
        <w:jc w:val="both"/>
        <w:rPr>
          <w:rFonts w:ascii="Myriad Pro" w:hAnsi="Myriad Pro"/>
        </w:rPr>
      </w:pPr>
      <w:r w:rsidRPr="008618D0">
        <w:rPr>
          <w:rFonts w:ascii="Myriad Pro" w:hAnsi="Myriad Pro"/>
        </w:rPr>
        <w:t>Industrial Refrigeration Engineer Services</w:t>
      </w:r>
    </w:p>
    <w:p w14:paraId="4CE33FF8" w14:textId="36AB7F1C" w:rsidR="00A37486" w:rsidRPr="008618D0" w:rsidRDefault="00A37486" w:rsidP="008618D0">
      <w:pPr>
        <w:pStyle w:val="ListParagraph"/>
        <w:numPr>
          <w:ilvl w:val="1"/>
          <w:numId w:val="20"/>
        </w:numPr>
        <w:jc w:val="both"/>
        <w:rPr>
          <w:rFonts w:ascii="Myriad Pro" w:hAnsi="Myriad Pro"/>
        </w:rPr>
      </w:pPr>
      <w:r w:rsidRPr="008618D0">
        <w:rPr>
          <w:rFonts w:ascii="Myriad Pro" w:hAnsi="Myriad Pro"/>
        </w:rPr>
        <w:t>Industrial refrigeration engineering services were delivered.</w:t>
      </w:r>
    </w:p>
    <w:p w14:paraId="27B3D64A" w14:textId="77777777" w:rsidR="000922A7" w:rsidRPr="008618D0" w:rsidRDefault="00A37486" w:rsidP="008618D0">
      <w:pPr>
        <w:pStyle w:val="ListParagraph"/>
        <w:numPr>
          <w:ilvl w:val="0"/>
          <w:numId w:val="20"/>
        </w:numPr>
        <w:jc w:val="both"/>
        <w:rPr>
          <w:rFonts w:ascii="Myriad Pro" w:hAnsi="Myriad Pro"/>
        </w:rPr>
      </w:pPr>
      <w:r w:rsidRPr="008618D0">
        <w:rPr>
          <w:rFonts w:ascii="Myriad Pro" w:hAnsi="Myriad Pro"/>
        </w:rPr>
        <w:t>Representation for Fisheries Program in Hadramout and Al Mahrah</w:t>
      </w:r>
    </w:p>
    <w:p w14:paraId="3575A387" w14:textId="065BDFE8" w:rsidR="00A31496" w:rsidRPr="008618D0" w:rsidRDefault="00A37486" w:rsidP="008618D0">
      <w:pPr>
        <w:pStyle w:val="ListParagraph"/>
        <w:numPr>
          <w:ilvl w:val="1"/>
          <w:numId w:val="20"/>
        </w:numPr>
        <w:jc w:val="both"/>
        <w:rPr>
          <w:rFonts w:ascii="Myriad Pro" w:hAnsi="Myriad Pro"/>
        </w:rPr>
      </w:pPr>
      <w:r w:rsidRPr="008618D0">
        <w:rPr>
          <w:rFonts w:ascii="Myriad Pro" w:hAnsi="Myriad Pro"/>
        </w:rPr>
        <w:t xml:space="preserve">Representation services for the fisheries program in Hadramout and Al Mahrah were </w:t>
      </w:r>
      <w:r w:rsidR="00A510A7" w:rsidRPr="008618D0">
        <w:rPr>
          <w:rFonts w:ascii="Myriad Pro" w:hAnsi="Myriad Pro"/>
        </w:rPr>
        <w:t>contracted</w:t>
      </w:r>
      <w:r w:rsidRPr="008618D0">
        <w:rPr>
          <w:rFonts w:ascii="Myriad Pro" w:hAnsi="Myriad Pro"/>
        </w:rPr>
        <w:t>.</w:t>
      </w:r>
    </w:p>
    <w:p w14:paraId="554E65A1" w14:textId="77777777" w:rsidR="002255CA" w:rsidRPr="008618D0" w:rsidRDefault="002255CA" w:rsidP="008618D0">
      <w:pPr>
        <w:pStyle w:val="ListParagraph"/>
        <w:ind w:left="1440"/>
        <w:jc w:val="both"/>
        <w:rPr>
          <w:rFonts w:ascii="Myriad Pro" w:hAnsi="Myriad Pro"/>
        </w:rPr>
      </w:pPr>
    </w:p>
    <w:p w14:paraId="7C8B50AC" w14:textId="63C3E74C" w:rsidR="009C48E7" w:rsidRPr="000570BB" w:rsidRDefault="00D949FB" w:rsidP="000570BB">
      <w:pPr>
        <w:pStyle w:val="Heading1"/>
        <w:numPr>
          <w:ilvl w:val="0"/>
          <w:numId w:val="12"/>
        </w:numPr>
        <w:shd w:val="clear" w:color="auto" w:fill="B8CCE4" w:themeFill="accent1" w:themeFillTint="66"/>
        <w:tabs>
          <w:tab w:val="num" w:pos="360"/>
        </w:tabs>
        <w:ind w:left="0" w:firstLine="0"/>
        <w:jc w:val="both"/>
        <w:rPr>
          <w:rFonts w:ascii="Myriad Pro" w:hAnsi="Myriad Pro"/>
          <w:b/>
          <w:bCs/>
          <w:color w:val="auto"/>
          <w:sz w:val="24"/>
          <w:szCs w:val="20"/>
        </w:rPr>
      </w:pPr>
      <w:bookmarkStart w:id="71" w:name="_Toc188977525"/>
      <w:r w:rsidRPr="000570BB">
        <w:rPr>
          <w:rFonts w:ascii="Myriad Pro" w:hAnsi="Myriad Pro"/>
          <w:b/>
          <w:bCs/>
          <w:color w:val="auto"/>
          <w:sz w:val="24"/>
          <w:szCs w:val="20"/>
        </w:rPr>
        <w:t>Partnerships</w:t>
      </w:r>
      <w:bookmarkEnd w:id="71"/>
    </w:p>
    <w:p w14:paraId="0358C4CF" w14:textId="6EBCE79E" w:rsidR="00A648E6" w:rsidRPr="008618D0" w:rsidRDefault="00A648E6" w:rsidP="008618D0">
      <w:pPr>
        <w:jc w:val="both"/>
        <w:rPr>
          <w:rFonts w:ascii="Myriad Pro" w:hAnsi="Myriad Pro"/>
        </w:rPr>
      </w:pPr>
      <w:r w:rsidRPr="008618D0">
        <w:rPr>
          <w:rFonts w:ascii="Myriad Pro" w:hAnsi="Myriad Pro"/>
        </w:rPr>
        <w:t>Collaboration with</w:t>
      </w:r>
      <w:r w:rsidR="00082141" w:rsidRPr="008618D0">
        <w:rPr>
          <w:rFonts w:ascii="Myriad Pro" w:hAnsi="Myriad Pro"/>
        </w:rPr>
        <w:t xml:space="preserve"> Mo</w:t>
      </w:r>
      <w:r w:rsidR="00C35302" w:rsidRPr="008618D0">
        <w:rPr>
          <w:rFonts w:ascii="Myriad Pro" w:hAnsi="Myriad Pro"/>
        </w:rPr>
        <w:t xml:space="preserve">AIFW </w:t>
      </w:r>
      <w:r w:rsidRPr="008618D0">
        <w:rPr>
          <w:rFonts w:ascii="Myriad Pro" w:hAnsi="Myriad Pro"/>
        </w:rPr>
        <w:t>as well as GAF, serves as a cornerstone for the project's success. This partnership fosters institutional learning, capacity building, and long-term sustainability within the fisheries sector, ensuring that the project's benefits are enduring and impactful.</w:t>
      </w:r>
    </w:p>
    <w:p w14:paraId="7AE22404" w14:textId="618B9BF5" w:rsidR="009E76AB" w:rsidRPr="008618D0" w:rsidRDefault="00A648E6" w:rsidP="008618D0">
      <w:pPr>
        <w:jc w:val="both"/>
        <w:rPr>
          <w:rFonts w:ascii="Myriad Pro" w:hAnsi="Myriad Pro"/>
        </w:rPr>
      </w:pPr>
      <w:r w:rsidRPr="008618D0">
        <w:rPr>
          <w:rFonts w:ascii="Myriad Pro" w:hAnsi="Myriad Pro"/>
        </w:rPr>
        <w:t>To amplify project outcomes, continuous efforts are directed toward strengthening the collaboration between UNDP and the implementing partners, SMEPS and PWP. This synergy exemplifies a shared commitment to a unified approach, enabling the achievement of ambitious goals and objectives.</w:t>
      </w:r>
      <w:r w:rsidR="0057601A" w:rsidRPr="008618D0">
        <w:rPr>
          <w:rFonts w:ascii="Myriad Pro" w:hAnsi="Myriad Pro"/>
        </w:rPr>
        <w:t xml:space="preserve"> </w:t>
      </w:r>
      <w:r w:rsidR="002E67BB" w:rsidRPr="008618D0">
        <w:rPr>
          <w:rFonts w:ascii="Myriad Pro" w:hAnsi="Myriad Pro"/>
        </w:rPr>
        <w:t xml:space="preserve">There have been challenges in the relationship with the implementing partners and these are mainly associated with the scale and scope </w:t>
      </w:r>
      <w:r w:rsidR="002245BB" w:rsidRPr="008618D0">
        <w:rPr>
          <w:rFonts w:ascii="Myriad Pro" w:hAnsi="Myriad Pro"/>
        </w:rPr>
        <w:t xml:space="preserve">of the project and are reflected in section </w:t>
      </w:r>
      <w:hyperlink w:anchor="_Challenges" w:history="1">
        <w:r w:rsidR="002245BB" w:rsidRPr="008618D0">
          <w:rPr>
            <w:rStyle w:val="Hyperlink"/>
            <w:rFonts w:ascii="Myriad Pro" w:hAnsi="Myriad Pro"/>
          </w:rPr>
          <w:t>1</w:t>
        </w:r>
        <w:r w:rsidR="008618D0" w:rsidRPr="008618D0">
          <w:rPr>
            <w:rStyle w:val="Hyperlink"/>
            <w:rFonts w:ascii="Myriad Pro" w:hAnsi="Myriad Pro"/>
          </w:rPr>
          <w:t>0</w:t>
        </w:r>
      </w:hyperlink>
      <w:r w:rsidR="002245BB" w:rsidRPr="008618D0">
        <w:rPr>
          <w:rFonts w:ascii="Myriad Pro" w:hAnsi="Myriad Pro"/>
        </w:rPr>
        <w:t xml:space="preserve">. The UNDP team </w:t>
      </w:r>
      <w:r w:rsidR="00631367" w:rsidRPr="008618D0">
        <w:rPr>
          <w:rFonts w:ascii="Myriad Pro" w:hAnsi="Myriad Pro"/>
        </w:rPr>
        <w:t xml:space="preserve">has taken mitigation measures to address these issues </w:t>
      </w:r>
      <w:r w:rsidR="00631367" w:rsidRPr="008618D0">
        <w:rPr>
          <w:rFonts w:ascii="Myriad Pro" w:hAnsi="Myriad Pro"/>
        </w:rPr>
        <w:lastRenderedPageBreak/>
        <w:t xml:space="preserve">and first and foremost amongst </w:t>
      </w:r>
      <w:r w:rsidR="00631367" w:rsidRPr="00601852">
        <w:rPr>
          <w:rFonts w:ascii="Myriad Pro" w:hAnsi="Myriad Pro"/>
        </w:rPr>
        <w:t>these is a stronger collaboration</w:t>
      </w:r>
      <w:r w:rsidR="00631367" w:rsidRPr="008618D0">
        <w:rPr>
          <w:rFonts w:ascii="Myriad Pro" w:hAnsi="Myriad Pro"/>
        </w:rPr>
        <w:t xml:space="preserve"> am</w:t>
      </w:r>
      <w:r w:rsidR="00CC22D1" w:rsidRPr="008618D0">
        <w:rPr>
          <w:rFonts w:ascii="Myriad Pro" w:hAnsi="Myriad Pro"/>
        </w:rPr>
        <w:t>ongst all project partners</w:t>
      </w:r>
      <w:r w:rsidR="00D635EF">
        <w:rPr>
          <w:rFonts w:ascii="Myriad Pro" w:hAnsi="Myriad Pro"/>
        </w:rPr>
        <w:t>, namely</w:t>
      </w:r>
      <w:r w:rsidR="00144F9D" w:rsidRPr="008618D0">
        <w:rPr>
          <w:rFonts w:ascii="Myriad Pro" w:hAnsi="Myriad Pro"/>
        </w:rPr>
        <w:t xml:space="preserve"> Mo</w:t>
      </w:r>
      <w:r w:rsidR="00046C50" w:rsidRPr="008618D0">
        <w:rPr>
          <w:rFonts w:ascii="Myriad Pro" w:hAnsi="Myriad Pro"/>
        </w:rPr>
        <w:t>AIFW, GAF, SMEPS</w:t>
      </w:r>
      <w:r w:rsidR="007E373E">
        <w:rPr>
          <w:rFonts w:ascii="Myriad Pro" w:hAnsi="Myriad Pro"/>
        </w:rPr>
        <w:t>,</w:t>
      </w:r>
      <w:r w:rsidR="00046C50" w:rsidRPr="008618D0">
        <w:rPr>
          <w:rFonts w:ascii="Myriad Pro" w:hAnsi="Myriad Pro"/>
        </w:rPr>
        <w:t xml:space="preserve"> PWP</w:t>
      </w:r>
      <w:r w:rsidR="007E373E">
        <w:rPr>
          <w:rFonts w:ascii="Myriad Pro" w:hAnsi="Myriad Pro"/>
        </w:rPr>
        <w:t xml:space="preserve"> and UNDP</w:t>
      </w:r>
      <w:r w:rsidR="00046C50" w:rsidRPr="008618D0">
        <w:rPr>
          <w:rFonts w:ascii="Myriad Pro" w:hAnsi="Myriad Pro"/>
        </w:rPr>
        <w:t>. This has been</w:t>
      </w:r>
      <w:r w:rsidR="001E3384" w:rsidRPr="008618D0">
        <w:rPr>
          <w:rFonts w:ascii="Myriad Pro" w:hAnsi="Myriad Pro"/>
        </w:rPr>
        <w:t xml:space="preserve"> facilitated by more regular communication and interactions </w:t>
      </w:r>
      <w:r w:rsidR="003C0DDA" w:rsidRPr="008618D0">
        <w:rPr>
          <w:rFonts w:ascii="Myriad Pro" w:hAnsi="Myriad Pro"/>
        </w:rPr>
        <w:t>which has built a clearer understanding.</w:t>
      </w:r>
    </w:p>
    <w:p w14:paraId="60A4B64B" w14:textId="22C70ED8" w:rsidR="003C0DDA" w:rsidRDefault="003C0DDA" w:rsidP="008618D0">
      <w:pPr>
        <w:jc w:val="both"/>
        <w:rPr>
          <w:rFonts w:ascii="Myriad Pro" w:hAnsi="Myriad Pro"/>
        </w:rPr>
      </w:pPr>
      <w:r w:rsidRPr="008618D0">
        <w:rPr>
          <w:rFonts w:ascii="Myriad Pro" w:hAnsi="Myriad Pro"/>
        </w:rPr>
        <w:t xml:space="preserve">UNDP </w:t>
      </w:r>
      <w:r w:rsidR="006939B6" w:rsidRPr="008618D0">
        <w:rPr>
          <w:rFonts w:ascii="Myriad Pro" w:hAnsi="Myriad Pro"/>
        </w:rPr>
        <w:t>has</w:t>
      </w:r>
      <w:r w:rsidR="004F7A1B">
        <w:rPr>
          <w:rFonts w:ascii="Myriad Pro" w:hAnsi="Myriad Pro"/>
        </w:rPr>
        <w:t xml:space="preserve"> also</w:t>
      </w:r>
      <w:r w:rsidR="006939B6" w:rsidRPr="008618D0">
        <w:rPr>
          <w:rFonts w:ascii="Myriad Pro" w:hAnsi="Myriad Pro"/>
        </w:rPr>
        <w:t xml:space="preserve"> developed strong partnerships with other international </w:t>
      </w:r>
      <w:r w:rsidR="00B338EB" w:rsidRPr="008618D0">
        <w:rPr>
          <w:rFonts w:ascii="Myriad Pro" w:hAnsi="Myriad Pro"/>
        </w:rPr>
        <w:t>organizations</w:t>
      </w:r>
      <w:r w:rsidR="006939B6" w:rsidRPr="008618D0">
        <w:rPr>
          <w:rFonts w:ascii="Myriad Pro" w:hAnsi="Myriad Pro"/>
        </w:rPr>
        <w:t xml:space="preserve"> active in the </w:t>
      </w:r>
      <w:r w:rsidR="00F6002C">
        <w:rPr>
          <w:rFonts w:ascii="Myriad Pro" w:hAnsi="Myriad Pro"/>
        </w:rPr>
        <w:t>f</w:t>
      </w:r>
      <w:r w:rsidR="006939B6" w:rsidRPr="008618D0">
        <w:rPr>
          <w:rFonts w:ascii="Myriad Pro" w:hAnsi="Myriad Pro"/>
        </w:rPr>
        <w:t>isheries sector</w:t>
      </w:r>
      <w:r w:rsidR="00235451" w:rsidRPr="008618D0">
        <w:rPr>
          <w:rFonts w:ascii="Myriad Pro" w:hAnsi="Myriad Pro"/>
        </w:rPr>
        <w:t xml:space="preserve">. There is a twofold focus at the regional and local level. UNDP </w:t>
      </w:r>
      <w:r w:rsidR="00A93710">
        <w:rPr>
          <w:rFonts w:ascii="Myriad Pro" w:hAnsi="Myriad Pro"/>
        </w:rPr>
        <w:t>acting as</w:t>
      </w:r>
      <w:r w:rsidR="00235451" w:rsidRPr="008618D0">
        <w:rPr>
          <w:rFonts w:ascii="Myriad Pro" w:hAnsi="Myriad Pro"/>
        </w:rPr>
        <w:t xml:space="preserve"> </w:t>
      </w:r>
      <w:r w:rsidR="00054E28">
        <w:rPr>
          <w:rFonts w:ascii="Myriad Pro" w:hAnsi="Myriad Pro"/>
        </w:rPr>
        <w:t>co-chair</w:t>
      </w:r>
      <w:r w:rsidR="00235451" w:rsidRPr="008618D0">
        <w:rPr>
          <w:rFonts w:ascii="Myriad Pro" w:hAnsi="Myriad Pro"/>
        </w:rPr>
        <w:t xml:space="preserve"> </w:t>
      </w:r>
      <w:r w:rsidR="006B6BFF" w:rsidRPr="008618D0">
        <w:rPr>
          <w:rFonts w:ascii="Myriad Pro" w:hAnsi="Myriad Pro"/>
        </w:rPr>
        <w:t>of the Fisheries Working Group</w:t>
      </w:r>
      <w:r w:rsidR="00EB514A">
        <w:rPr>
          <w:rFonts w:ascii="Myriad Pro" w:hAnsi="Myriad Pro"/>
        </w:rPr>
        <w:t>, jointly with Germany,</w:t>
      </w:r>
      <w:r w:rsidR="003B5B10" w:rsidRPr="008618D0">
        <w:rPr>
          <w:rFonts w:ascii="Myriad Pro" w:hAnsi="Myriad Pro"/>
        </w:rPr>
        <w:t xml:space="preserve"> </w:t>
      </w:r>
      <w:r w:rsidR="004B106E" w:rsidRPr="008618D0">
        <w:rPr>
          <w:rFonts w:ascii="Myriad Pro" w:hAnsi="Myriad Pro"/>
        </w:rPr>
        <w:t xml:space="preserve">presents </w:t>
      </w:r>
      <w:r w:rsidR="00A93710">
        <w:rPr>
          <w:rFonts w:ascii="Myriad Pro" w:hAnsi="Myriad Pro"/>
        </w:rPr>
        <w:t>a great</w:t>
      </w:r>
      <w:r w:rsidR="004B106E" w:rsidRPr="008618D0">
        <w:rPr>
          <w:rFonts w:ascii="Myriad Pro" w:hAnsi="Myriad Pro"/>
        </w:rPr>
        <w:t xml:space="preserve"> opportunity and forum via which to engage with other actors. </w:t>
      </w:r>
      <w:r w:rsidR="00C90346" w:rsidRPr="008618D0">
        <w:rPr>
          <w:rFonts w:ascii="Myriad Pro" w:hAnsi="Myriad Pro"/>
        </w:rPr>
        <w:t>Also</w:t>
      </w:r>
      <w:r w:rsidR="00DD15DB" w:rsidRPr="008618D0">
        <w:rPr>
          <w:rFonts w:ascii="Myriad Pro" w:hAnsi="Myriad Pro"/>
        </w:rPr>
        <w:t>,</w:t>
      </w:r>
      <w:r w:rsidR="00C90346" w:rsidRPr="008618D0">
        <w:rPr>
          <w:rFonts w:ascii="Myriad Pro" w:hAnsi="Myriad Pro"/>
        </w:rPr>
        <w:t xml:space="preserve"> </w:t>
      </w:r>
      <w:r w:rsidR="0009258E" w:rsidRPr="008618D0">
        <w:rPr>
          <w:rFonts w:ascii="Myriad Pro" w:hAnsi="Myriad Pro"/>
        </w:rPr>
        <w:t>at the local</w:t>
      </w:r>
      <w:r w:rsidR="00DD15DB" w:rsidRPr="008618D0">
        <w:rPr>
          <w:rFonts w:ascii="Myriad Pro" w:hAnsi="Myriad Pro"/>
        </w:rPr>
        <w:t xml:space="preserve"> level</w:t>
      </w:r>
      <w:r w:rsidR="00EB514A">
        <w:rPr>
          <w:rFonts w:ascii="Myriad Pro" w:hAnsi="Myriad Pro"/>
        </w:rPr>
        <w:t>,</w:t>
      </w:r>
      <w:r w:rsidR="0009258E" w:rsidRPr="008618D0">
        <w:rPr>
          <w:rFonts w:ascii="Myriad Pro" w:hAnsi="Myriad Pro"/>
        </w:rPr>
        <w:t xml:space="preserve"> the project actively seeks out and </w:t>
      </w:r>
      <w:r w:rsidR="008A5FF8" w:rsidRPr="008618D0">
        <w:rPr>
          <w:rFonts w:ascii="Myriad Pro" w:hAnsi="Myriad Pro"/>
        </w:rPr>
        <w:t>builds relationships with other players. At present</w:t>
      </w:r>
      <w:r w:rsidR="00EB514A">
        <w:rPr>
          <w:rFonts w:ascii="Myriad Pro" w:hAnsi="Myriad Pro"/>
        </w:rPr>
        <w:t>,</w:t>
      </w:r>
      <w:r w:rsidR="008A5FF8" w:rsidRPr="008618D0">
        <w:rPr>
          <w:rFonts w:ascii="Myriad Pro" w:hAnsi="Myriad Pro"/>
        </w:rPr>
        <w:t xml:space="preserve"> there is a strong coordination with </w:t>
      </w:r>
      <w:r w:rsidR="0003257E" w:rsidRPr="008618D0">
        <w:rPr>
          <w:rFonts w:ascii="Myriad Pro" w:hAnsi="Myriad Pro"/>
        </w:rPr>
        <w:t>FAO and G</w:t>
      </w:r>
      <w:r w:rsidR="00BE696D">
        <w:rPr>
          <w:rFonts w:ascii="Myriad Pro" w:hAnsi="Myriad Pro"/>
        </w:rPr>
        <w:t>I</w:t>
      </w:r>
      <w:r w:rsidR="0003257E" w:rsidRPr="008618D0">
        <w:rPr>
          <w:rFonts w:ascii="Myriad Pro" w:hAnsi="Myriad Pro"/>
        </w:rPr>
        <w:t xml:space="preserve">Z and </w:t>
      </w:r>
      <w:r w:rsidR="00A47D89" w:rsidRPr="008618D0">
        <w:rPr>
          <w:rFonts w:ascii="Myriad Pro" w:hAnsi="Myriad Pro"/>
        </w:rPr>
        <w:t xml:space="preserve">the team </w:t>
      </w:r>
      <w:r w:rsidR="00C76751">
        <w:rPr>
          <w:rFonts w:ascii="Myriad Pro" w:hAnsi="Myriad Pro"/>
        </w:rPr>
        <w:t>is</w:t>
      </w:r>
      <w:r w:rsidR="00A47D89" w:rsidRPr="008618D0">
        <w:rPr>
          <w:rFonts w:ascii="Myriad Pro" w:hAnsi="Myriad Pro"/>
        </w:rPr>
        <w:t xml:space="preserve"> developing the relationship with other actors</w:t>
      </w:r>
      <w:r w:rsidR="00C76751">
        <w:rPr>
          <w:rFonts w:ascii="Myriad Pro" w:hAnsi="Myriad Pro"/>
        </w:rPr>
        <w:t>,</w:t>
      </w:r>
      <w:r w:rsidR="00A47D89" w:rsidRPr="008618D0">
        <w:rPr>
          <w:rFonts w:ascii="Myriad Pro" w:hAnsi="Myriad Pro"/>
        </w:rPr>
        <w:t xml:space="preserve"> such as Expertise Francais, CARE and Merc</w:t>
      </w:r>
      <w:r w:rsidR="00C01518" w:rsidRPr="008618D0">
        <w:rPr>
          <w:rFonts w:ascii="Myriad Pro" w:hAnsi="Myriad Pro"/>
        </w:rPr>
        <w:t xml:space="preserve">y Corps. </w:t>
      </w:r>
    </w:p>
    <w:p w14:paraId="32538139" w14:textId="329085D5" w:rsidR="00807A77" w:rsidRPr="008618D0" w:rsidRDefault="00807A77" w:rsidP="008618D0">
      <w:pPr>
        <w:jc w:val="both"/>
        <w:rPr>
          <w:rFonts w:ascii="Myriad Pro" w:hAnsi="Myriad Pro"/>
        </w:rPr>
      </w:pPr>
      <w:r>
        <w:rPr>
          <w:rFonts w:ascii="Myriad Pro" w:hAnsi="Myriad Pro"/>
        </w:rPr>
        <w:t>Fr</w:t>
      </w:r>
      <w:r w:rsidR="00502237">
        <w:rPr>
          <w:rFonts w:ascii="Myriad Pro" w:hAnsi="Myriad Pro"/>
        </w:rPr>
        <w:t>om an internal coordination perspective</w:t>
      </w:r>
      <w:r w:rsidR="00362498">
        <w:rPr>
          <w:rFonts w:ascii="Myriad Pro" w:hAnsi="Myriad Pro"/>
        </w:rPr>
        <w:t>,</w:t>
      </w:r>
      <w:r w:rsidR="00502237">
        <w:rPr>
          <w:rFonts w:ascii="Myriad Pro" w:hAnsi="Myriad Pro"/>
        </w:rPr>
        <w:t xml:space="preserve"> </w:t>
      </w:r>
      <w:r w:rsidR="00362498">
        <w:rPr>
          <w:rFonts w:ascii="Myriad Pro" w:hAnsi="Myriad Pro"/>
        </w:rPr>
        <w:t xml:space="preserve">the </w:t>
      </w:r>
      <w:r w:rsidR="00502237">
        <w:rPr>
          <w:rFonts w:ascii="Myriad Pro" w:hAnsi="Myriad Pro"/>
        </w:rPr>
        <w:t>UNDP</w:t>
      </w:r>
      <w:r w:rsidR="00E779C7">
        <w:rPr>
          <w:rFonts w:ascii="Myriad Pro" w:hAnsi="Myriad Pro"/>
        </w:rPr>
        <w:t xml:space="preserve"> SFISH</w:t>
      </w:r>
      <w:r w:rsidR="00502237">
        <w:rPr>
          <w:rFonts w:ascii="Myriad Pro" w:hAnsi="Myriad Pro"/>
        </w:rPr>
        <w:t xml:space="preserve"> </w:t>
      </w:r>
      <w:r w:rsidR="00362498">
        <w:rPr>
          <w:rFonts w:ascii="Myriad Pro" w:hAnsi="Myriad Pro"/>
        </w:rPr>
        <w:t xml:space="preserve">team </w:t>
      </w:r>
      <w:r w:rsidR="00502237">
        <w:rPr>
          <w:rFonts w:ascii="Myriad Pro" w:hAnsi="Myriad Pro"/>
        </w:rPr>
        <w:t xml:space="preserve">is taking </w:t>
      </w:r>
      <w:r w:rsidR="00950A4C">
        <w:rPr>
          <w:rFonts w:ascii="Myriad Pro" w:hAnsi="Myriad Pro"/>
        </w:rPr>
        <w:t xml:space="preserve">measures to </w:t>
      </w:r>
      <w:r w:rsidR="00E779C7">
        <w:rPr>
          <w:rFonts w:ascii="Myriad Pro" w:hAnsi="Myriad Pro"/>
        </w:rPr>
        <w:t xml:space="preserve">establish better synergies with other projects engaging in the </w:t>
      </w:r>
      <w:r w:rsidR="00362498" w:rsidRPr="00F30273">
        <w:rPr>
          <w:rFonts w:ascii="Myriad Pro" w:hAnsi="Myriad Pro"/>
        </w:rPr>
        <w:t>f</w:t>
      </w:r>
      <w:r w:rsidR="00E779C7" w:rsidRPr="00F30273">
        <w:rPr>
          <w:rFonts w:ascii="Myriad Pro" w:hAnsi="Myriad Pro"/>
        </w:rPr>
        <w:t>isheries</w:t>
      </w:r>
      <w:r w:rsidR="000F6DD8" w:rsidRPr="00F30273">
        <w:rPr>
          <w:rFonts w:ascii="Myriad Pro" w:hAnsi="Myriad Pro"/>
        </w:rPr>
        <w:t xml:space="preserve"> sector.</w:t>
      </w:r>
      <w:r w:rsidR="00E779C7" w:rsidRPr="00F30273">
        <w:rPr>
          <w:rFonts w:ascii="Myriad Pro" w:hAnsi="Myriad Pro"/>
        </w:rPr>
        <w:t xml:space="preserve"> </w:t>
      </w:r>
      <w:r w:rsidR="00AB55DF" w:rsidRPr="00F30273">
        <w:rPr>
          <w:rFonts w:ascii="Myriad Pro" w:hAnsi="Myriad Pro"/>
        </w:rPr>
        <w:t>Here the</w:t>
      </w:r>
      <w:r w:rsidR="000F6DD8" w:rsidRPr="00F30273">
        <w:rPr>
          <w:rFonts w:ascii="Myriad Pro" w:hAnsi="Myriad Pro"/>
        </w:rPr>
        <w:t xml:space="preserve"> obvious candidate is </w:t>
      </w:r>
      <w:r w:rsidR="00D61B7D" w:rsidRPr="00F30273">
        <w:rPr>
          <w:rFonts w:ascii="Myriad Pro" w:hAnsi="Myriad Pro"/>
        </w:rPr>
        <w:t>Strengthening</w:t>
      </w:r>
      <w:r w:rsidR="00D61B7D">
        <w:rPr>
          <w:rFonts w:ascii="Myriad Pro" w:hAnsi="Myriad Pro"/>
        </w:rPr>
        <w:t xml:space="preserve"> </w:t>
      </w:r>
      <w:r w:rsidR="00104BD0">
        <w:rPr>
          <w:rFonts w:ascii="Myriad Pro" w:hAnsi="Myriad Pro"/>
        </w:rPr>
        <w:t>Institutional &amp; Economic Resilience in Yemen (</w:t>
      </w:r>
      <w:r w:rsidR="000F6DD8">
        <w:rPr>
          <w:rFonts w:ascii="Myriad Pro" w:hAnsi="Myriad Pro"/>
        </w:rPr>
        <w:t>SIERY</w:t>
      </w:r>
      <w:r w:rsidR="00104BD0">
        <w:rPr>
          <w:rFonts w:ascii="Myriad Pro" w:hAnsi="Myriad Pro"/>
        </w:rPr>
        <w:t>) project</w:t>
      </w:r>
      <w:r w:rsidR="00E86DEF">
        <w:rPr>
          <w:rFonts w:ascii="Myriad Pro" w:hAnsi="Myriad Pro"/>
        </w:rPr>
        <w:t xml:space="preserve"> given that this project works at the local level in the location where SFISH is active.</w:t>
      </w:r>
      <w:r w:rsidR="000F6DD8">
        <w:rPr>
          <w:rFonts w:ascii="Myriad Pro" w:hAnsi="Myriad Pro"/>
        </w:rPr>
        <w:t xml:space="preserve">  </w:t>
      </w:r>
      <w:r w:rsidR="00E86DEF">
        <w:rPr>
          <w:rFonts w:ascii="Myriad Pro" w:hAnsi="Myriad Pro"/>
        </w:rPr>
        <w:t>A</w:t>
      </w:r>
      <w:r w:rsidR="00497EE0">
        <w:rPr>
          <w:rFonts w:ascii="Myriad Pro" w:hAnsi="Myriad Pro"/>
        </w:rPr>
        <w:t>lready there have been several information sharing meetings.</w:t>
      </w:r>
      <w:r w:rsidR="00AB55DF">
        <w:rPr>
          <w:rFonts w:ascii="Myriad Pro" w:hAnsi="Myriad Pro"/>
        </w:rPr>
        <w:t xml:space="preserve"> </w:t>
      </w:r>
    </w:p>
    <w:p w14:paraId="700D0BFC" w14:textId="7EBFC577" w:rsidR="004F5AEB" w:rsidRPr="008618D0" w:rsidRDefault="004F5AEB" w:rsidP="008618D0">
      <w:pPr>
        <w:jc w:val="both"/>
        <w:rPr>
          <w:rFonts w:ascii="Myriad Pro" w:hAnsi="Myriad Pro"/>
        </w:rPr>
      </w:pPr>
      <w:r w:rsidRPr="008618D0">
        <w:rPr>
          <w:rFonts w:ascii="Myriad Pro" w:hAnsi="Myriad Pro"/>
        </w:rPr>
        <w:t xml:space="preserve">In terms of </w:t>
      </w:r>
      <w:r w:rsidR="00A51046">
        <w:rPr>
          <w:rFonts w:ascii="Myriad Pro" w:hAnsi="Myriad Pro"/>
        </w:rPr>
        <w:t>interacting</w:t>
      </w:r>
      <w:r w:rsidR="00451F14">
        <w:rPr>
          <w:rFonts w:ascii="Myriad Pro" w:hAnsi="Myriad Pro"/>
        </w:rPr>
        <w:t xml:space="preserve"> with the </w:t>
      </w:r>
      <w:r w:rsidRPr="008618D0">
        <w:rPr>
          <w:rFonts w:ascii="Myriad Pro" w:hAnsi="Myriad Pro"/>
        </w:rPr>
        <w:t>r</w:t>
      </w:r>
      <w:r w:rsidR="00451F14">
        <w:rPr>
          <w:rFonts w:ascii="Myriad Pro" w:hAnsi="Myriad Pro"/>
        </w:rPr>
        <w:t>p</w:t>
      </w:r>
      <w:r w:rsidRPr="008618D0">
        <w:rPr>
          <w:rFonts w:ascii="Myriad Pro" w:hAnsi="Myriad Pro"/>
        </w:rPr>
        <w:t xml:space="preserve">ivate </w:t>
      </w:r>
      <w:r w:rsidR="00451F14">
        <w:rPr>
          <w:rFonts w:ascii="Myriad Pro" w:hAnsi="Myriad Pro"/>
        </w:rPr>
        <w:t>s</w:t>
      </w:r>
      <w:r w:rsidRPr="008618D0">
        <w:rPr>
          <w:rFonts w:ascii="Myriad Pro" w:hAnsi="Myriad Pro"/>
        </w:rPr>
        <w:t xml:space="preserve">ector and </w:t>
      </w:r>
      <w:r w:rsidR="00451F14">
        <w:rPr>
          <w:rFonts w:ascii="Myriad Pro" w:hAnsi="Myriad Pro"/>
        </w:rPr>
        <w:t>c</w:t>
      </w:r>
      <w:r w:rsidRPr="008618D0">
        <w:rPr>
          <w:rFonts w:ascii="Myriad Pro" w:hAnsi="Myriad Pro"/>
        </w:rPr>
        <w:t>ommunity</w:t>
      </w:r>
      <w:r w:rsidR="00451F14">
        <w:rPr>
          <w:rFonts w:ascii="Myriad Pro" w:hAnsi="Myriad Pro"/>
        </w:rPr>
        <w:t>-</w:t>
      </w:r>
      <w:r w:rsidR="00A058F6" w:rsidRPr="008618D0">
        <w:rPr>
          <w:rFonts w:ascii="Myriad Pro" w:hAnsi="Myriad Pro"/>
        </w:rPr>
        <w:t xml:space="preserve">level </w:t>
      </w:r>
      <w:r w:rsidR="00410AC6">
        <w:rPr>
          <w:rFonts w:ascii="Myriad Pro" w:hAnsi="Myriad Pro"/>
        </w:rPr>
        <w:t xml:space="preserve">engagements, </w:t>
      </w:r>
      <w:r w:rsidR="00A058F6" w:rsidRPr="008618D0">
        <w:rPr>
          <w:rFonts w:ascii="Myriad Pro" w:hAnsi="Myriad Pro"/>
        </w:rPr>
        <w:t xml:space="preserve">there are existing relationships but these need to be strengthened. </w:t>
      </w:r>
      <w:r w:rsidR="0024364D">
        <w:rPr>
          <w:rFonts w:ascii="Myriad Pro" w:hAnsi="Myriad Pro"/>
        </w:rPr>
        <w:t>During 2025</w:t>
      </w:r>
      <w:r w:rsidR="00171034">
        <w:rPr>
          <w:rFonts w:ascii="Myriad Pro" w:hAnsi="Myriad Pro"/>
        </w:rPr>
        <w:t>, the project will work on improving</w:t>
      </w:r>
      <w:r w:rsidR="0001620E">
        <w:rPr>
          <w:rFonts w:ascii="Myriad Pro" w:hAnsi="Myriad Pro"/>
        </w:rPr>
        <w:t xml:space="preserve"> and streamlining</w:t>
      </w:r>
      <w:r w:rsidR="00171034">
        <w:rPr>
          <w:rFonts w:ascii="Myriad Pro" w:hAnsi="Myriad Pro"/>
        </w:rPr>
        <w:t xml:space="preserve"> interactions at the community level</w:t>
      </w:r>
      <w:r w:rsidR="009E5B61">
        <w:rPr>
          <w:rFonts w:ascii="Myriad Pro" w:hAnsi="Myriad Pro"/>
        </w:rPr>
        <w:t xml:space="preserve"> as well as on engaging with the private sector</w:t>
      </w:r>
      <w:r w:rsidR="0001620E">
        <w:rPr>
          <w:rFonts w:ascii="Myriad Pro" w:hAnsi="Myriad Pro"/>
        </w:rPr>
        <w:t xml:space="preserve">. </w:t>
      </w:r>
      <w:r w:rsidR="00D94F95">
        <w:rPr>
          <w:rFonts w:ascii="Myriad Pro" w:hAnsi="Myriad Pro"/>
        </w:rPr>
        <w:t xml:space="preserve"> </w:t>
      </w:r>
      <w:proofErr w:type="gramStart"/>
      <w:r w:rsidR="00D94F95">
        <w:rPr>
          <w:rFonts w:ascii="Myriad Pro" w:hAnsi="Myriad Pro"/>
        </w:rPr>
        <w:t>In particular the</w:t>
      </w:r>
      <w:proofErr w:type="gramEnd"/>
      <w:r w:rsidR="00D94F95">
        <w:rPr>
          <w:rFonts w:ascii="Myriad Pro" w:hAnsi="Myriad Pro"/>
        </w:rPr>
        <w:t xml:space="preserve"> </w:t>
      </w:r>
      <w:r w:rsidR="00236874">
        <w:rPr>
          <w:rFonts w:ascii="Myriad Pro" w:hAnsi="Myriad Pro"/>
        </w:rPr>
        <w:t>focus at community level will work on developing local level fishery management plans.</w:t>
      </w:r>
    </w:p>
    <w:p w14:paraId="1752B697" w14:textId="3F7A99C3" w:rsidR="00A86C2D" w:rsidRPr="008618D0" w:rsidRDefault="00A86C2D" w:rsidP="008618D0">
      <w:pPr>
        <w:jc w:val="both"/>
        <w:rPr>
          <w:rFonts w:ascii="Myriad Pro" w:hAnsi="Myriad Pro"/>
        </w:rPr>
      </w:pPr>
      <w:r w:rsidRPr="008618D0">
        <w:rPr>
          <w:rFonts w:ascii="Myriad Pro" w:hAnsi="Myriad Pro"/>
        </w:rPr>
        <w:t>At the local level</w:t>
      </w:r>
      <w:r w:rsidR="00D70F09">
        <w:rPr>
          <w:rFonts w:ascii="Myriad Pro" w:hAnsi="Myriad Pro"/>
        </w:rPr>
        <w:t>,</w:t>
      </w:r>
      <w:r w:rsidRPr="008618D0">
        <w:rPr>
          <w:rFonts w:ascii="Myriad Pro" w:hAnsi="Myriad Pro"/>
        </w:rPr>
        <w:t xml:space="preserve"> the main</w:t>
      </w:r>
      <w:r w:rsidR="00870C8F" w:rsidRPr="008618D0">
        <w:rPr>
          <w:rFonts w:ascii="Myriad Pro" w:hAnsi="Myriad Pro"/>
        </w:rPr>
        <w:t xml:space="preserve"> counterpart is GAF. However</w:t>
      </w:r>
      <w:r w:rsidR="00D70F09">
        <w:rPr>
          <w:rFonts w:ascii="Myriad Pro" w:hAnsi="Myriad Pro"/>
        </w:rPr>
        <w:t>,</w:t>
      </w:r>
      <w:r w:rsidR="00870C8F" w:rsidRPr="008618D0">
        <w:rPr>
          <w:rFonts w:ascii="Myriad Pro" w:hAnsi="Myriad Pro"/>
        </w:rPr>
        <w:t xml:space="preserve"> especially given the size and the scope of the </w:t>
      </w:r>
      <w:r w:rsidR="00AC48C3" w:rsidRPr="008618D0">
        <w:rPr>
          <w:rFonts w:ascii="Myriad Pro" w:hAnsi="Myriad Pro"/>
        </w:rPr>
        <w:t>project and accompanying distributions</w:t>
      </w:r>
      <w:r w:rsidR="00D70F09">
        <w:rPr>
          <w:rFonts w:ascii="Myriad Pro" w:hAnsi="Myriad Pro"/>
        </w:rPr>
        <w:t>,</w:t>
      </w:r>
      <w:r w:rsidR="00AC48C3" w:rsidRPr="008618D0">
        <w:rPr>
          <w:rFonts w:ascii="Myriad Pro" w:hAnsi="Myriad Pro"/>
        </w:rPr>
        <w:t xml:space="preserve"> Local Authorities are also engaged. In this respect</w:t>
      </w:r>
      <w:r w:rsidR="00D70F09">
        <w:rPr>
          <w:rFonts w:ascii="Myriad Pro" w:hAnsi="Myriad Pro"/>
        </w:rPr>
        <w:t>,</w:t>
      </w:r>
      <w:r w:rsidR="00AC48C3" w:rsidRPr="008618D0">
        <w:rPr>
          <w:rFonts w:ascii="Myriad Pro" w:hAnsi="Myriad Pro"/>
        </w:rPr>
        <w:t xml:space="preserve"> the </w:t>
      </w:r>
      <w:r w:rsidR="00CB733D">
        <w:rPr>
          <w:rFonts w:ascii="Myriad Pro" w:hAnsi="Myriad Pro"/>
        </w:rPr>
        <w:t>i</w:t>
      </w:r>
      <w:r w:rsidR="004B6420" w:rsidRPr="008618D0">
        <w:rPr>
          <w:rFonts w:ascii="Myriad Pro" w:hAnsi="Myriad Pro"/>
        </w:rPr>
        <w:t>mplementing partners reach out</w:t>
      </w:r>
      <w:r w:rsidR="00CB733D">
        <w:rPr>
          <w:rFonts w:ascii="Myriad Pro" w:hAnsi="Myriad Pro"/>
        </w:rPr>
        <w:t>,</w:t>
      </w:r>
      <w:r w:rsidR="004B6420" w:rsidRPr="008618D0">
        <w:rPr>
          <w:rFonts w:ascii="Myriad Pro" w:hAnsi="Myriad Pro"/>
        </w:rPr>
        <w:t xml:space="preserve"> </w:t>
      </w:r>
      <w:r w:rsidR="004617FC" w:rsidRPr="008618D0">
        <w:rPr>
          <w:rFonts w:ascii="Myriad Pro" w:hAnsi="Myriad Pro"/>
        </w:rPr>
        <w:t>inform and</w:t>
      </w:r>
      <w:r w:rsidR="00CB733D">
        <w:rPr>
          <w:rFonts w:ascii="Myriad Pro" w:hAnsi="Myriad Pro"/>
        </w:rPr>
        <w:t>,</w:t>
      </w:r>
      <w:r w:rsidR="004617FC" w:rsidRPr="008618D0">
        <w:rPr>
          <w:rFonts w:ascii="Myriad Pro" w:hAnsi="Myriad Pro"/>
        </w:rPr>
        <w:t xml:space="preserve"> where appr</w:t>
      </w:r>
      <w:r w:rsidR="004B1505" w:rsidRPr="008618D0">
        <w:rPr>
          <w:rFonts w:ascii="Myriad Pro" w:hAnsi="Myriad Pro"/>
        </w:rPr>
        <w:t>opriate</w:t>
      </w:r>
      <w:r w:rsidR="00CB733D">
        <w:rPr>
          <w:rFonts w:ascii="Myriad Pro" w:hAnsi="Myriad Pro"/>
        </w:rPr>
        <w:t>,</w:t>
      </w:r>
      <w:r w:rsidR="004B1505" w:rsidRPr="008618D0">
        <w:rPr>
          <w:rFonts w:ascii="Myriad Pro" w:hAnsi="Myriad Pro"/>
        </w:rPr>
        <w:t xml:space="preserve"> include them. There have been challenges in this regard, as reflected in section </w:t>
      </w:r>
      <w:hyperlink w:anchor="_Challenges" w:history="1">
        <w:r w:rsidR="008618D0" w:rsidRPr="008618D0">
          <w:rPr>
            <w:rStyle w:val="Hyperlink"/>
            <w:rFonts w:ascii="Myriad Pro" w:hAnsi="Myriad Pro"/>
          </w:rPr>
          <w:t>10</w:t>
        </w:r>
      </w:hyperlink>
      <w:r w:rsidR="004B1505" w:rsidRPr="008618D0">
        <w:rPr>
          <w:rFonts w:ascii="Myriad Pro" w:hAnsi="Myriad Pro"/>
        </w:rPr>
        <w:t xml:space="preserve">, </w:t>
      </w:r>
      <w:r w:rsidR="00651894">
        <w:rPr>
          <w:rFonts w:ascii="Myriad Pro" w:hAnsi="Myriad Pro"/>
        </w:rPr>
        <w:t>but</w:t>
      </w:r>
      <w:r w:rsidR="00651894" w:rsidRPr="008618D0">
        <w:rPr>
          <w:rFonts w:ascii="Myriad Pro" w:hAnsi="Myriad Pro"/>
        </w:rPr>
        <w:t xml:space="preserve"> </w:t>
      </w:r>
      <w:r w:rsidR="004B1505" w:rsidRPr="008618D0">
        <w:rPr>
          <w:rFonts w:ascii="Myriad Pro" w:hAnsi="Myriad Pro"/>
        </w:rPr>
        <w:t>with negotiation and discussion</w:t>
      </w:r>
      <w:r w:rsidR="00CD1B06">
        <w:rPr>
          <w:rFonts w:ascii="Myriad Pro" w:hAnsi="Myriad Pro"/>
        </w:rPr>
        <w:t>s,</w:t>
      </w:r>
      <w:r w:rsidR="004B1505" w:rsidRPr="008618D0">
        <w:rPr>
          <w:rFonts w:ascii="Myriad Pro" w:hAnsi="Myriad Pro"/>
        </w:rPr>
        <w:t xml:space="preserve"> these have been overcome.</w:t>
      </w:r>
    </w:p>
    <w:p w14:paraId="4141DAB1" w14:textId="2A9241F8" w:rsidR="00D11C9C" w:rsidRPr="008618D0" w:rsidRDefault="00D11C9C" w:rsidP="008618D0">
      <w:pPr>
        <w:jc w:val="both"/>
        <w:rPr>
          <w:rFonts w:ascii="Myriad Pro" w:hAnsi="Myriad Pro"/>
        </w:rPr>
      </w:pPr>
      <w:r w:rsidRPr="008618D0">
        <w:rPr>
          <w:rFonts w:ascii="Myriad Pro" w:hAnsi="Myriad Pro"/>
        </w:rPr>
        <w:t>Finally</w:t>
      </w:r>
      <w:r w:rsidR="000A1BDD" w:rsidRPr="008618D0">
        <w:rPr>
          <w:rFonts w:ascii="Myriad Pro" w:hAnsi="Myriad Pro"/>
        </w:rPr>
        <w:t>,</w:t>
      </w:r>
      <w:r w:rsidRPr="008618D0">
        <w:rPr>
          <w:rFonts w:ascii="Myriad Pro" w:hAnsi="Myriad Pro"/>
        </w:rPr>
        <w:t xml:space="preserve"> there is an opportunity for the development </w:t>
      </w:r>
      <w:r w:rsidR="002B6A55" w:rsidRPr="008618D0">
        <w:rPr>
          <w:rFonts w:ascii="Myriad Pro" w:hAnsi="Myriad Pro"/>
        </w:rPr>
        <w:t xml:space="preserve">of practical mutually beneficial relationships with </w:t>
      </w:r>
      <w:r w:rsidR="004E341E">
        <w:rPr>
          <w:rFonts w:ascii="Myriad Pro" w:hAnsi="Myriad Pro"/>
        </w:rPr>
        <w:t>e</w:t>
      </w:r>
      <w:r w:rsidR="002B6A55" w:rsidRPr="008618D0">
        <w:rPr>
          <w:rFonts w:ascii="Myriad Pro" w:hAnsi="Myriad Pro"/>
        </w:rPr>
        <w:t>ducation</w:t>
      </w:r>
      <w:r w:rsidR="004E341E">
        <w:rPr>
          <w:rFonts w:ascii="Myriad Pro" w:hAnsi="Myriad Pro"/>
        </w:rPr>
        <w:t>al</w:t>
      </w:r>
      <w:r w:rsidR="002B6A55" w:rsidRPr="008618D0">
        <w:rPr>
          <w:rFonts w:ascii="Myriad Pro" w:hAnsi="Myriad Pro"/>
        </w:rPr>
        <w:t xml:space="preserve"> institutions.</w:t>
      </w:r>
      <w:r w:rsidR="000A1BDD" w:rsidRPr="008618D0">
        <w:rPr>
          <w:rFonts w:ascii="Myriad Pro" w:hAnsi="Myriad Pro"/>
        </w:rPr>
        <w:t xml:space="preserve"> </w:t>
      </w:r>
      <w:proofErr w:type="gramStart"/>
      <w:r w:rsidR="000A1BDD" w:rsidRPr="008618D0">
        <w:rPr>
          <w:rFonts w:ascii="Myriad Pro" w:hAnsi="Myriad Pro"/>
        </w:rPr>
        <w:t>In particular</w:t>
      </w:r>
      <w:r w:rsidR="00CD1B06">
        <w:rPr>
          <w:rFonts w:ascii="Myriad Pro" w:hAnsi="Myriad Pro"/>
        </w:rPr>
        <w:t>,</w:t>
      </w:r>
      <w:r w:rsidR="000A1BDD" w:rsidRPr="008618D0">
        <w:rPr>
          <w:rFonts w:ascii="Myriad Pro" w:hAnsi="Myriad Pro"/>
        </w:rPr>
        <w:t xml:space="preserve"> </w:t>
      </w:r>
      <w:r w:rsidR="00CD1B06">
        <w:rPr>
          <w:rFonts w:ascii="Myriad Pro" w:hAnsi="Myriad Pro"/>
        </w:rPr>
        <w:t>u</w:t>
      </w:r>
      <w:r w:rsidR="00A334A7" w:rsidRPr="008618D0">
        <w:rPr>
          <w:rFonts w:ascii="Myriad Pro" w:hAnsi="Myriad Pro"/>
        </w:rPr>
        <w:t>niversities</w:t>
      </w:r>
      <w:proofErr w:type="gramEnd"/>
      <w:r w:rsidR="00A334A7" w:rsidRPr="008618D0">
        <w:rPr>
          <w:rFonts w:ascii="Myriad Pro" w:hAnsi="Myriad Pro"/>
        </w:rPr>
        <w:t xml:space="preserve"> could play a role in research and monitoring with regard</w:t>
      </w:r>
      <w:r w:rsidR="004E341E">
        <w:rPr>
          <w:rFonts w:ascii="Myriad Pro" w:hAnsi="Myriad Pro"/>
        </w:rPr>
        <w:t xml:space="preserve"> to</w:t>
      </w:r>
      <w:r w:rsidR="00A334A7" w:rsidRPr="008618D0">
        <w:rPr>
          <w:rFonts w:ascii="Myriad Pro" w:hAnsi="Myriad Pro"/>
        </w:rPr>
        <w:t xml:space="preserve"> activities the project is implementing. This was discussed at the ISM and </w:t>
      </w:r>
      <w:r w:rsidR="00D755B1">
        <w:rPr>
          <w:rFonts w:ascii="Myriad Pro" w:hAnsi="Myriad Pro"/>
        </w:rPr>
        <w:t>will</w:t>
      </w:r>
      <w:r w:rsidR="00A334A7" w:rsidRPr="008618D0">
        <w:rPr>
          <w:rFonts w:ascii="Myriad Pro" w:hAnsi="Myriad Pro"/>
        </w:rPr>
        <w:t xml:space="preserve"> be explored during 2025.</w:t>
      </w:r>
    </w:p>
    <w:p w14:paraId="4703F22C" w14:textId="77777777" w:rsidR="002756C5" w:rsidRPr="008618D0" w:rsidRDefault="002756C5" w:rsidP="008618D0">
      <w:pPr>
        <w:jc w:val="both"/>
        <w:rPr>
          <w:rFonts w:ascii="Myriad Pro" w:hAnsi="Myriad Pro"/>
          <w:rtl/>
          <w:lang w:bidi="ar-YE"/>
        </w:rPr>
      </w:pPr>
    </w:p>
    <w:p w14:paraId="7D6E670F" w14:textId="14927C46" w:rsidR="002756C5" w:rsidRPr="008618D0" w:rsidRDefault="002756C5" w:rsidP="008618D0">
      <w:pPr>
        <w:pStyle w:val="Heading1"/>
        <w:numPr>
          <w:ilvl w:val="0"/>
          <w:numId w:val="12"/>
        </w:numPr>
        <w:shd w:val="clear" w:color="auto" w:fill="B8CCE4" w:themeFill="accent1" w:themeFillTint="66"/>
        <w:spacing w:before="0" w:after="120" w:line="276" w:lineRule="auto"/>
        <w:jc w:val="both"/>
        <w:rPr>
          <w:rFonts w:ascii="Myriad Pro" w:hAnsi="Myriad Pro"/>
          <w:b/>
          <w:color w:val="auto"/>
          <w:sz w:val="22"/>
          <w:szCs w:val="22"/>
        </w:rPr>
      </w:pPr>
      <w:bookmarkStart w:id="72" w:name="_Toc116887912"/>
      <w:bookmarkStart w:id="73" w:name="_Toc188977526"/>
      <w:bookmarkStart w:id="74" w:name="_Toc471310041"/>
      <w:r w:rsidRPr="008618D0">
        <w:rPr>
          <w:rFonts w:ascii="Myriad Pro" w:hAnsi="Myriad Pro"/>
          <w:b/>
          <w:color w:val="auto"/>
          <w:sz w:val="22"/>
          <w:szCs w:val="22"/>
        </w:rPr>
        <w:t>Risks and Mitigation Measures</w:t>
      </w:r>
      <w:bookmarkEnd w:id="72"/>
      <w:r w:rsidR="00781834" w:rsidRPr="008618D0">
        <w:rPr>
          <w:rFonts w:ascii="Myriad Pro" w:hAnsi="Myriad Pro"/>
          <w:b/>
          <w:color w:val="auto"/>
          <w:sz w:val="22"/>
          <w:szCs w:val="22"/>
        </w:rPr>
        <w:t>:</w:t>
      </w:r>
      <w:bookmarkEnd w:id="73"/>
      <w:r w:rsidRPr="008618D0">
        <w:rPr>
          <w:rFonts w:ascii="Myriad Pro" w:hAnsi="Myriad Pro"/>
          <w:b/>
          <w:color w:val="auto"/>
          <w:sz w:val="22"/>
          <w:szCs w:val="22"/>
        </w:rPr>
        <w:t xml:space="preserve"> </w:t>
      </w:r>
      <w:bookmarkEnd w:id="74"/>
    </w:p>
    <w:p w14:paraId="39A4FD54" w14:textId="5C633237" w:rsidR="00950C2B" w:rsidRPr="008618D0" w:rsidRDefault="00950C2B" w:rsidP="008618D0">
      <w:pPr>
        <w:jc w:val="both"/>
        <w:rPr>
          <w:rFonts w:ascii="Myriad Pro" w:hAnsi="Myriad Pro"/>
          <w:iCs/>
          <w:noProof/>
        </w:rPr>
      </w:pPr>
      <w:r w:rsidRPr="008618D0">
        <w:rPr>
          <w:rFonts w:ascii="Myriad Pro" w:hAnsi="Myriad Pro"/>
          <w:iCs/>
          <w:noProof/>
        </w:rPr>
        <w:t xml:space="preserve">UNDP’s Enterprise Risk Management Policy applies to risks across all levels of the organization, including project level. Risks at the project level are tracked through the Project Risk Register. </w:t>
      </w:r>
      <w:r w:rsidR="007C7157">
        <w:rPr>
          <w:rFonts w:ascii="Myriad Pro" w:hAnsi="Myriad Pro"/>
          <w:iCs/>
          <w:noProof/>
        </w:rPr>
        <w:t xml:space="preserve">A detailed Risk Log is </w:t>
      </w:r>
      <w:r w:rsidR="007E1BC6">
        <w:rPr>
          <w:rFonts w:ascii="Myriad Pro" w:hAnsi="Myriad Pro"/>
          <w:iCs/>
          <w:noProof/>
        </w:rPr>
        <w:t xml:space="preserve">provided as Annex </w:t>
      </w:r>
      <w:r w:rsidR="007753BA">
        <w:rPr>
          <w:rFonts w:ascii="Myriad Pro" w:hAnsi="Myriad Pro"/>
          <w:iCs/>
          <w:noProof/>
        </w:rPr>
        <w:t>Two</w:t>
      </w:r>
      <w:r w:rsidR="007E1BC6">
        <w:rPr>
          <w:rFonts w:ascii="Myriad Pro" w:hAnsi="Myriad Pro"/>
          <w:iCs/>
          <w:noProof/>
        </w:rPr>
        <w:t>.</w:t>
      </w:r>
    </w:p>
    <w:p w14:paraId="02BD1EC6" w14:textId="65A9060A" w:rsidR="00605AD7" w:rsidRPr="008618D0" w:rsidRDefault="00950C2B" w:rsidP="008618D0">
      <w:pPr>
        <w:jc w:val="both"/>
        <w:rPr>
          <w:rFonts w:ascii="Myriad Pro" w:hAnsi="Myriad Pro"/>
          <w:iCs/>
        </w:rPr>
      </w:pPr>
      <w:r w:rsidRPr="008618D0">
        <w:rPr>
          <w:rFonts w:ascii="Myriad Pro" w:hAnsi="Myriad Pro"/>
          <w:iCs/>
          <w:noProof/>
        </w:rPr>
        <w:t>Risk is defined as the effects of uncertainty on organizational objectives. An effect can be positive and/or negative.</w:t>
      </w:r>
      <w:r w:rsidR="007351F0" w:rsidRPr="008618D0">
        <w:rPr>
          <w:rStyle w:val="FootnoteReference"/>
          <w:rFonts w:ascii="Myriad Pro" w:hAnsi="Myriad Pro"/>
          <w:iCs/>
          <w:noProof/>
        </w:rPr>
        <w:footnoteReference w:id="18"/>
      </w:r>
    </w:p>
    <w:p w14:paraId="2C52506C" w14:textId="2F764CF8" w:rsidR="00605AD7" w:rsidRPr="008618D0" w:rsidRDefault="00605AD7" w:rsidP="008618D0">
      <w:pPr>
        <w:pStyle w:val="Heading1"/>
        <w:numPr>
          <w:ilvl w:val="0"/>
          <w:numId w:val="12"/>
        </w:numPr>
        <w:shd w:val="clear" w:color="auto" w:fill="B8CCE4" w:themeFill="accent1" w:themeFillTint="66"/>
        <w:spacing w:before="0" w:after="120" w:line="276" w:lineRule="auto"/>
        <w:jc w:val="both"/>
        <w:rPr>
          <w:rFonts w:ascii="Myriad Pro" w:hAnsi="Myriad Pro"/>
          <w:b/>
          <w:color w:val="auto"/>
          <w:sz w:val="22"/>
          <w:szCs w:val="22"/>
        </w:rPr>
      </w:pPr>
      <w:bookmarkStart w:id="75" w:name="_Challenges"/>
      <w:bookmarkStart w:id="76" w:name="_Toc188977527"/>
      <w:bookmarkEnd w:id="75"/>
      <w:r w:rsidRPr="008618D0">
        <w:rPr>
          <w:rFonts w:ascii="Myriad Pro" w:hAnsi="Myriad Pro"/>
          <w:b/>
          <w:color w:val="auto"/>
          <w:sz w:val="22"/>
          <w:szCs w:val="22"/>
        </w:rPr>
        <w:t>Challenges</w:t>
      </w:r>
      <w:bookmarkEnd w:id="76"/>
    </w:p>
    <w:p w14:paraId="31952C89" w14:textId="12654F7E" w:rsidR="001F3248" w:rsidRPr="008618D0" w:rsidRDefault="001F3248" w:rsidP="008618D0">
      <w:pPr>
        <w:pStyle w:val="ListParagraph"/>
        <w:numPr>
          <w:ilvl w:val="0"/>
          <w:numId w:val="22"/>
        </w:numPr>
        <w:jc w:val="both"/>
        <w:rPr>
          <w:rFonts w:ascii="Myriad Pro" w:hAnsi="Myriad Pro"/>
          <w:iCs/>
          <w:noProof/>
        </w:rPr>
      </w:pPr>
      <w:r w:rsidRPr="008618D0">
        <w:rPr>
          <w:rFonts w:ascii="Myriad Pro" w:hAnsi="Myriad Pro"/>
          <w:iCs/>
          <w:noProof/>
        </w:rPr>
        <w:t>Weak banking systems</w:t>
      </w:r>
      <w:r w:rsidR="00B12A29">
        <w:rPr>
          <w:rFonts w:ascii="Myriad Pro" w:hAnsi="Myriad Pro"/>
          <w:iCs/>
          <w:noProof/>
        </w:rPr>
        <w:t xml:space="preserve"> and</w:t>
      </w:r>
      <w:r w:rsidRPr="008618D0">
        <w:rPr>
          <w:rFonts w:ascii="Myriad Pro" w:hAnsi="Myriad Pro"/>
          <w:iCs/>
          <w:noProof/>
        </w:rPr>
        <w:t xml:space="preserve"> inflation complicate project finances and delay payments to partners.</w:t>
      </w:r>
    </w:p>
    <w:p w14:paraId="42DA5418" w14:textId="5D452A00" w:rsidR="001F3248" w:rsidRPr="008618D0" w:rsidRDefault="001F3248" w:rsidP="008618D0">
      <w:pPr>
        <w:pStyle w:val="ListParagraph"/>
        <w:numPr>
          <w:ilvl w:val="0"/>
          <w:numId w:val="22"/>
        </w:numPr>
        <w:jc w:val="both"/>
        <w:rPr>
          <w:rFonts w:ascii="Myriad Pro" w:hAnsi="Myriad Pro"/>
          <w:iCs/>
          <w:noProof/>
        </w:rPr>
      </w:pPr>
      <w:r w:rsidRPr="008618D0">
        <w:rPr>
          <w:rFonts w:ascii="Myriad Pro" w:hAnsi="Myriad Pro"/>
          <w:iCs/>
          <w:noProof/>
        </w:rPr>
        <w:t>Ongoing conflict disrupts governance and stability, leading to potential delays and operational</w:t>
      </w:r>
      <w:r w:rsidR="00E537F7">
        <w:rPr>
          <w:rFonts w:ascii="Myriad Pro" w:hAnsi="Myriad Pro"/>
          <w:iCs/>
          <w:noProof/>
        </w:rPr>
        <w:t xml:space="preserve"> uncertainty.</w:t>
      </w:r>
      <w:r w:rsidRPr="008618D0">
        <w:rPr>
          <w:rFonts w:ascii="Myriad Pro" w:hAnsi="Myriad Pro"/>
          <w:iCs/>
          <w:noProof/>
        </w:rPr>
        <w:t xml:space="preserve"> </w:t>
      </w:r>
    </w:p>
    <w:p w14:paraId="30AF9FF9" w14:textId="4CD8EBC5" w:rsidR="002E18CD" w:rsidRPr="008618D0" w:rsidRDefault="001F3248" w:rsidP="008618D0">
      <w:pPr>
        <w:pStyle w:val="ListParagraph"/>
        <w:numPr>
          <w:ilvl w:val="0"/>
          <w:numId w:val="22"/>
        </w:numPr>
        <w:jc w:val="both"/>
        <w:rPr>
          <w:rFonts w:ascii="Myriad Pro" w:hAnsi="Myriad Pro"/>
          <w:iCs/>
          <w:noProof/>
        </w:rPr>
      </w:pPr>
      <w:r w:rsidRPr="008618D0">
        <w:rPr>
          <w:rFonts w:ascii="Myriad Pro" w:hAnsi="Myriad Pro"/>
          <w:iCs/>
          <w:noProof/>
        </w:rPr>
        <w:lastRenderedPageBreak/>
        <w:t>Conflict-related import delays increase costs and harm project credibility with key partners.</w:t>
      </w:r>
    </w:p>
    <w:p w14:paraId="21553337" w14:textId="321B9566" w:rsidR="001F3248" w:rsidRPr="008618D0" w:rsidRDefault="001F3248" w:rsidP="008618D0">
      <w:pPr>
        <w:pStyle w:val="ListParagraph"/>
        <w:numPr>
          <w:ilvl w:val="0"/>
          <w:numId w:val="22"/>
        </w:numPr>
        <w:jc w:val="both"/>
        <w:rPr>
          <w:rFonts w:ascii="Myriad Pro" w:hAnsi="Myriad Pro"/>
          <w:iCs/>
          <w:noProof/>
        </w:rPr>
      </w:pPr>
      <w:r w:rsidRPr="008618D0">
        <w:rPr>
          <w:rFonts w:ascii="Myriad Pro" w:hAnsi="Myriad Pro"/>
          <w:iCs/>
          <w:noProof/>
        </w:rPr>
        <w:t>The absence of local expertise and reluctance of international firms to operate in Yemen hinder project delivery and the introduction of innovative fisheries practices.</w:t>
      </w:r>
    </w:p>
    <w:p w14:paraId="77FA97AE" w14:textId="116A3363" w:rsidR="001F3248" w:rsidRPr="008618D0" w:rsidRDefault="00432866" w:rsidP="008618D0">
      <w:pPr>
        <w:pStyle w:val="ListParagraph"/>
        <w:numPr>
          <w:ilvl w:val="0"/>
          <w:numId w:val="22"/>
        </w:numPr>
        <w:jc w:val="both"/>
        <w:rPr>
          <w:rFonts w:ascii="Myriad Pro" w:hAnsi="Myriad Pro"/>
          <w:iCs/>
          <w:noProof/>
        </w:rPr>
      </w:pPr>
      <w:r w:rsidRPr="008618D0">
        <w:rPr>
          <w:rFonts w:ascii="Myriad Pro" w:hAnsi="Myriad Pro"/>
          <w:iCs/>
          <w:noProof/>
        </w:rPr>
        <w:t>Transitioning from regional to community-based management plans requires additional time for community engagement and planning.</w:t>
      </w:r>
    </w:p>
    <w:p w14:paraId="2F2C664E" w14:textId="3BE3C1FB" w:rsidR="00432866" w:rsidRPr="008618D0" w:rsidRDefault="00E20A2F" w:rsidP="008618D0">
      <w:pPr>
        <w:pStyle w:val="ListParagraph"/>
        <w:numPr>
          <w:ilvl w:val="0"/>
          <w:numId w:val="22"/>
        </w:numPr>
        <w:jc w:val="both"/>
        <w:rPr>
          <w:rFonts w:ascii="Myriad Pro" w:hAnsi="Myriad Pro"/>
          <w:iCs/>
          <w:noProof/>
        </w:rPr>
      </w:pPr>
      <w:r w:rsidRPr="008618D0">
        <w:rPr>
          <w:rFonts w:ascii="Myriad Pro" w:hAnsi="Myriad Pro"/>
          <w:iCs/>
          <w:noProof/>
        </w:rPr>
        <w:t>Financial constraints at M</w:t>
      </w:r>
      <w:r w:rsidR="002B5C24" w:rsidRPr="008618D0">
        <w:rPr>
          <w:rFonts w:ascii="Myriad Pro" w:hAnsi="Myriad Pro"/>
          <w:iCs/>
          <w:noProof/>
        </w:rPr>
        <w:t>o</w:t>
      </w:r>
      <w:r w:rsidRPr="008618D0">
        <w:rPr>
          <w:rFonts w:ascii="Myriad Pro" w:hAnsi="Myriad Pro"/>
          <w:iCs/>
          <w:noProof/>
        </w:rPr>
        <w:t>AIF</w:t>
      </w:r>
      <w:r w:rsidR="002B5C24" w:rsidRPr="008618D0">
        <w:rPr>
          <w:rFonts w:ascii="Myriad Pro" w:hAnsi="Myriad Pro"/>
          <w:iCs/>
          <w:noProof/>
        </w:rPr>
        <w:t>W</w:t>
      </w:r>
      <w:r w:rsidRPr="008618D0">
        <w:rPr>
          <w:rFonts w:ascii="Myriad Pro" w:hAnsi="Myriad Pro"/>
          <w:iCs/>
          <w:noProof/>
        </w:rPr>
        <w:t xml:space="preserve"> have stalled formal endorsements of governance-related activities.</w:t>
      </w:r>
    </w:p>
    <w:p w14:paraId="11EDAE1D" w14:textId="41693D2F" w:rsidR="00E20A2F" w:rsidRPr="008618D0" w:rsidRDefault="00E20A2F" w:rsidP="008618D0">
      <w:pPr>
        <w:pStyle w:val="ListParagraph"/>
        <w:numPr>
          <w:ilvl w:val="0"/>
          <w:numId w:val="22"/>
        </w:numPr>
        <w:jc w:val="both"/>
        <w:rPr>
          <w:rFonts w:ascii="Myriad Pro" w:hAnsi="Myriad Pro"/>
          <w:iCs/>
          <w:noProof/>
        </w:rPr>
      </w:pPr>
      <w:r w:rsidRPr="008618D0">
        <w:rPr>
          <w:rFonts w:ascii="Myriad Pro" w:hAnsi="Myriad Pro"/>
          <w:iCs/>
          <w:noProof/>
        </w:rPr>
        <w:t>Logistical challenges, including contractor delays and coordination with stakeholders</w:t>
      </w:r>
      <w:r w:rsidR="00B7165D">
        <w:rPr>
          <w:rFonts w:ascii="Myriad Pro" w:hAnsi="Myriad Pro"/>
          <w:iCs/>
          <w:noProof/>
        </w:rPr>
        <w:t xml:space="preserve"> in part</w:t>
      </w:r>
      <w:r w:rsidR="00F262E2">
        <w:rPr>
          <w:rFonts w:ascii="Myriad Pro" w:hAnsi="Myriad Pro"/>
          <w:iCs/>
          <w:noProof/>
        </w:rPr>
        <w:t xml:space="preserve">icular the different levels of government. </w:t>
      </w:r>
    </w:p>
    <w:p w14:paraId="1BD7CA92" w14:textId="12F585AC" w:rsidR="00420C18" w:rsidRPr="008618D0" w:rsidRDefault="00420C18" w:rsidP="008618D0">
      <w:pPr>
        <w:pStyle w:val="ListParagraph"/>
        <w:numPr>
          <w:ilvl w:val="0"/>
          <w:numId w:val="22"/>
        </w:numPr>
        <w:jc w:val="both"/>
        <w:rPr>
          <w:rFonts w:ascii="Myriad Pro" w:hAnsi="Myriad Pro"/>
          <w:iCs/>
          <w:noProof/>
        </w:rPr>
      </w:pPr>
      <w:r w:rsidRPr="008618D0">
        <w:rPr>
          <w:rFonts w:ascii="Myriad Pro" w:hAnsi="Myriad Pro"/>
          <w:iCs/>
          <w:noProof/>
        </w:rPr>
        <w:t xml:space="preserve">Local Authorities </w:t>
      </w:r>
      <w:r w:rsidR="007954B1" w:rsidRPr="008618D0">
        <w:rPr>
          <w:rFonts w:ascii="Myriad Pro" w:hAnsi="Myriad Pro"/>
          <w:iCs/>
          <w:noProof/>
        </w:rPr>
        <w:t xml:space="preserve">can be obstructive particularly with regards </w:t>
      </w:r>
      <w:r w:rsidR="00201252" w:rsidRPr="008618D0">
        <w:rPr>
          <w:rFonts w:ascii="Myriad Pro" w:hAnsi="Myriad Pro"/>
          <w:iCs/>
          <w:noProof/>
        </w:rPr>
        <w:t xml:space="preserve">the support to the SMEs. </w:t>
      </w:r>
      <w:r w:rsidR="00FD2C3F" w:rsidRPr="008618D0">
        <w:rPr>
          <w:rFonts w:ascii="Myriad Pro" w:hAnsi="Myriad Pro"/>
          <w:iCs/>
          <w:noProof/>
        </w:rPr>
        <w:t>This requires careful management ensuring they are informed and involved but at the same time not permitted to takeover the whole process.</w:t>
      </w:r>
    </w:p>
    <w:p w14:paraId="353057FE" w14:textId="5C98DDDC" w:rsidR="00605AD7" w:rsidRPr="008618D0" w:rsidRDefault="00605AD7" w:rsidP="008618D0">
      <w:pPr>
        <w:jc w:val="both"/>
        <w:rPr>
          <w:rFonts w:ascii="Myriad Pro" w:hAnsi="Myriad Pro"/>
        </w:rPr>
      </w:pPr>
    </w:p>
    <w:p w14:paraId="69DD092D" w14:textId="2EBC8A7E" w:rsidR="00DD12E9" w:rsidRPr="008618D0" w:rsidRDefault="00DD12E9" w:rsidP="008618D0">
      <w:pPr>
        <w:pStyle w:val="Heading1"/>
        <w:numPr>
          <w:ilvl w:val="0"/>
          <w:numId w:val="12"/>
        </w:numPr>
        <w:shd w:val="clear" w:color="auto" w:fill="B8CCE4" w:themeFill="accent1" w:themeFillTint="66"/>
        <w:spacing w:before="0" w:after="120" w:line="276" w:lineRule="auto"/>
        <w:jc w:val="both"/>
        <w:rPr>
          <w:rFonts w:ascii="Myriad Pro" w:hAnsi="Myriad Pro"/>
          <w:b/>
          <w:color w:val="auto"/>
          <w:sz w:val="22"/>
          <w:szCs w:val="22"/>
        </w:rPr>
      </w:pPr>
      <w:bookmarkStart w:id="77" w:name="_Toc471310043"/>
      <w:bookmarkStart w:id="78" w:name="_Toc188977528"/>
      <w:r w:rsidRPr="008618D0">
        <w:rPr>
          <w:rFonts w:ascii="Myriad Pro" w:hAnsi="Myriad Pro"/>
          <w:b/>
          <w:color w:val="auto"/>
          <w:sz w:val="22"/>
          <w:szCs w:val="22"/>
        </w:rPr>
        <w:t>Lessons Learned</w:t>
      </w:r>
      <w:bookmarkEnd w:id="77"/>
      <w:r w:rsidR="00781834" w:rsidRPr="008618D0">
        <w:rPr>
          <w:rFonts w:ascii="Myriad Pro" w:hAnsi="Myriad Pro"/>
          <w:b/>
          <w:color w:val="auto"/>
          <w:sz w:val="22"/>
          <w:szCs w:val="22"/>
        </w:rPr>
        <w:t>:</w:t>
      </w:r>
      <w:bookmarkEnd w:id="78"/>
    </w:p>
    <w:p w14:paraId="65B07955" w14:textId="65009EAF" w:rsidR="002E18CD" w:rsidRPr="008618D0" w:rsidRDefault="003E5FCE" w:rsidP="008618D0">
      <w:pPr>
        <w:pStyle w:val="ListParagraph"/>
        <w:numPr>
          <w:ilvl w:val="0"/>
          <w:numId w:val="23"/>
        </w:numPr>
        <w:jc w:val="both"/>
        <w:rPr>
          <w:rFonts w:ascii="Myriad Pro" w:hAnsi="Myriad Pro"/>
          <w:iCs/>
          <w:noProof/>
        </w:rPr>
      </w:pPr>
      <w:r w:rsidRPr="008618D0">
        <w:rPr>
          <w:rFonts w:ascii="Myriad Pro" w:hAnsi="Myriad Pro"/>
          <w:iCs/>
          <w:noProof/>
        </w:rPr>
        <w:t>Effective coordination with stakeholders, such as GAF and M</w:t>
      </w:r>
      <w:r w:rsidR="00FC487A" w:rsidRPr="008618D0">
        <w:rPr>
          <w:rFonts w:ascii="Myriad Pro" w:hAnsi="Myriad Pro"/>
          <w:iCs/>
          <w:noProof/>
        </w:rPr>
        <w:t>o</w:t>
      </w:r>
      <w:r w:rsidRPr="008618D0">
        <w:rPr>
          <w:rFonts w:ascii="Myriad Pro" w:hAnsi="Myriad Pro"/>
          <w:iCs/>
          <w:noProof/>
        </w:rPr>
        <w:t>AIF</w:t>
      </w:r>
      <w:r w:rsidR="00FC487A" w:rsidRPr="008618D0">
        <w:rPr>
          <w:rFonts w:ascii="Myriad Pro" w:hAnsi="Myriad Pro"/>
          <w:iCs/>
          <w:noProof/>
        </w:rPr>
        <w:t>W</w:t>
      </w:r>
      <w:r w:rsidRPr="008618D0">
        <w:rPr>
          <w:rFonts w:ascii="Myriad Pro" w:hAnsi="Myriad Pro"/>
          <w:iCs/>
          <w:noProof/>
        </w:rPr>
        <w:t>, plays a pivotal role in aligning objectives and ensuring smooth implementation, particularly in governance and planning components</w:t>
      </w:r>
      <w:r w:rsidR="00C35F86">
        <w:rPr>
          <w:rFonts w:ascii="Myriad Pro" w:hAnsi="Myriad Pro"/>
          <w:iCs/>
          <w:noProof/>
        </w:rPr>
        <w:t>.</w:t>
      </w:r>
    </w:p>
    <w:p w14:paraId="5B00FBB9" w14:textId="3814EDA8" w:rsidR="00334738" w:rsidRPr="008618D0" w:rsidRDefault="004A528E" w:rsidP="008618D0">
      <w:pPr>
        <w:pStyle w:val="ListParagraph"/>
        <w:numPr>
          <w:ilvl w:val="0"/>
          <w:numId w:val="23"/>
        </w:numPr>
        <w:jc w:val="both"/>
        <w:rPr>
          <w:rFonts w:ascii="Myriad Pro" w:hAnsi="Myriad Pro"/>
          <w:iCs/>
        </w:rPr>
      </w:pPr>
      <w:r w:rsidRPr="008618D0">
        <w:rPr>
          <w:rFonts w:ascii="Myriad Pro" w:hAnsi="Myriad Pro"/>
          <w:iCs/>
        </w:rPr>
        <w:t>The absence of local expertise and reluctance of international firms to operate in Yemen underline the need for investing in capacity-building programs to empower local communities and reduce reliance on external expertise.</w:t>
      </w:r>
    </w:p>
    <w:p w14:paraId="2D6EA9F2" w14:textId="7F2566DE" w:rsidR="00397D77" w:rsidRPr="008618D0" w:rsidRDefault="00397D77" w:rsidP="008618D0">
      <w:pPr>
        <w:pStyle w:val="ListParagraph"/>
        <w:numPr>
          <w:ilvl w:val="0"/>
          <w:numId w:val="23"/>
        </w:numPr>
        <w:jc w:val="both"/>
        <w:rPr>
          <w:rFonts w:ascii="Myriad Pro" w:hAnsi="Myriad Pro"/>
          <w:iCs/>
        </w:rPr>
      </w:pPr>
      <w:r w:rsidRPr="008618D0">
        <w:rPr>
          <w:rFonts w:ascii="Myriad Pro" w:hAnsi="Myriad Pro"/>
          <w:iCs/>
        </w:rPr>
        <w:t>The need for a more coordinated approach at the local level.</w:t>
      </w:r>
      <w:r w:rsidR="00127713" w:rsidRPr="008618D0">
        <w:rPr>
          <w:rFonts w:ascii="Myriad Pro" w:hAnsi="Myriad Pro"/>
          <w:iCs/>
        </w:rPr>
        <w:t xml:space="preserve"> In </w:t>
      </w:r>
      <w:r w:rsidR="009A0744" w:rsidRPr="008618D0">
        <w:rPr>
          <w:rFonts w:ascii="Myriad Pro" w:hAnsi="Myriad Pro"/>
          <w:iCs/>
        </w:rPr>
        <w:t>this regard it has been agreed that in future the Value Chain support will be more closely linked with the Landing site locations.</w:t>
      </w:r>
    </w:p>
    <w:p w14:paraId="2A41C0DF" w14:textId="73B83506" w:rsidR="000E3E80" w:rsidRPr="008618D0" w:rsidRDefault="000E3E80" w:rsidP="008618D0">
      <w:pPr>
        <w:pStyle w:val="ListParagraph"/>
        <w:numPr>
          <w:ilvl w:val="0"/>
          <w:numId w:val="23"/>
        </w:numPr>
        <w:jc w:val="both"/>
        <w:rPr>
          <w:rFonts w:ascii="Myriad Pro" w:hAnsi="Myriad Pro"/>
          <w:iCs/>
        </w:rPr>
      </w:pPr>
      <w:r w:rsidRPr="008618D0">
        <w:rPr>
          <w:rFonts w:ascii="Myriad Pro" w:hAnsi="Myriad Pro"/>
          <w:iCs/>
        </w:rPr>
        <w:t>While the project is addressing sustainab</w:t>
      </w:r>
      <w:r w:rsidR="00B734A6" w:rsidRPr="008618D0">
        <w:rPr>
          <w:rFonts w:ascii="Myriad Pro" w:hAnsi="Myriad Pro"/>
          <w:iCs/>
        </w:rPr>
        <w:t>ility</w:t>
      </w:r>
      <w:r w:rsidR="00F6002C">
        <w:rPr>
          <w:rFonts w:ascii="Myriad Pro" w:hAnsi="Myriad Pro"/>
          <w:iCs/>
        </w:rPr>
        <w:t>,</w:t>
      </w:r>
      <w:r w:rsidR="00B734A6" w:rsidRPr="008618D0">
        <w:rPr>
          <w:rFonts w:ascii="Myriad Pro" w:hAnsi="Myriad Pro"/>
          <w:iCs/>
        </w:rPr>
        <w:t xml:space="preserve"> this requires more attention </w:t>
      </w:r>
      <w:r w:rsidR="00793E1B" w:rsidRPr="008618D0">
        <w:rPr>
          <w:rFonts w:ascii="Myriad Pro" w:hAnsi="Myriad Pro"/>
          <w:iCs/>
        </w:rPr>
        <w:t xml:space="preserve">in particular </w:t>
      </w:r>
      <w:proofErr w:type="gramStart"/>
      <w:r w:rsidR="00793E1B" w:rsidRPr="008618D0">
        <w:rPr>
          <w:rFonts w:ascii="Myriad Pro" w:hAnsi="Myriad Pro"/>
          <w:iCs/>
        </w:rPr>
        <w:t>with regard</w:t>
      </w:r>
      <w:r w:rsidR="00171F76">
        <w:rPr>
          <w:rFonts w:ascii="Myriad Pro" w:hAnsi="Myriad Pro"/>
          <w:iCs/>
        </w:rPr>
        <w:t xml:space="preserve"> to</w:t>
      </w:r>
      <w:proofErr w:type="gramEnd"/>
      <w:r w:rsidR="00793E1B" w:rsidRPr="008618D0">
        <w:rPr>
          <w:rFonts w:ascii="Myriad Pro" w:hAnsi="Myriad Pro"/>
          <w:iCs/>
        </w:rPr>
        <w:t xml:space="preserve"> </w:t>
      </w:r>
      <w:r w:rsidR="00DC4B91" w:rsidRPr="008618D0">
        <w:rPr>
          <w:rFonts w:ascii="Myriad Pro" w:hAnsi="Myriad Pro"/>
          <w:iCs/>
        </w:rPr>
        <w:t xml:space="preserve">planned management of landing sites and </w:t>
      </w:r>
      <w:r w:rsidR="00D154EA" w:rsidRPr="008618D0">
        <w:rPr>
          <w:rFonts w:ascii="Myriad Pro" w:hAnsi="Myriad Pro"/>
          <w:iCs/>
        </w:rPr>
        <w:t xml:space="preserve">exploration </w:t>
      </w:r>
      <w:r w:rsidR="001B3AB1">
        <w:rPr>
          <w:rFonts w:ascii="Myriad Pro" w:hAnsi="Myriad Pro"/>
          <w:iCs/>
        </w:rPr>
        <w:t xml:space="preserve">regarding possibilities </w:t>
      </w:r>
      <w:r w:rsidR="00D154EA" w:rsidRPr="008618D0">
        <w:rPr>
          <w:rFonts w:ascii="Myriad Pro" w:hAnsi="Myriad Pro"/>
          <w:iCs/>
        </w:rPr>
        <w:t xml:space="preserve">at the community level. </w:t>
      </w:r>
    </w:p>
    <w:p w14:paraId="091A2492" w14:textId="5590A024" w:rsidR="00DA56ED" w:rsidRPr="008618D0" w:rsidRDefault="00DA56ED" w:rsidP="008618D0">
      <w:pPr>
        <w:pStyle w:val="ListParagraph"/>
        <w:numPr>
          <w:ilvl w:val="0"/>
          <w:numId w:val="23"/>
        </w:numPr>
        <w:jc w:val="both"/>
        <w:rPr>
          <w:rFonts w:ascii="Myriad Pro" w:hAnsi="Myriad Pro"/>
          <w:iCs/>
        </w:rPr>
      </w:pPr>
      <w:r w:rsidRPr="008618D0">
        <w:rPr>
          <w:rFonts w:ascii="Myriad Pro" w:hAnsi="Myriad Pro"/>
          <w:iCs/>
        </w:rPr>
        <w:t xml:space="preserve">More </w:t>
      </w:r>
      <w:r w:rsidR="00221616" w:rsidRPr="008618D0">
        <w:rPr>
          <w:rFonts w:ascii="Myriad Pro" w:hAnsi="Myriad Pro"/>
          <w:iCs/>
        </w:rPr>
        <w:t>follow</w:t>
      </w:r>
      <w:r w:rsidR="006E13B6">
        <w:rPr>
          <w:rFonts w:ascii="Myriad Pro" w:hAnsi="Myriad Pro"/>
          <w:iCs/>
        </w:rPr>
        <w:t>-</w:t>
      </w:r>
      <w:r w:rsidR="00221616" w:rsidRPr="008618D0">
        <w:rPr>
          <w:rFonts w:ascii="Myriad Pro" w:hAnsi="Myriad Pro"/>
          <w:iCs/>
        </w:rPr>
        <w:t xml:space="preserve">up is required with </w:t>
      </w:r>
      <w:r w:rsidR="00F6002C">
        <w:rPr>
          <w:rFonts w:ascii="Myriad Pro" w:hAnsi="Myriad Pro"/>
          <w:iCs/>
        </w:rPr>
        <w:t>w</w:t>
      </w:r>
      <w:r w:rsidR="00221616" w:rsidRPr="008618D0">
        <w:rPr>
          <w:rFonts w:ascii="Myriad Pro" w:hAnsi="Myriad Pro"/>
          <w:iCs/>
        </w:rPr>
        <w:t xml:space="preserve">omen beneficiaries and there are plans for </w:t>
      </w:r>
      <w:r w:rsidR="00F42B67" w:rsidRPr="008618D0">
        <w:rPr>
          <w:rFonts w:ascii="Myriad Pro" w:hAnsi="Myriad Pro"/>
          <w:iCs/>
        </w:rPr>
        <w:t>production groups and linking them with the market.</w:t>
      </w:r>
      <w:r w:rsidR="00A42846">
        <w:rPr>
          <w:rFonts w:ascii="Myriad Pro" w:hAnsi="Myriad Pro"/>
          <w:iCs/>
        </w:rPr>
        <w:t xml:space="preserve"> Just training women on food processing and establishing them with a</w:t>
      </w:r>
      <w:r w:rsidR="00B77728">
        <w:rPr>
          <w:rFonts w:ascii="Myriad Pro" w:hAnsi="Myriad Pro"/>
          <w:iCs/>
        </w:rPr>
        <w:t xml:space="preserve"> grant is not sufficient for them to become </w:t>
      </w:r>
      <w:r w:rsidR="001C6BE5">
        <w:rPr>
          <w:rFonts w:ascii="Myriad Pro" w:hAnsi="Myriad Pro"/>
          <w:iCs/>
        </w:rPr>
        <w:t>active in the local market.</w:t>
      </w:r>
    </w:p>
    <w:p w14:paraId="6B384075" w14:textId="77777777" w:rsidR="00497033" w:rsidRPr="008618D0" w:rsidRDefault="00497033" w:rsidP="008618D0">
      <w:pPr>
        <w:pStyle w:val="ListParagraph"/>
        <w:jc w:val="both"/>
        <w:rPr>
          <w:rFonts w:ascii="Myriad Pro" w:hAnsi="Myriad Pro"/>
          <w:iCs/>
        </w:rPr>
      </w:pPr>
    </w:p>
    <w:p w14:paraId="0A7788C8" w14:textId="42EC3471" w:rsidR="00FA68A9" w:rsidRPr="008618D0" w:rsidRDefault="00213DB3" w:rsidP="008618D0">
      <w:pPr>
        <w:pStyle w:val="Heading1"/>
        <w:numPr>
          <w:ilvl w:val="0"/>
          <w:numId w:val="12"/>
        </w:numPr>
        <w:shd w:val="clear" w:color="auto" w:fill="B8CCE4" w:themeFill="accent1" w:themeFillTint="66"/>
        <w:spacing w:before="0" w:after="120" w:line="276" w:lineRule="auto"/>
        <w:jc w:val="both"/>
        <w:rPr>
          <w:rFonts w:ascii="Myriad Pro" w:hAnsi="Myriad Pro"/>
          <w:b/>
          <w:bCs/>
          <w:color w:val="auto"/>
          <w:sz w:val="22"/>
          <w:szCs w:val="22"/>
        </w:rPr>
      </w:pPr>
      <w:bookmarkStart w:id="79" w:name="_Toc188977529"/>
      <w:r w:rsidRPr="008618D0">
        <w:rPr>
          <w:rFonts w:ascii="Myriad Pro" w:hAnsi="Myriad Pro"/>
          <w:b/>
          <w:bCs/>
          <w:color w:val="auto"/>
          <w:sz w:val="22"/>
          <w:szCs w:val="22"/>
        </w:rPr>
        <w:t>Financial Summar</w:t>
      </w:r>
      <w:r w:rsidR="00FA68A9" w:rsidRPr="008618D0">
        <w:rPr>
          <w:rFonts w:ascii="Myriad Pro" w:hAnsi="Myriad Pro"/>
          <w:b/>
          <w:bCs/>
          <w:color w:val="auto"/>
          <w:sz w:val="22"/>
          <w:szCs w:val="22"/>
        </w:rPr>
        <w:t>y:</w:t>
      </w:r>
      <w:bookmarkEnd w:id="79"/>
    </w:p>
    <w:p w14:paraId="17795AAC" w14:textId="77777777" w:rsidR="00B15195" w:rsidRPr="00B15195" w:rsidRDefault="00B15195" w:rsidP="00B15195">
      <w:pPr>
        <w:rPr>
          <w:rFonts w:ascii="Myriad Pro" w:hAnsi="Myriad Pro"/>
          <w:iCs/>
          <w:noProof/>
        </w:rPr>
      </w:pPr>
      <w:r w:rsidRPr="00B15195">
        <w:rPr>
          <w:rFonts w:ascii="Myriad Pro" w:hAnsi="Myriad Pro"/>
          <w:iCs/>
          <w:noProof/>
        </w:rPr>
        <w:t>The total expenditure for the reporting period is $ 13,716,367.13 which includes $1,287,153.58 for the UNDP component and project management and $11,769,108.84 for SMEPS and PWP. The total contribution received during the reporting period was $ 14,127,071.12</w:t>
      </w:r>
    </w:p>
    <w:p w14:paraId="4488823F" w14:textId="3C0D9F09" w:rsidR="0CDCDF1E" w:rsidRPr="008618D0" w:rsidRDefault="00B15195" w:rsidP="00B15195">
      <w:pPr>
        <w:jc w:val="both"/>
        <w:rPr>
          <w:rFonts w:ascii="Myriad Pro" w:hAnsi="Myriad Pro"/>
          <w:iCs/>
          <w:noProof/>
        </w:rPr>
      </w:pPr>
      <w:r w:rsidRPr="00B15195">
        <w:rPr>
          <w:rFonts w:ascii="Myriad Pro" w:hAnsi="Myriad Pro"/>
          <w:iCs/>
          <w:noProof/>
        </w:rPr>
        <w:t>The total expenditure for the project as of 31 December  2024, is $17,302,732.95 and that includes $ 2,240,533.81 for UNDP, $14,278,300.30 for SMEPS and PWP. This represents 42 percent of the original budget of $41,150,000. The total contribution received as of Dec 31, 2024, is $25,781,149.59</w:t>
      </w:r>
      <w:r w:rsidR="007351F0" w:rsidRPr="008618D0">
        <w:rPr>
          <w:rFonts w:ascii="Myriad Pro" w:hAnsi="Myriad Pro"/>
          <w:iCs/>
          <w:noProof/>
        </w:rPr>
        <w:t>.</w:t>
      </w:r>
      <w:r w:rsidR="00FA681F" w:rsidRPr="008618D0">
        <w:rPr>
          <w:rStyle w:val="FootnoteReference"/>
          <w:rFonts w:ascii="Myriad Pro" w:hAnsi="Myriad Pro"/>
          <w:iCs/>
          <w:noProof/>
        </w:rPr>
        <w:footnoteReference w:id="19"/>
      </w:r>
    </w:p>
    <w:p w14:paraId="4D25D7F8" w14:textId="77777777" w:rsidR="00E670B7" w:rsidRPr="008618D0" w:rsidRDefault="00E670B7" w:rsidP="008618D0">
      <w:pPr>
        <w:spacing w:after="0"/>
        <w:jc w:val="both"/>
        <w:rPr>
          <w:rFonts w:ascii="Myriad Pro" w:eastAsia="Myriad Pro" w:hAnsi="Myriad Pro" w:cs="Myriad Pro"/>
          <w:i/>
          <w:iCs/>
          <w:noProof/>
          <w:color w:val="000000" w:themeColor="text1"/>
          <w:highlight w:val="yellow"/>
        </w:rPr>
      </w:pPr>
    </w:p>
    <w:p w14:paraId="1846AFC2" w14:textId="4EF38D5C" w:rsidR="007061FC" w:rsidRPr="008618D0" w:rsidRDefault="007061FC" w:rsidP="008618D0">
      <w:pPr>
        <w:pStyle w:val="Heading1"/>
        <w:numPr>
          <w:ilvl w:val="0"/>
          <w:numId w:val="12"/>
        </w:numPr>
        <w:shd w:val="clear" w:color="auto" w:fill="B8CCE4" w:themeFill="accent1" w:themeFillTint="66"/>
        <w:spacing w:before="0" w:after="120" w:line="276" w:lineRule="auto"/>
        <w:jc w:val="both"/>
        <w:rPr>
          <w:rFonts w:ascii="Myriad Pro" w:hAnsi="Myriad Pro"/>
          <w:b/>
          <w:bCs/>
          <w:color w:val="auto"/>
          <w:sz w:val="22"/>
          <w:szCs w:val="22"/>
        </w:rPr>
      </w:pPr>
      <w:bookmarkStart w:id="80" w:name="_Annexes:"/>
      <w:bookmarkStart w:id="81" w:name="_Toc188977530"/>
      <w:bookmarkEnd w:id="80"/>
      <w:r w:rsidRPr="008618D0">
        <w:rPr>
          <w:rFonts w:ascii="Myriad Pro" w:hAnsi="Myriad Pro"/>
          <w:b/>
          <w:bCs/>
          <w:color w:val="auto"/>
          <w:sz w:val="22"/>
          <w:szCs w:val="22"/>
        </w:rPr>
        <w:t>Annexes:</w:t>
      </w:r>
      <w:bookmarkEnd w:id="81"/>
    </w:p>
    <w:p w14:paraId="6AD16E88" w14:textId="77777777" w:rsidR="007061FC" w:rsidRPr="008618D0" w:rsidRDefault="007061FC" w:rsidP="008618D0">
      <w:pPr>
        <w:spacing w:after="0"/>
        <w:jc w:val="both"/>
        <w:rPr>
          <w:rFonts w:ascii="Myriad Pro" w:eastAsia="Myriad Pro" w:hAnsi="Myriad Pro" w:cs="Myriad Pro"/>
          <w:i/>
          <w:iCs/>
          <w:noProof/>
          <w:color w:val="000000" w:themeColor="text1"/>
          <w:highlight w:val="yellow"/>
        </w:rPr>
      </w:pPr>
    </w:p>
    <w:p w14:paraId="073C3764" w14:textId="4A0EF334" w:rsidR="00DF770A" w:rsidRPr="008618D0" w:rsidRDefault="00DF770A" w:rsidP="008618D0">
      <w:pPr>
        <w:pStyle w:val="ListParagraph"/>
        <w:numPr>
          <w:ilvl w:val="0"/>
          <w:numId w:val="25"/>
        </w:numPr>
        <w:spacing w:after="0"/>
        <w:jc w:val="both"/>
        <w:rPr>
          <w:rFonts w:ascii="Myriad Pro" w:eastAsia="Myriad Pro" w:hAnsi="Myriad Pro" w:cs="Myriad Pro"/>
          <w:noProof/>
        </w:rPr>
      </w:pPr>
      <w:r w:rsidRPr="008618D0">
        <w:rPr>
          <w:rFonts w:ascii="Myriad Pro" w:eastAsia="Myriad Pro" w:hAnsi="Myriad Pro" w:cs="Myriad Pro"/>
          <w:noProof/>
        </w:rPr>
        <w:t xml:space="preserve">Annex 01 </w:t>
      </w:r>
      <w:hyperlink r:id="rId34" w:history="1">
        <w:r w:rsidRPr="00500B55">
          <w:rPr>
            <w:rStyle w:val="Hyperlink"/>
            <w:rFonts w:ascii="Myriad Pro" w:eastAsia="Myriad Pro" w:hAnsi="Myriad Pro" w:cs="Myriad Pro"/>
            <w:noProof/>
          </w:rPr>
          <w:t>Financial Report</w:t>
        </w:r>
      </w:hyperlink>
    </w:p>
    <w:p w14:paraId="2C25BA17" w14:textId="650987DB" w:rsidR="00DF770A" w:rsidRPr="008618D0" w:rsidRDefault="00DF770A" w:rsidP="008618D0">
      <w:pPr>
        <w:pStyle w:val="ListParagraph"/>
        <w:numPr>
          <w:ilvl w:val="0"/>
          <w:numId w:val="25"/>
        </w:numPr>
        <w:spacing w:after="0"/>
        <w:jc w:val="both"/>
        <w:rPr>
          <w:rFonts w:ascii="Myriad Pro" w:eastAsia="Myriad Pro" w:hAnsi="Myriad Pro" w:cs="Myriad Pro"/>
          <w:noProof/>
        </w:rPr>
      </w:pPr>
      <w:r w:rsidRPr="008618D0">
        <w:rPr>
          <w:rFonts w:ascii="Myriad Pro" w:eastAsia="Myriad Pro" w:hAnsi="Myriad Pro" w:cs="Myriad Pro"/>
          <w:noProof/>
        </w:rPr>
        <w:lastRenderedPageBreak/>
        <w:t xml:space="preserve">Annex 02: </w:t>
      </w:r>
      <w:hyperlink r:id="rId35" w:history="1">
        <w:r w:rsidRPr="008618D0">
          <w:rPr>
            <w:rStyle w:val="Hyperlink"/>
            <w:rFonts w:ascii="Myriad Pro" w:eastAsia="Myriad Pro" w:hAnsi="Myriad Pro" w:cs="Myriad Pro"/>
            <w:noProof/>
          </w:rPr>
          <w:t>Risk Log</w:t>
        </w:r>
      </w:hyperlink>
    </w:p>
    <w:p w14:paraId="7422A91C" w14:textId="341C806A" w:rsidR="007061FC" w:rsidRPr="000570BB" w:rsidRDefault="00DF770A" w:rsidP="008618D0">
      <w:pPr>
        <w:pStyle w:val="ListParagraph"/>
        <w:numPr>
          <w:ilvl w:val="0"/>
          <w:numId w:val="25"/>
        </w:numPr>
        <w:spacing w:after="0"/>
        <w:jc w:val="both"/>
        <w:rPr>
          <w:rFonts w:ascii="Myriad Pro" w:eastAsia="Myriad Pro" w:hAnsi="Myriad Pro" w:cs="Myriad Pro"/>
          <w:noProof/>
        </w:rPr>
      </w:pPr>
      <w:r w:rsidRPr="008618D0">
        <w:rPr>
          <w:rFonts w:ascii="Myriad Pro" w:eastAsia="Myriad Pro" w:hAnsi="Myriad Pro" w:cs="Myriad Pro"/>
          <w:noProof/>
        </w:rPr>
        <w:t xml:space="preserve">Annex 03: </w:t>
      </w:r>
      <w:hyperlink r:id="rId36" w:history="1">
        <w:r w:rsidRPr="008618D0">
          <w:rPr>
            <w:rStyle w:val="Hyperlink"/>
            <w:rFonts w:ascii="Myriad Pro" w:eastAsia="Myriad Pro" w:hAnsi="Myriad Pro" w:cs="Myriad Pro"/>
            <w:noProof/>
          </w:rPr>
          <w:t>Procurement Plan</w:t>
        </w:r>
      </w:hyperlink>
    </w:p>
    <w:p w14:paraId="3AE99638" w14:textId="255701FE" w:rsidR="000570BB" w:rsidRPr="008618D0" w:rsidRDefault="000570BB" w:rsidP="008618D0">
      <w:pPr>
        <w:pStyle w:val="ListParagraph"/>
        <w:numPr>
          <w:ilvl w:val="0"/>
          <w:numId w:val="25"/>
        </w:numPr>
        <w:spacing w:after="0"/>
        <w:jc w:val="both"/>
        <w:rPr>
          <w:rFonts w:ascii="Myriad Pro" w:eastAsia="Myriad Pro" w:hAnsi="Myriad Pro" w:cs="Myriad Pro"/>
          <w:noProof/>
        </w:rPr>
      </w:pPr>
      <w:r w:rsidRPr="000570BB">
        <w:rPr>
          <w:rFonts w:ascii="Myriad Pro" w:eastAsia="Myriad Pro" w:hAnsi="Myriad Pro" w:cs="Myriad Pro"/>
          <w:noProof/>
        </w:rPr>
        <w:t xml:space="preserve">Annex 04: </w:t>
      </w:r>
      <w:hyperlink r:id="rId37" w:history="1">
        <w:r w:rsidRPr="000570BB">
          <w:rPr>
            <w:rStyle w:val="Hyperlink"/>
            <w:rFonts w:ascii="Myriad Pro" w:eastAsia="Myriad Pro" w:hAnsi="Myriad Pro" w:cs="Myriad Pro"/>
            <w:noProof/>
          </w:rPr>
          <w:t>List of links (Communication)</w:t>
        </w:r>
      </w:hyperlink>
    </w:p>
    <w:p w14:paraId="181F503B" w14:textId="0A1FCF48" w:rsidR="005D1A16" w:rsidRPr="008618D0" w:rsidRDefault="005D1A16" w:rsidP="008618D0">
      <w:pPr>
        <w:tabs>
          <w:tab w:val="left" w:pos="2138"/>
        </w:tabs>
        <w:jc w:val="both"/>
        <w:rPr>
          <w:rFonts w:ascii="Myriad Pro" w:hAnsi="Myriad Pro"/>
          <w:rtl/>
          <w:lang w:bidi="ar-YE"/>
        </w:rPr>
      </w:pPr>
    </w:p>
    <w:sectPr w:rsidR="005D1A16" w:rsidRPr="008618D0" w:rsidSect="007061FC">
      <w:headerReference w:type="even" r:id="rId38"/>
      <w:headerReference w:type="default" r:id="rId39"/>
      <w:footerReference w:type="even" r:id="rId40"/>
      <w:footerReference w:type="default" r:id="rId41"/>
      <w:headerReference w:type="first" r:id="rId42"/>
      <w:footerReference w:type="first" r:id="rId43"/>
      <w:pgSz w:w="12240" w:h="15840"/>
      <w:pgMar w:top="720" w:right="720" w:bottom="720" w:left="720" w:header="432" w:footer="432"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D51DF" w14:textId="77777777" w:rsidR="00FB45FD" w:rsidRDefault="00FB45FD">
      <w:pPr>
        <w:spacing w:after="0" w:line="240" w:lineRule="auto"/>
      </w:pPr>
      <w:r>
        <w:separator/>
      </w:r>
    </w:p>
    <w:p w14:paraId="799ABE6F" w14:textId="77777777" w:rsidR="00FB45FD" w:rsidRDefault="00FB45FD" w:rsidP="00C81D78"/>
  </w:endnote>
  <w:endnote w:type="continuationSeparator" w:id="0">
    <w:p w14:paraId="5773A0D1" w14:textId="77777777" w:rsidR="00FB45FD" w:rsidRDefault="00FB45FD">
      <w:pPr>
        <w:spacing w:after="0" w:line="240" w:lineRule="auto"/>
      </w:pPr>
      <w:r>
        <w:continuationSeparator/>
      </w:r>
    </w:p>
    <w:p w14:paraId="09ED66AB" w14:textId="77777777" w:rsidR="00FB45FD" w:rsidRDefault="00FB45FD" w:rsidP="00C81D78"/>
  </w:endnote>
  <w:endnote w:type="continuationNotice" w:id="1">
    <w:p w14:paraId="520F3C83" w14:textId="77777777" w:rsidR="00FB45FD" w:rsidRDefault="00FB45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yriad Pro">
    <w:altName w:val="Segoe UI"/>
    <w:panose1 w:val="00000000000000000000"/>
    <w:charset w:val="00"/>
    <w:family w:val="swiss"/>
    <w:notTrueType/>
    <w:pitch w:val="variable"/>
    <w:sig w:usb0="A00002AF" w:usb1="5000204B" w:usb2="00000000" w:usb3="00000000" w:csb0="0000009F" w:csb1="00000000"/>
  </w:font>
  <w:font w:name="Proxima Nova Rg">
    <w:altName w:val="Tahoma"/>
    <w:panose1 w:val="02000506030000020004"/>
    <w:charset w:val="00"/>
    <w:family w:val="modern"/>
    <w:notTrueType/>
    <w:pitch w:val="variable"/>
    <w:sig w:usb0="A00000AF" w:usb1="5000E0FB" w:usb2="00000000" w:usb3="00000000" w:csb0="000001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DB74A" w14:textId="77777777" w:rsidR="000B0CC4" w:rsidRDefault="000B0C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7100082"/>
      <w:docPartObj>
        <w:docPartGallery w:val="Page Numbers (Bottom of Page)"/>
        <w:docPartUnique/>
      </w:docPartObj>
    </w:sdtPr>
    <w:sdtEndPr>
      <w:rPr>
        <w:noProof/>
      </w:rPr>
    </w:sdtEndPr>
    <w:sdtContent>
      <w:p w14:paraId="0AA8CDE2" w14:textId="475C20AB" w:rsidR="00F658BA" w:rsidRDefault="00F658B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4311FA8" w14:textId="08CFD471" w:rsidR="005D1A16" w:rsidRDefault="005D1A16">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0526982"/>
      <w:docPartObj>
        <w:docPartGallery w:val="Page Numbers (Bottom of Page)"/>
        <w:docPartUnique/>
      </w:docPartObj>
    </w:sdtPr>
    <w:sdtEndPr>
      <w:rPr>
        <w:noProof/>
      </w:rPr>
    </w:sdtEndPr>
    <w:sdtContent>
      <w:p w14:paraId="43D8522D" w14:textId="130664D9" w:rsidR="000B0CC4" w:rsidRDefault="000B0CC4">
        <w:pPr>
          <w:pStyle w:val="Footer"/>
        </w:pPr>
        <w:r>
          <w:fldChar w:fldCharType="begin"/>
        </w:r>
        <w:r>
          <w:instrText xml:space="preserve"> PAGE   \* MERGEFORMAT </w:instrText>
        </w:r>
        <w:r>
          <w:fldChar w:fldCharType="separate"/>
        </w:r>
        <w:r>
          <w:rPr>
            <w:noProof/>
          </w:rPr>
          <w:t>2</w:t>
        </w:r>
        <w:r>
          <w:rPr>
            <w:noProof/>
          </w:rPr>
          <w:fldChar w:fldCharType="end"/>
        </w:r>
      </w:p>
    </w:sdtContent>
  </w:sdt>
  <w:p w14:paraId="326E1D49" w14:textId="77777777" w:rsidR="005D1A16" w:rsidRDefault="005D1A16">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70A49" w14:textId="77777777" w:rsidR="00FB45FD" w:rsidRDefault="00FB45FD">
      <w:pPr>
        <w:spacing w:after="0" w:line="240" w:lineRule="auto"/>
      </w:pPr>
      <w:r>
        <w:separator/>
      </w:r>
    </w:p>
    <w:p w14:paraId="4F7262B1" w14:textId="77777777" w:rsidR="00FB45FD" w:rsidRDefault="00FB45FD" w:rsidP="00C81D78"/>
  </w:footnote>
  <w:footnote w:type="continuationSeparator" w:id="0">
    <w:p w14:paraId="43D43136" w14:textId="77777777" w:rsidR="00FB45FD" w:rsidRDefault="00FB45FD">
      <w:pPr>
        <w:spacing w:after="0" w:line="240" w:lineRule="auto"/>
      </w:pPr>
      <w:r>
        <w:continuationSeparator/>
      </w:r>
    </w:p>
    <w:p w14:paraId="3E70CF3E" w14:textId="77777777" w:rsidR="00FB45FD" w:rsidRDefault="00FB45FD" w:rsidP="00C81D78"/>
  </w:footnote>
  <w:footnote w:type="continuationNotice" w:id="1">
    <w:p w14:paraId="78DE1F3E" w14:textId="77777777" w:rsidR="00FB45FD" w:rsidRDefault="00FB45FD">
      <w:pPr>
        <w:spacing w:after="0" w:line="240" w:lineRule="auto"/>
      </w:pPr>
    </w:p>
  </w:footnote>
  <w:footnote w:id="2">
    <w:p w14:paraId="6CEE891F" w14:textId="467DA68A" w:rsidR="00C34CD8" w:rsidRDefault="00C34CD8">
      <w:pPr>
        <w:pStyle w:val="FootnoteText"/>
      </w:pPr>
      <w:r>
        <w:rPr>
          <w:rStyle w:val="FootnoteReference"/>
        </w:rPr>
        <w:footnoteRef/>
      </w:r>
      <w:r>
        <w:t xml:space="preserve"> </w:t>
      </w:r>
      <w:r w:rsidRPr="00236852">
        <w:rPr>
          <w:rFonts w:ascii="Myriad Pro" w:hAnsi="Myriad Pro" w:cstheme="minorHAnsi"/>
          <w:noProof/>
        </w:rPr>
        <w:t>1319</w:t>
      </w:r>
      <w:r>
        <w:rPr>
          <w:rFonts w:ascii="Myriad Pro" w:hAnsi="Myriad Pro" w:cstheme="minorHAnsi"/>
          <w:noProof/>
        </w:rPr>
        <w:t xml:space="preserve"> Fishermen, </w:t>
      </w:r>
      <w:r w:rsidRPr="00236852">
        <w:rPr>
          <w:rFonts w:ascii="Myriad Pro" w:hAnsi="Myriad Pro" w:cstheme="minorHAnsi"/>
          <w:noProof/>
        </w:rPr>
        <w:t>853</w:t>
      </w:r>
      <w:r>
        <w:rPr>
          <w:rFonts w:ascii="Myriad Pro" w:hAnsi="Myriad Pro" w:cstheme="minorHAnsi"/>
          <w:noProof/>
        </w:rPr>
        <w:t xml:space="preserve"> Women,</w:t>
      </w:r>
      <w:r w:rsidRPr="00236852">
        <w:rPr>
          <w:rFonts w:ascii="Myriad Pro" w:hAnsi="Myriad Pro" w:cstheme="minorHAnsi"/>
          <w:noProof/>
        </w:rPr>
        <w:t xml:space="preserve"> 633</w:t>
      </w:r>
      <w:r>
        <w:rPr>
          <w:rFonts w:ascii="Myriad Pro" w:hAnsi="Myriad Pro" w:cstheme="minorHAnsi"/>
          <w:noProof/>
        </w:rPr>
        <w:t xml:space="preserve"> Supply Chain Enablers</w:t>
      </w:r>
    </w:p>
  </w:footnote>
  <w:footnote w:id="3">
    <w:p w14:paraId="01AC5978" w14:textId="4872DEEE" w:rsidR="00C5566E" w:rsidRDefault="00C5566E">
      <w:pPr>
        <w:pStyle w:val="FootnoteText"/>
      </w:pPr>
      <w:r>
        <w:rPr>
          <w:rStyle w:val="FootnoteReference"/>
        </w:rPr>
        <w:footnoteRef/>
      </w:r>
      <w:r>
        <w:t xml:space="preserve"> </w:t>
      </w:r>
      <w:r w:rsidRPr="0012675B">
        <w:t>1319 Fishermen, 853 Women</w:t>
      </w:r>
    </w:p>
  </w:footnote>
  <w:footnote w:id="4">
    <w:p w14:paraId="47D0D214" w14:textId="40821C30" w:rsidR="00CE5F6F" w:rsidRDefault="00CE5F6F">
      <w:pPr>
        <w:pStyle w:val="FootnoteText"/>
        <w:rPr>
          <w:rtl/>
          <w:lang w:bidi="ar-YE"/>
        </w:rPr>
      </w:pPr>
      <w:r>
        <w:rPr>
          <w:rStyle w:val="FootnoteReference"/>
        </w:rPr>
        <w:footnoteRef/>
      </w:r>
      <w:r>
        <w:t xml:space="preserve"> </w:t>
      </w:r>
      <w:r w:rsidR="004D7B6F" w:rsidRPr="004D7B6F">
        <w:t xml:space="preserve">This activity has been integrated into the women and youth component to include an additional 480 women, bringing the total target to 1,680. </w:t>
      </w:r>
      <w:r w:rsidR="004D7B6F" w:rsidRPr="00475C30">
        <w:t xml:space="preserve">The proposal was approved by the World Bank </w:t>
      </w:r>
      <w:r w:rsidR="00855B94" w:rsidRPr="00475C30">
        <w:t>o</w:t>
      </w:r>
      <w:r w:rsidR="004D7B6F" w:rsidRPr="00475C30">
        <w:t xml:space="preserve">n </w:t>
      </w:r>
      <w:r w:rsidR="00AF0E25" w:rsidRPr="00475C30">
        <w:t>November</w:t>
      </w:r>
      <w:r w:rsidR="00B11BFC" w:rsidRPr="00475C30">
        <w:t xml:space="preserve"> 6,</w:t>
      </w:r>
      <w:r w:rsidR="004D7B6F" w:rsidRPr="00475C30">
        <w:t xml:space="preserve"> 2024.</w:t>
      </w:r>
    </w:p>
  </w:footnote>
  <w:footnote w:id="5">
    <w:p w14:paraId="530E2950" w14:textId="49922D88" w:rsidR="00C34CD8" w:rsidRDefault="00C34CD8" w:rsidP="00C34CD8">
      <w:pPr>
        <w:pStyle w:val="FootnoteText"/>
      </w:pPr>
      <w:r>
        <w:rPr>
          <w:rStyle w:val="FootnoteReference"/>
        </w:rPr>
        <w:footnoteRef/>
      </w:r>
      <w:r>
        <w:t xml:space="preserve"> </w:t>
      </w:r>
      <w:r w:rsidR="00250EC5" w:rsidRPr="00011DEB">
        <w:rPr>
          <w:rFonts w:ascii="Myriad Pro" w:hAnsi="Myriad Pro"/>
          <w:sz w:val="18"/>
          <w:szCs w:val="18"/>
        </w:rPr>
        <w:t>5197</w:t>
      </w:r>
      <w:r w:rsidR="00250EC5">
        <w:rPr>
          <w:rFonts w:ascii="Myriad Pro" w:hAnsi="Myriad Pro"/>
          <w:sz w:val="18"/>
          <w:szCs w:val="18"/>
        </w:rPr>
        <w:t xml:space="preserve"> (disaggregation under section </w:t>
      </w:r>
      <w:hyperlink w:anchor="_Beneficiaries_from_training" w:history="1">
        <w:r w:rsidR="00250EC5" w:rsidRPr="00F97E05">
          <w:rPr>
            <w:rStyle w:val="Hyperlink"/>
            <w:rFonts w:ascii="Myriad Pro" w:hAnsi="Myriad Pro"/>
            <w:sz w:val="18"/>
            <w:szCs w:val="18"/>
          </w:rPr>
          <w:t>3.1.4</w:t>
        </w:r>
      </w:hyperlink>
      <w:r w:rsidR="00250EC5">
        <w:rPr>
          <w:rFonts w:ascii="Myriad Pro" w:hAnsi="Myriad Pro"/>
          <w:sz w:val="18"/>
          <w:szCs w:val="18"/>
        </w:rPr>
        <w:t>)</w:t>
      </w:r>
      <w:r w:rsidR="00250EC5" w:rsidRPr="00011DEB">
        <w:rPr>
          <w:rFonts w:ascii="Myriad Pro" w:hAnsi="Myriad Pro"/>
          <w:sz w:val="18"/>
          <w:szCs w:val="18"/>
        </w:rPr>
        <w:t xml:space="preserve"> + (11,532*6)</w:t>
      </w:r>
      <w:r w:rsidR="00250EC5">
        <w:rPr>
          <w:rFonts w:ascii="Myriad Pro" w:hAnsi="Myriad Pro"/>
          <w:sz w:val="18"/>
          <w:szCs w:val="18"/>
        </w:rPr>
        <w:t xml:space="preserve"> = 74,398</w:t>
      </w:r>
    </w:p>
  </w:footnote>
  <w:footnote w:id="6">
    <w:p w14:paraId="4A6DC6AE" w14:textId="50DD19C0" w:rsidR="00CF3A7E" w:rsidRDefault="00CF3A7E">
      <w:pPr>
        <w:pStyle w:val="FootnoteText"/>
      </w:pPr>
      <w:r>
        <w:rPr>
          <w:rStyle w:val="FootnoteReference"/>
        </w:rPr>
        <w:footnoteRef/>
      </w:r>
      <w:r>
        <w:t xml:space="preserve"> </w:t>
      </w:r>
      <w:r w:rsidRPr="0012675B">
        <w:t>Total number of fishermen trained</w:t>
      </w:r>
      <w:r w:rsidR="003A4784" w:rsidRPr="0012675B">
        <w:t>. 1279 fishermen trained but not received grants</w:t>
      </w:r>
    </w:p>
  </w:footnote>
  <w:footnote w:id="7">
    <w:p w14:paraId="646D2B20" w14:textId="22B3AB3A" w:rsidR="000F1284" w:rsidRDefault="000F1284">
      <w:pPr>
        <w:pStyle w:val="FootnoteText"/>
      </w:pPr>
      <w:r w:rsidRPr="000378DD">
        <w:rPr>
          <w:rStyle w:val="FootnoteReference"/>
        </w:rPr>
        <w:footnoteRef/>
      </w:r>
      <w:r>
        <w:t xml:space="preserve"> This </w:t>
      </w:r>
      <w:r w:rsidR="00F0582A">
        <w:t>is based upon before and after assessment</w:t>
      </w:r>
    </w:p>
  </w:footnote>
  <w:footnote w:id="8">
    <w:p w14:paraId="078C747E" w14:textId="1002B651" w:rsidR="001E0A10" w:rsidRDefault="001E0A10">
      <w:pPr>
        <w:pStyle w:val="FootnoteText"/>
      </w:pPr>
      <w:r w:rsidRPr="000378DD">
        <w:rPr>
          <w:rStyle w:val="FootnoteReference"/>
        </w:rPr>
        <w:footnoteRef/>
      </w:r>
      <w:r>
        <w:t xml:space="preserve"> </w:t>
      </w:r>
      <w:r w:rsidRPr="0012675B">
        <w:t>Total number of women trained</w:t>
      </w:r>
    </w:p>
  </w:footnote>
  <w:footnote w:id="9">
    <w:p w14:paraId="68BECA9C" w14:textId="71A73C11" w:rsidR="00165599" w:rsidRDefault="00165599">
      <w:pPr>
        <w:pStyle w:val="FootnoteText"/>
      </w:pPr>
      <w:r w:rsidRPr="000378DD">
        <w:rPr>
          <w:rStyle w:val="FootnoteReference"/>
        </w:rPr>
        <w:footnoteRef/>
      </w:r>
      <w:r>
        <w:t xml:space="preserve"> </w:t>
      </w:r>
      <w:proofErr w:type="gramStart"/>
      <w:r w:rsidRPr="0012675B">
        <w:t>Pre-Post</w:t>
      </w:r>
      <w:r w:rsidR="00A5516A" w:rsidRPr="0012675B">
        <w:t xml:space="preserve"> </w:t>
      </w:r>
      <w:r w:rsidRPr="0012675B">
        <w:t>test</w:t>
      </w:r>
      <w:proofErr w:type="gramEnd"/>
      <w:r w:rsidRPr="0012675B">
        <w:t xml:space="preserve"> conducted for the </w:t>
      </w:r>
      <w:r w:rsidR="00A5516A" w:rsidRPr="0012675B">
        <w:t>beneficiaries trained</w:t>
      </w:r>
    </w:p>
  </w:footnote>
  <w:footnote w:id="10">
    <w:p w14:paraId="74C0D762" w14:textId="2CB0DFBD" w:rsidR="009964A5" w:rsidRDefault="009964A5" w:rsidP="009964A5">
      <w:pPr>
        <w:pStyle w:val="FootnoteText"/>
      </w:pPr>
      <w:r>
        <w:rPr>
          <w:rStyle w:val="FootnoteReference"/>
        </w:rPr>
        <w:footnoteRef/>
      </w:r>
      <w:r>
        <w:t xml:space="preserve"> </w:t>
      </w:r>
      <w:r w:rsidRPr="00B473AC">
        <w:rPr>
          <w:rFonts w:ascii="Myriad Pro" w:hAnsi="Myriad Pro"/>
          <w:sz w:val="18"/>
          <w:szCs w:val="18"/>
        </w:rPr>
        <w:t xml:space="preserve">28% of </w:t>
      </w:r>
      <w:r w:rsidR="009F0D0C">
        <w:rPr>
          <w:rFonts w:ascii="Myriad Pro" w:hAnsi="Myriad Pro"/>
          <w:sz w:val="18"/>
          <w:szCs w:val="18"/>
        </w:rPr>
        <w:t>w</w:t>
      </w:r>
      <w:r w:rsidRPr="00B473AC">
        <w:rPr>
          <w:rFonts w:ascii="Myriad Pro" w:hAnsi="Myriad Pro"/>
          <w:sz w:val="18"/>
          <w:szCs w:val="18"/>
        </w:rPr>
        <w:t xml:space="preserve">omen trained across all components including field </w:t>
      </w:r>
      <w:r>
        <w:rPr>
          <w:rFonts w:ascii="Myriad Pro" w:hAnsi="Myriad Pro"/>
          <w:sz w:val="18"/>
          <w:szCs w:val="18"/>
        </w:rPr>
        <w:t>consultants</w:t>
      </w:r>
      <w:r w:rsidRPr="00B473AC">
        <w:rPr>
          <w:rFonts w:ascii="Myriad Pro" w:hAnsi="Myriad Pro"/>
          <w:sz w:val="18"/>
          <w:szCs w:val="18"/>
        </w:rPr>
        <w:t xml:space="preserve"> and community committees</w:t>
      </w:r>
      <w:r>
        <w:rPr>
          <w:rFonts w:ascii="Myriad Pro" w:hAnsi="Myriad Pro"/>
          <w:sz w:val="18"/>
          <w:szCs w:val="18"/>
        </w:rPr>
        <w:t>.</w:t>
      </w:r>
    </w:p>
  </w:footnote>
  <w:footnote w:id="11">
    <w:p w14:paraId="2513C82F" w14:textId="77777777" w:rsidR="009964A5" w:rsidRDefault="009964A5" w:rsidP="009964A5">
      <w:pPr>
        <w:pStyle w:val="FootnoteText"/>
      </w:pPr>
      <w:r>
        <w:rPr>
          <w:rStyle w:val="FootnoteReference"/>
        </w:rPr>
        <w:footnoteRef/>
      </w:r>
      <w:r>
        <w:t xml:space="preserve"> </w:t>
      </w:r>
      <w:r w:rsidRPr="00730D0A">
        <w:rPr>
          <w:rFonts w:ascii="Myriad Pro" w:hAnsi="Myriad Pro"/>
          <w:sz w:val="18"/>
          <w:szCs w:val="18"/>
        </w:rPr>
        <w:t>11,532 direct beneficiaries and 57,660 indirect</w:t>
      </w:r>
      <w:r>
        <w:rPr>
          <w:rFonts w:ascii="Myriad Pro" w:hAnsi="Myriad Pro"/>
          <w:sz w:val="18"/>
          <w:szCs w:val="18"/>
        </w:rPr>
        <w:t xml:space="preserve"> reaches</w:t>
      </w:r>
      <w:r w:rsidRPr="00730D0A">
        <w:rPr>
          <w:rFonts w:ascii="Myriad Pro" w:hAnsi="Myriad Pro"/>
          <w:sz w:val="18"/>
          <w:szCs w:val="18"/>
        </w:rPr>
        <w:t>.</w:t>
      </w:r>
    </w:p>
  </w:footnote>
  <w:footnote w:id="12">
    <w:p w14:paraId="3269CA10" w14:textId="04D2F44B" w:rsidR="00236852" w:rsidRDefault="00236852">
      <w:pPr>
        <w:pStyle w:val="FootnoteText"/>
      </w:pPr>
      <w:r>
        <w:rPr>
          <w:rStyle w:val="FootnoteReference"/>
        </w:rPr>
        <w:footnoteRef/>
      </w:r>
      <w:r>
        <w:t xml:space="preserve"> </w:t>
      </w:r>
      <w:r w:rsidR="00250EC5" w:rsidRPr="00011DEB">
        <w:rPr>
          <w:rFonts w:ascii="Myriad Pro" w:hAnsi="Myriad Pro"/>
          <w:sz w:val="18"/>
          <w:szCs w:val="18"/>
        </w:rPr>
        <w:t>5197</w:t>
      </w:r>
      <w:r w:rsidR="00250EC5">
        <w:rPr>
          <w:rFonts w:ascii="Myriad Pro" w:hAnsi="Myriad Pro"/>
          <w:sz w:val="18"/>
          <w:szCs w:val="18"/>
        </w:rPr>
        <w:t xml:space="preserve"> (disaggregation under section </w:t>
      </w:r>
      <w:hyperlink w:anchor="_Beneficiaries_from_training" w:history="1">
        <w:r w:rsidR="00250EC5" w:rsidRPr="00F97E05">
          <w:rPr>
            <w:rStyle w:val="Hyperlink"/>
            <w:rFonts w:ascii="Myriad Pro" w:hAnsi="Myriad Pro"/>
            <w:sz w:val="18"/>
            <w:szCs w:val="18"/>
          </w:rPr>
          <w:t>3.1.4</w:t>
        </w:r>
      </w:hyperlink>
      <w:r w:rsidR="00250EC5">
        <w:rPr>
          <w:rFonts w:ascii="Myriad Pro" w:hAnsi="Myriad Pro"/>
          <w:sz w:val="18"/>
          <w:szCs w:val="18"/>
        </w:rPr>
        <w:t>)</w:t>
      </w:r>
      <w:r w:rsidR="00250EC5" w:rsidRPr="00011DEB">
        <w:rPr>
          <w:rFonts w:ascii="Myriad Pro" w:hAnsi="Myriad Pro"/>
          <w:sz w:val="18"/>
          <w:szCs w:val="18"/>
        </w:rPr>
        <w:t xml:space="preserve"> + (11,532*6)</w:t>
      </w:r>
      <w:r w:rsidR="00250EC5">
        <w:rPr>
          <w:rFonts w:ascii="Myriad Pro" w:hAnsi="Myriad Pro"/>
          <w:sz w:val="18"/>
          <w:szCs w:val="18"/>
        </w:rPr>
        <w:t xml:space="preserve"> = 74,398</w:t>
      </w:r>
    </w:p>
  </w:footnote>
  <w:footnote w:id="13">
    <w:p w14:paraId="04DC3583" w14:textId="742A6209" w:rsidR="008C4906" w:rsidRDefault="008C4906">
      <w:pPr>
        <w:pStyle w:val="FootnoteText"/>
      </w:pPr>
      <w:r>
        <w:rPr>
          <w:rStyle w:val="FootnoteReference"/>
        </w:rPr>
        <w:footnoteRef/>
      </w:r>
      <w:r>
        <w:t xml:space="preserve"> </w:t>
      </w:r>
      <w:r w:rsidR="008C15DA" w:rsidRPr="009B3441">
        <w:rPr>
          <w:rFonts w:ascii="Myriad Pro" w:hAnsi="Myriad Pro"/>
          <w:sz w:val="16"/>
          <w:szCs w:val="16"/>
        </w:rPr>
        <w:t>9 selected landing sites in addition to Rakhut</w:t>
      </w:r>
      <w:r w:rsidR="00665A00" w:rsidRPr="009B3441">
        <w:rPr>
          <w:rFonts w:ascii="Myriad Pro" w:hAnsi="Myriad Pro"/>
          <w:sz w:val="16"/>
          <w:szCs w:val="16"/>
        </w:rPr>
        <w:t>.</w:t>
      </w:r>
    </w:p>
  </w:footnote>
  <w:footnote w:id="14">
    <w:p w14:paraId="2D96C16E" w14:textId="7DB37938" w:rsidR="00665A00" w:rsidRDefault="00665A00">
      <w:pPr>
        <w:pStyle w:val="FootnoteText"/>
      </w:pPr>
      <w:r>
        <w:rPr>
          <w:rStyle w:val="FootnoteReference"/>
        </w:rPr>
        <w:footnoteRef/>
      </w:r>
      <w:r>
        <w:t xml:space="preserve"> </w:t>
      </w:r>
      <w:r w:rsidRPr="00665A00">
        <w:rPr>
          <w:rFonts w:ascii="Myriad Pro" w:hAnsi="Myriad Pro"/>
          <w:sz w:val="16"/>
          <w:szCs w:val="16"/>
        </w:rPr>
        <w:t>Note: Due to the exclusion of the Rakhut landing site, PWP addressed the gap by equipping the community committee with sanitation tools, capacity-building training, and other necessary resources. Additionally, the committee was linked with Mahra GAF to ensure its active involvement in any upcoming interventions.</w:t>
      </w:r>
    </w:p>
  </w:footnote>
  <w:footnote w:id="15">
    <w:p w14:paraId="417B8200" w14:textId="44BD9466" w:rsidR="00757B2F" w:rsidRDefault="00757B2F">
      <w:pPr>
        <w:pStyle w:val="FootnoteText"/>
      </w:pPr>
      <w:r>
        <w:rPr>
          <w:rStyle w:val="FootnoteReference"/>
        </w:rPr>
        <w:footnoteRef/>
      </w:r>
      <w:r>
        <w:t xml:space="preserve"> </w:t>
      </w:r>
      <w:r w:rsidRPr="00730D0A">
        <w:rPr>
          <w:rFonts w:ascii="Myriad Pro" w:hAnsi="Myriad Pro"/>
          <w:sz w:val="18"/>
          <w:szCs w:val="18"/>
        </w:rPr>
        <w:t>11</w:t>
      </w:r>
      <w:r w:rsidR="005A74BE" w:rsidRPr="00730D0A">
        <w:rPr>
          <w:rFonts w:ascii="Myriad Pro" w:hAnsi="Myriad Pro"/>
          <w:sz w:val="18"/>
          <w:szCs w:val="18"/>
        </w:rPr>
        <w:t xml:space="preserve">,532 direct </w:t>
      </w:r>
      <w:r w:rsidR="00730D0A" w:rsidRPr="00730D0A">
        <w:rPr>
          <w:rFonts w:ascii="Myriad Pro" w:hAnsi="Myriad Pro"/>
          <w:sz w:val="18"/>
          <w:szCs w:val="18"/>
        </w:rPr>
        <w:t>beneficiaries</w:t>
      </w:r>
      <w:r w:rsidR="005A74BE" w:rsidRPr="00730D0A">
        <w:rPr>
          <w:rFonts w:ascii="Myriad Pro" w:hAnsi="Myriad Pro"/>
          <w:sz w:val="18"/>
          <w:szCs w:val="18"/>
        </w:rPr>
        <w:t xml:space="preserve"> and </w:t>
      </w:r>
      <w:r w:rsidR="00730D0A" w:rsidRPr="00730D0A">
        <w:rPr>
          <w:rFonts w:ascii="Myriad Pro" w:hAnsi="Myriad Pro"/>
          <w:sz w:val="18"/>
          <w:szCs w:val="18"/>
        </w:rPr>
        <w:t>57</w:t>
      </w:r>
      <w:r w:rsidR="002A6465" w:rsidRPr="00730D0A">
        <w:rPr>
          <w:rFonts w:ascii="Myriad Pro" w:hAnsi="Myriad Pro"/>
          <w:sz w:val="18"/>
          <w:szCs w:val="18"/>
        </w:rPr>
        <w:t>,</w:t>
      </w:r>
      <w:r w:rsidR="00730D0A" w:rsidRPr="00730D0A">
        <w:rPr>
          <w:rFonts w:ascii="Myriad Pro" w:hAnsi="Myriad Pro"/>
          <w:sz w:val="18"/>
          <w:szCs w:val="18"/>
        </w:rPr>
        <w:t>660</w:t>
      </w:r>
      <w:r w:rsidR="002A6465" w:rsidRPr="00730D0A">
        <w:rPr>
          <w:rFonts w:ascii="Myriad Pro" w:hAnsi="Myriad Pro"/>
          <w:sz w:val="18"/>
          <w:szCs w:val="18"/>
        </w:rPr>
        <w:t xml:space="preserve"> indirectly.</w:t>
      </w:r>
    </w:p>
  </w:footnote>
  <w:footnote w:id="16">
    <w:p w14:paraId="7B33BE75" w14:textId="26213EF6" w:rsidR="00812EB6" w:rsidRDefault="00812EB6">
      <w:pPr>
        <w:pStyle w:val="FootnoteText"/>
      </w:pPr>
      <w:r>
        <w:rPr>
          <w:rStyle w:val="FootnoteReference"/>
        </w:rPr>
        <w:footnoteRef/>
      </w:r>
      <w:r>
        <w:t xml:space="preserve"> </w:t>
      </w:r>
      <w:r w:rsidRPr="00812EB6">
        <w:rPr>
          <w:sz w:val="18"/>
          <w:szCs w:val="18"/>
        </w:rPr>
        <w:t>https://www.yemenmonitor.com/en/Details/ArtMID/908/ArticleID/116958</w:t>
      </w:r>
    </w:p>
  </w:footnote>
  <w:footnote w:id="17">
    <w:p w14:paraId="1C217FF9" w14:textId="35283250" w:rsidR="00FA681F" w:rsidRDefault="00FA681F">
      <w:pPr>
        <w:pStyle w:val="FootnoteText"/>
      </w:pPr>
      <w:r>
        <w:rPr>
          <w:rStyle w:val="FootnoteReference"/>
        </w:rPr>
        <w:footnoteRef/>
      </w:r>
      <w:r>
        <w:t xml:space="preserve"> Annex </w:t>
      </w:r>
      <w:hyperlink w:anchor="_Annexes:" w:history="1">
        <w:r w:rsidRPr="00FA681F">
          <w:rPr>
            <w:rStyle w:val="Hyperlink"/>
          </w:rPr>
          <w:t>03</w:t>
        </w:r>
      </w:hyperlink>
    </w:p>
  </w:footnote>
  <w:footnote w:id="18">
    <w:p w14:paraId="20598CF2" w14:textId="6B049420" w:rsidR="007351F0" w:rsidRDefault="007351F0">
      <w:pPr>
        <w:pStyle w:val="FootnoteText"/>
      </w:pPr>
      <w:r>
        <w:rPr>
          <w:rStyle w:val="FootnoteReference"/>
        </w:rPr>
        <w:footnoteRef/>
      </w:r>
      <w:r>
        <w:t xml:space="preserve"> Annex </w:t>
      </w:r>
      <w:hyperlink w:anchor="_Annexes:" w:history="1">
        <w:r w:rsidRPr="007351F0">
          <w:rPr>
            <w:rStyle w:val="Hyperlink"/>
          </w:rPr>
          <w:t>02</w:t>
        </w:r>
      </w:hyperlink>
    </w:p>
  </w:footnote>
  <w:footnote w:id="19">
    <w:p w14:paraId="5B52A580" w14:textId="6888EE50" w:rsidR="00FA681F" w:rsidRDefault="00FA681F">
      <w:pPr>
        <w:pStyle w:val="FootnoteText"/>
      </w:pPr>
      <w:r>
        <w:rPr>
          <w:rStyle w:val="FootnoteReference"/>
        </w:rPr>
        <w:footnoteRef/>
      </w:r>
      <w:r>
        <w:t xml:space="preserve"> Annex </w:t>
      </w:r>
      <w:hyperlink w:anchor="_Annexes:" w:history="1">
        <w:r w:rsidRPr="00FA681F">
          <w:rPr>
            <w:rStyle w:val="Hyperlink"/>
          </w:rPr>
          <w:t>01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DA89" w14:textId="77777777" w:rsidR="000B0CC4" w:rsidRDefault="000B0C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00"/>
      <w:gridCol w:w="4800"/>
      <w:gridCol w:w="4800"/>
    </w:tblGrid>
    <w:tr w:rsidR="457CF02A" w14:paraId="039959C0" w14:textId="77777777" w:rsidTr="00C81D78">
      <w:trPr>
        <w:trHeight w:val="300"/>
      </w:trPr>
      <w:tc>
        <w:tcPr>
          <w:tcW w:w="4800" w:type="dxa"/>
        </w:tcPr>
        <w:p w14:paraId="2DAD634C" w14:textId="641CE694" w:rsidR="457CF02A" w:rsidRDefault="457CF02A" w:rsidP="00C81D78">
          <w:pPr>
            <w:pStyle w:val="Header"/>
            <w:ind w:left="-115"/>
          </w:pPr>
        </w:p>
      </w:tc>
      <w:tc>
        <w:tcPr>
          <w:tcW w:w="4800" w:type="dxa"/>
        </w:tcPr>
        <w:p w14:paraId="7C3473D0" w14:textId="777A3BF6" w:rsidR="457CF02A" w:rsidRDefault="457CF02A" w:rsidP="00C81D78">
          <w:pPr>
            <w:pStyle w:val="Header"/>
            <w:jc w:val="center"/>
          </w:pPr>
        </w:p>
      </w:tc>
      <w:tc>
        <w:tcPr>
          <w:tcW w:w="4800" w:type="dxa"/>
        </w:tcPr>
        <w:p w14:paraId="26A4A030" w14:textId="3E7A6EBE" w:rsidR="457CF02A" w:rsidRDefault="457CF02A" w:rsidP="00C81D78">
          <w:pPr>
            <w:pStyle w:val="Header"/>
            <w:ind w:right="-115"/>
            <w:jc w:val="right"/>
          </w:pPr>
        </w:p>
      </w:tc>
    </w:tr>
  </w:tbl>
  <w:p w14:paraId="5C0EC6D3" w14:textId="5F5BEC11" w:rsidR="457CF02A" w:rsidRDefault="457CF02A" w:rsidP="00C81D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00"/>
      <w:gridCol w:w="4800"/>
      <w:gridCol w:w="4800"/>
    </w:tblGrid>
    <w:tr w:rsidR="457CF02A" w14:paraId="7815D8F6" w14:textId="77777777" w:rsidTr="00C81D78">
      <w:trPr>
        <w:trHeight w:val="300"/>
      </w:trPr>
      <w:tc>
        <w:tcPr>
          <w:tcW w:w="4800" w:type="dxa"/>
        </w:tcPr>
        <w:p w14:paraId="136E2D6E" w14:textId="6F911F09" w:rsidR="457CF02A" w:rsidRDefault="457CF02A" w:rsidP="00C81D78">
          <w:pPr>
            <w:pStyle w:val="Header"/>
            <w:ind w:left="-115"/>
          </w:pPr>
        </w:p>
      </w:tc>
      <w:tc>
        <w:tcPr>
          <w:tcW w:w="4800" w:type="dxa"/>
        </w:tcPr>
        <w:p w14:paraId="1575B025" w14:textId="45150B72" w:rsidR="457CF02A" w:rsidRDefault="457CF02A" w:rsidP="00C81D78">
          <w:pPr>
            <w:pStyle w:val="Header"/>
            <w:jc w:val="center"/>
          </w:pPr>
        </w:p>
      </w:tc>
      <w:tc>
        <w:tcPr>
          <w:tcW w:w="4800" w:type="dxa"/>
        </w:tcPr>
        <w:p w14:paraId="63CBE0E3" w14:textId="564AB8C6" w:rsidR="457CF02A" w:rsidRDefault="457CF02A" w:rsidP="00C81D78">
          <w:pPr>
            <w:pStyle w:val="Header"/>
            <w:ind w:right="-115"/>
            <w:jc w:val="right"/>
          </w:pPr>
        </w:p>
      </w:tc>
    </w:tr>
  </w:tbl>
  <w:p w14:paraId="0FA17407" w14:textId="6BE7E47E" w:rsidR="457CF02A" w:rsidRDefault="457CF02A" w:rsidP="00C81D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731EA"/>
    <w:multiLevelType w:val="hybridMultilevel"/>
    <w:tmpl w:val="3CE6A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4F118"/>
    <w:multiLevelType w:val="hybridMultilevel"/>
    <w:tmpl w:val="FFFFFFFF"/>
    <w:lvl w:ilvl="0" w:tplc="A392A7DE">
      <w:start w:val="1"/>
      <w:numFmt w:val="bullet"/>
      <w:lvlText w:val=""/>
      <w:lvlJc w:val="left"/>
      <w:pPr>
        <w:ind w:left="720" w:hanging="360"/>
      </w:pPr>
      <w:rPr>
        <w:rFonts w:ascii="Symbol" w:hAnsi="Symbol" w:hint="default"/>
      </w:rPr>
    </w:lvl>
    <w:lvl w:ilvl="1" w:tplc="5A2013E2">
      <w:start w:val="1"/>
      <w:numFmt w:val="bullet"/>
      <w:lvlText w:val="o"/>
      <w:lvlJc w:val="left"/>
      <w:pPr>
        <w:ind w:left="1440" w:hanging="360"/>
      </w:pPr>
      <w:rPr>
        <w:rFonts w:ascii="Courier New" w:hAnsi="Courier New" w:hint="default"/>
      </w:rPr>
    </w:lvl>
    <w:lvl w:ilvl="2" w:tplc="182255FA">
      <w:start w:val="1"/>
      <w:numFmt w:val="bullet"/>
      <w:lvlText w:val=""/>
      <w:lvlJc w:val="left"/>
      <w:pPr>
        <w:ind w:left="2160" w:hanging="360"/>
      </w:pPr>
      <w:rPr>
        <w:rFonts w:ascii="Wingdings" w:hAnsi="Wingdings" w:hint="default"/>
      </w:rPr>
    </w:lvl>
    <w:lvl w:ilvl="3" w:tplc="EAFE9428">
      <w:start w:val="1"/>
      <w:numFmt w:val="bullet"/>
      <w:lvlText w:val=""/>
      <w:lvlJc w:val="left"/>
      <w:pPr>
        <w:ind w:left="2880" w:hanging="360"/>
      </w:pPr>
      <w:rPr>
        <w:rFonts w:ascii="Symbol" w:hAnsi="Symbol" w:hint="default"/>
      </w:rPr>
    </w:lvl>
    <w:lvl w:ilvl="4" w:tplc="28A6C50C">
      <w:start w:val="1"/>
      <w:numFmt w:val="bullet"/>
      <w:lvlText w:val="o"/>
      <w:lvlJc w:val="left"/>
      <w:pPr>
        <w:ind w:left="3600" w:hanging="360"/>
      </w:pPr>
      <w:rPr>
        <w:rFonts w:ascii="Courier New" w:hAnsi="Courier New" w:hint="default"/>
      </w:rPr>
    </w:lvl>
    <w:lvl w:ilvl="5" w:tplc="CF0458E0">
      <w:start w:val="1"/>
      <w:numFmt w:val="bullet"/>
      <w:lvlText w:val=""/>
      <w:lvlJc w:val="left"/>
      <w:pPr>
        <w:ind w:left="4320" w:hanging="360"/>
      </w:pPr>
      <w:rPr>
        <w:rFonts w:ascii="Wingdings" w:hAnsi="Wingdings" w:hint="default"/>
      </w:rPr>
    </w:lvl>
    <w:lvl w:ilvl="6" w:tplc="185E27FE">
      <w:start w:val="1"/>
      <w:numFmt w:val="bullet"/>
      <w:lvlText w:val=""/>
      <w:lvlJc w:val="left"/>
      <w:pPr>
        <w:ind w:left="5040" w:hanging="360"/>
      </w:pPr>
      <w:rPr>
        <w:rFonts w:ascii="Symbol" w:hAnsi="Symbol" w:hint="default"/>
      </w:rPr>
    </w:lvl>
    <w:lvl w:ilvl="7" w:tplc="B906D380">
      <w:start w:val="1"/>
      <w:numFmt w:val="bullet"/>
      <w:lvlText w:val="o"/>
      <w:lvlJc w:val="left"/>
      <w:pPr>
        <w:ind w:left="5760" w:hanging="360"/>
      </w:pPr>
      <w:rPr>
        <w:rFonts w:ascii="Courier New" w:hAnsi="Courier New" w:hint="default"/>
      </w:rPr>
    </w:lvl>
    <w:lvl w:ilvl="8" w:tplc="4B4E7ECC">
      <w:start w:val="1"/>
      <w:numFmt w:val="bullet"/>
      <w:lvlText w:val=""/>
      <w:lvlJc w:val="left"/>
      <w:pPr>
        <w:ind w:left="6480" w:hanging="360"/>
      </w:pPr>
      <w:rPr>
        <w:rFonts w:ascii="Wingdings" w:hAnsi="Wingdings" w:hint="default"/>
      </w:rPr>
    </w:lvl>
  </w:abstractNum>
  <w:abstractNum w:abstractNumId="2" w15:restartNumberingAfterBreak="0">
    <w:nsid w:val="0FB4132E"/>
    <w:multiLevelType w:val="multilevel"/>
    <w:tmpl w:val="27EE55A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F269C6"/>
    <w:multiLevelType w:val="hybridMultilevel"/>
    <w:tmpl w:val="FFFFFFFF"/>
    <w:lvl w:ilvl="0" w:tplc="8FC4B606">
      <w:start w:val="1"/>
      <w:numFmt w:val="bullet"/>
      <w:lvlText w:val=""/>
      <w:lvlJc w:val="left"/>
      <w:pPr>
        <w:ind w:left="720" w:hanging="360"/>
      </w:pPr>
      <w:rPr>
        <w:rFonts w:ascii="Symbol" w:hAnsi="Symbol" w:hint="default"/>
      </w:rPr>
    </w:lvl>
    <w:lvl w:ilvl="1" w:tplc="8954FFB2">
      <w:start w:val="1"/>
      <w:numFmt w:val="bullet"/>
      <w:lvlText w:val="o"/>
      <w:lvlJc w:val="left"/>
      <w:pPr>
        <w:ind w:left="1440" w:hanging="360"/>
      </w:pPr>
      <w:rPr>
        <w:rFonts w:ascii="Courier New" w:hAnsi="Courier New" w:hint="default"/>
      </w:rPr>
    </w:lvl>
    <w:lvl w:ilvl="2" w:tplc="0D3E4660">
      <w:start w:val="1"/>
      <w:numFmt w:val="bullet"/>
      <w:lvlText w:val=""/>
      <w:lvlJc w:val="left"/>
      <w:pPr>
        <w:ind w:left="2160" w:hanging="360"/>
      </w:pPr>
      <w:rPr>
        <w:rFonts w:ascii="Wingdings" w:hAnsi="Wingdings" w:hint="default"/>
      </w:rPr>
    </w:lvl>
    <w:lvl w:ilvl="3" w:tplc="4788A2A8">
      <w:start w:val="1"/>
      <w:numFmt w:val="bullet"/>
      <w:lvlText w:val=""/>
      <w:lvlJc w:val="left"/>
      <w:pPr>
        <w:ind w:left="2880" w:hanging="360"/>
      </w:pPr>
      <w:rPr>
        <w:rFonts w:ascii="Symbol" w:hAnsi="Symbol" w:hint="default"/>
      </w:rPr>
    </w:lvl>
    <w:lvl w:ilvl="4" w:tplc="A82E8718">
      <w:start w:val="1"/>
      <w:numFmt w:val="bullet"/>
      <w:lvlText w:val="o"/>
      <w:lvlJc w:val="left"/>
      <w:pPr>
        <w:ind w:left="3600" w:hanging="360"/>
      </w:pPr>
      <w:rPr>
        <w:rFonts w:ascii="Courier New" w:hAnsi="Courier New" w:hint="default"/>
      </w:rPr>
    </w:lvl>
    <w:lvl w:ilvl="5" w:tplc="0B3C62DE">
      <w:start w:val="1"/>
      <w:numFmt w:val="bullet"/>
      <w:lvlText w:val=""/>
      <w:lvlJc w:val="left"/>
      <w:pPr>
        <w:ind w:left="4320" w:hanging="360"/>
      </w:pPr>
      <w:rPr>
        <w:rFonts w:ascii="Wingdings" w:hAnsi="Wingdings" w:hint="default"/>
      </w:rPr>
    </w:lvl>
    <w:lvl w:ilvl="6" w:tplc="73C0F1FC">
      <w:start w:val="1"/>
      <w:numFmt w:val="bullet"/>
      <w:lvlText w:val=""/>
      <w:lvlJc w:val="left"/>
      <w:pPr>
        <w:ind w:left="5040" w:hanging="360"/>
      </w:pPr>
      <w:rPr>
        <w:rFonts w:ascii="Symbol" w:hAnsi="Symbol" w:hint="default"/>
      </w:rPr>
    </w:lvl>
    <w:lvl w:ilvl="7" w:tplc="129C7024">
      <w:start w:val="1"/>
      <w:numFmt w:val="bullet"/>
      <w:lvlText w:val="o"/>
      <w:lvlJc w:val="left"/>
      <w:pPr>
        <w:ind w:left="5760" w:hanging="360"/>
      </w:pPr>
      <w:rPr>
        <w:rFonts w:ascii="Courier New" w:hAnsi="Courier New" w:hint="default"/>
      </w:rPr>
    </w:lvl>
    <w:lvl w:ilvl="8" w:tplc="847ABA56">
      <w:start w:val="1"/>
      <w:numFmt w:val="bullet"/>
      <w:lvlText w:val=""/>
      <w:lvlJc w:val="left"/>
      <w:pPr>
        <w:ind w:left="6480" w:hanging="360"/>
      </w:pPr>
      <w:rPr>
        <w:rFonts w:ascii="Wingdings" w:hAnsi="Wingdings" w:hint="default"/>
      </w:rPr>
    </w:lvl>
  </w:abstractNum>
  <w:abstractNum w:abstractNumId="4" w15:restartNumberingAfterBreak="0">
    <w:nsid w:val="156B8AC6"/>
    <w:multiLevelType w:val="hybridMultilevel"/>
    <w:tmpl w:val="FFFFFFFF"/>
    <w:lvl w:ilvl="0" w:tplc="0634759C">
      <w:start w:val="1"/>
      <w:numFmt w:val="bullet"/>
      <w:lvlText w:val="·"/>
      <w:lvlJc w:val="left"/>
      <w:pPr>
        <w:ind w:left="1080" w:hanging="360"/>
      </w:pPr>
      <w:rPr>
        <w:rFonts w:ascii="Symbol" w:hAnsi="Symbol" w:hint="default"/>
      </w:rPr>
    </w:lvl>
    <w:lvl w:ilvl="1" w:tplc="7C2C36BA">
      <w:start w:val="1"/>
      <w:numFmt w:val="bullet"/>
      <w:lvlText w:val="o"/>
      <w:lvlJc w:val="left"/>
      <w:pPr>
        <w:ind w:left="1800" w:hanging="360"/>
      </w:pPr>
      <w:rPr>
        <w:rFonts w:ascii="Courier New" w:hAnsi="Courier New" w:hint="default"/>
      </w:rPr>
    </w:lvl>
    <w:lvl w:ilvl="2" w:tplc="084803A6">
      <w:start w:val="1"/>
      <w:numFmt w:val="bullet"/>
      <w:lvlText w:val=""/>
      <w:lvlJc w:val="left"/>
      <w:pPr>
        <w:ind w:left="2520" w:hanging="360"/>
      </w:pPr>
      <w:rPr>
        <w:rFonts w:ascii="Wingdings" w:hAnsi="Wingdings" w:hint="default"/>
      </w:rPr>
    </w:lvl>
    <w:lvl w:ilvl="3" w:tplc="5ADAB9B8">
      <w:start w:val="1"/>
      <w:numFmt w:val="bullet"/>
      <w:lvlText w:val=""/>
      <w:lvlJc w:val="left"/>
      <w:pPr>
        <w:ind w:left="3240" w:hanging="360"/>
      </w:pPr>
      <w:rPr>
        <w:rFonts w:ascii="Symbol" w:hAnsi="Symbol" w:hint="default"/>
      </w:rPr>
    </w:lvl>
    <w:lvl w:ilvl="4" w:tplc="71B0D536">
      <w:start w:val="1"/>
      <w:numFmt w:val="bullet"/>
      <w:lvlText w:val="o"/>
      <w:lvlJc w:val="left"/>
      <w:pPr>
        <w:ind w:left="3960" w:hanging="360"/>
      </w:pPr>
      <w:rPr>
        <w:rFonts w:ascii="Courier New" w:hAnsi="Courier New" w:hint="default"/>
      </w:rPr>
    </w:lvl>
    <w:lvl w:ilvl="5" w:tplc="04266D1A">
      <w:start w:val="1"/>
      <w:numFmt w:val="bullet"/>
      <w:lvlText w:val=""/>
      <w:lvlJc w:val="left"/>
      <w:pPr>
        <w:ind w:left="4680" w:hanging="360"/>
      </w:pPr>
      <w:rPr>
        <w:rFonts w:ascii="Wingdings" w:hAnsi="Wingdings" w:hint="default"/>
      </w:rPr>
    </w:lvl>
    <w:lvl w:ilvl="6" w:tplc="D862D1FE">
      <w:start w:val="1"/>
      <w:numFmt w:val="bullet"/>
      <w:lvlText w:val=""/>
      <w:lvlJc w:val="left"/>
      <w:pPr>
        <w:ind w:left="5400" w:hanging="360"/>
      </w:pPr>
      <w:rPr>
        <w:rFonts w:ascii="Symbol" w:hAnsi="Symbol" w:hint="default"/>
      </w:rPr>
    </w:lvl>
    <w:lvl w:ilvl="7" w:tplc="B57E3872">
      <w:start w:val="1"/>
      <w:numFmt w:val="bullet"/>
      <w:lvlText w:val="o"/>
      <w:lvlJc w:val="left"/>
      <w:pPr>
        <w:ind w:left="6120" w:hanging="360"/>
      </w:pPr>
      <w:rPr>
        <w:rFonts w:ascii="Courier New" w:hAnsi="Courier New" w:hint="default"/>
      </w:rPr>
    </w:lvl>
    <w:lvl w:ilvl="8" w:tplc="CAB4182C">
      <w:start w:val="1"/>
      <w:numFmt w:val="bullet"/>
      <w:lvlText w:val=""/>
      <w:lvlJc w:val="left"/>
      <w:pPr>
        <w:ind w:left="6840" w:hanging="360"/>
      </w:pPr>
      <w:rPr>
        <w:rFonts w:ascii="Wingdings" w:hAnsi="Wingdings" w:hint="default"/>
      </w:rPr>
    </w:lvl>
  </w:abstractNum>
  <w:abstractNum w:abstractNumId="5" w15:restartNumberingAfterBreak="0">
    <w:nsid w:val="1BC1D8BE"/>
    <w:multiLevelType w:val="hybridMultilevel"/>
    <w:tmpl w:val="FFFFFFFF"/>
    <w:lvl w:ilvl="0" w:tplc="D6DC52AE">
      <w:start w:val="1"/>
      <w:numFmt w:val="bullet"/>
      <w:lvlText w:val="·"/>
      <w:lvlJc w:val="left"/>
      <w:pPr>
        <w:ind w:left="360" w:hanging="360"/>
      </w:pPr>
      <w:rPr>
        <w:rFonts w:ascii="Symbol" w:hAnsi="Symbol" w:hint="default"/>
      </w:rPr>
    </w:lvl>
    <w:lvl w:ilvl="1" w:tplc="748C95F6">
      <w:start w:val="1"/>
      <w:numFmt w:val="bullet"/>
      <w:lvlText w:val="o"/>
      <w:lvlJc w:val="left"/>
      <w:pPr>
        <w:ind w:left="1080" w:hanging="360"/>
      </w:pPr>
      <w:rPr>
        <w:rFonts w:ascii="Courier New" w:hAnsi="Courier New" w:hint="default"/>
      </w:rPr>
    </w:lvl>
    <w:lvl w:ilvl="2" w:tplc="7A80FA36">
      <w:start w:val="1"/>
      <w:numFmt w:val="bullet"/>
      <w:lvlText w:val=""/>
      <w:lvlJc w:val="left"/>
      <w:pPr>
        <w:ind w:left="1800" w:hanging="360"/>
      </w:pPr>
      <w:rPr>
        <w:rFonts w:ascii="Wingdings" w:hAnsi="Wingdings" w:hint="default"/>
      </w:rPr>
    </w:lvl>
    <w:lvl w:ilvl="3" w:tplc="94504BAA">
      <w:start w:val="1"/>
      <w:numFmt w:val="bullet"/>
      <w:lvlText w:val=""/>
      <w:lvlJc w:val="left"/>
      <w:pPr>
        <w:ind w:left="2520" w:hanging="360"/>
      </w:pPr>
      <w:rPr>
        <w:rFonts w:ascii="Symbol" w:hAnsi="Symbol" w:hint="default"/>
      </w:rPr>
    </w:lvl>
    <w:lvl w:ilvl="4" w:tplc="385CAB74">
      <w:start w:val="1"/>
      <w:numFmt w:val="bullet"/>
      <w:lvlText w:val="o"/>
      <w:lvlJc w:val="left"/>
      <w:pPr>
        <w:ind w:left="3240" w:hanging="360"/>
      </w:pPr>
      <w:rPr>
        <w:rFonts w:ascii="Courier New" w:hAnsi="Courier New" w:hint="default"/>
      </w:rPr>
    </w:lvl>
    <w:lvl w:ilvl="5" w:tplc="EBDAA4EA">
      <w:start w:val="1"/>
      <w:numFmt w:val="bullet"/>
      <w:lvlText w:val=""/>
      <w:lvlJc w:val="left"/>
      <w:pPr>
        <w:ind w:left="3960" w:hanging="360"/>
      </w:pPr>
      <w:rPr>
        <w:rFonts w:ascii="Wingdings" w:hAnsi="Wingdings" w:hint="default"/>
      </w:rPr>
    </w:lvl>
    <w:lvl w:ilvl="6" w:tplc="445ABF2A">
      <w:start w:val="1"/>
      <w:numFmt w:val="bullet"/>
      <w:lvlText w:val=""/>
      <w:lvlJc w:val="left"/>
      <w:pPr>
        <w:ind w:left="4680" w:hanging="360"/>
      </w:pPr>
      <w:rPr>
        <w:rFonts w:ascii="Symbol" w:hAnsi="Symbol" w:hint="default"/>
      </w:rPr>
    </w:lvl>
    <w:lvl w:ilvl="7" w:tplc="43A462C2">
      <w:start w:val="1"/>
      <w:numFmt w:val="bullet"/>
      <w:lvlText w:val="o"/>
      <w:lvlJc w:val="left"/>
      <w:pPr>
        <w:ind w:left="5400" w:hanging="360"/>
      </w:pPr>
      <w:rPr>
        <w:rFonts w:ascii="Courier New" w:hAnsi="Courier New" w:hint="default"/>
      </w:rPr>
    </w:lvl>
    <w:lvl w:ilvl="8" w:tplc="39D64DE4">
      <w:start w:val="1"/>
      <w:numFmt w:val="bullet"/>
      <w:lvlText w:val=""/>
      <w:lvlJc w:val="left"/>
      <w:pPr>
        <w:ind w:left="6120" w:hanging="360"/>
      </w:pPr>
      <w:rPr>
        <w:rFonts w:ascii="Wingdings" w:hAnsi="Wingdings" w:hint="default"/>
      </w:rPr>
    </w:lvl>
  </w:abstractNum>
  <w:abstractNum w:abstractNumId="6" w15:restartNumberingAfterBreak="0">
    <w:nsid w:val="1CD723FB"/>
    <w:multiLevelType w:val="multilevel"/>
    <w:tmpl w:val="0CE8A1F8"/>
    <w:lvl w:ilvl="0">
      <w:start w:val="5"/>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600" w:hanging="1440"/>
      </w:pPr>
      <w:rPr>
        <w:rFonts w:hint="default"/>
      </w:rPr>
    </w:lvl>
  </w:abstractNum>
  <w:abstractNum w:abstractNumId="7" w15:restartNumberingAfterBreak="0">
    <w:nsid w:val="1F4D16D9"/>
    <w:multiLevelType w:val="hybridMultilevel"/>
    <w:tmpl w:val="5E7637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614112B"/>
    <w:multiLevelType w:val="hybridMultilevel"/>
    <w:tmpl w:val="93DCD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DC793A"/>
    <w:multiLevelType w:val="hybridMultilevel"/>
    <w:tmpl w:val="6AF0DE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7E98E2"/>
    <w:multiLevelType w:val="hybridMultilevel"/>
    <w:tmpl w:val="FFFFFFFF"/>
    <w:lvl w:ilvl="0" w:tplc="18305B9C">
      <w:start w:val="1"/>
      <w:numFmt w:val="bullet"/>
      <w:lvlText w:val="·"/>
      <w:lvlJc w:val="left"/>
      <w:pPr>
        <w:ind w:left="720" w:hanging="360"/>
      </w:pPr>
      <w:rPr>
        <w:rFonts w:ascii="Symbol" w:hAnsi="Symbol" w:hint="default"/>
      </w:rPr>
    </w:lvl>
    <w:lvl w:ilvl="1" w:tplc="F558B54E">
      <w:start w:val="1"/>
      <w:numFmt w:val="bullet"/>
      <w:lvlText w:val="o"/>
      <w:lvlJc w:val="left"/>
      <w:pPr>
        <w:ind w:left="1440" w:hanging="360"/>
      </w:pPr>
      <w:rPr>
        <w:rFonts w:ascii="Courier New" w:hAnsi="Courier New" w:hint="default"/>
      </w:rPr>
    </w:lvl>
    <w:lvl w:ilvl="2" w:tplc="FB188342">
      <w:start w:val="1"/>
      <w:numFmt w:val="bullet"/>
      <w:lvlText w:val=""/>
      <w:lvlJc w:val="left"/>
      <w:pPr>
        <w:ind w:left="2160" w:hanging="360"/>
      </w:pPr>
      <w:rPr>
        <w:rFonts w:ascii="Wingdings" w:hAnsi="Wingdings" w:hint="default"/>
      </w:rPr>
    </w:lvl>
    <w:lvl w:ilvl="3" w:tplc="E33033C8">
      <w:start w:val="1"/>
      <w:numFmt w:val="bullet"/>
      <w:lvlText w:val=""/>
      <w:lvlJc w:val="left"/>
      <w:pPr>
        <w:ind w:left="2880" w:hanging="360"/>
      </w:pPr>
      <w:rPr>
        <w:rFonts w:ascii="Symbol" w:hAnsi="Symbol" w:hint="default"/>
      </w:rPr>
    </w:lvl>
    <w:lvl w:ilvl="4" w:tplc="E87C73FE">
      <w:start w:val="1"/>
      <w:numFmt w:val="bullet"/>
      <w:lvlText w:val="o"/>
      <w:lvlJc w:val="left"/>
      <w:pPr>
        <w:ind w:left="3600" w:hanging="360"/>
      </w:pPr>
      <w:rPr>
        <w:rFonts w:ascii="Courier New" w:hAnsi="Courier New" w:hint="default"/>
      </w:rPr>
    </w:lvl>
    <w:lvl w:ilvl="5" w:tplc="37506FEA">
      <w:start w:val="1"/>
      <w:numFmt w:val="bullet"/>
      <w:lvlText w:val=""/>
      <w:lvlJc w:val="left"/>
      <w:pPr>
        <w:ind w:left="4320" w:hanging="360"/>
      </w:pPr>
      <w:rPr>
        <w:rFonts w:ascii="Wingdings" w:hAnsi="Wingdings" w:hint="default"/>
      </w:rPr>
    </w:lvl>
    <w:lvl w:ilvl="6" w:tplc="BFC43E6E">
      <w:start w:val="1"/>
      <w:numFmt w:val="bullet"/>
      <w:lvlText w:val=""/>
      <w:lvlJc w:val="left"/>
      <w:pPr>
        <w:ind w:left="5040" w:hanging="360"/>
      </w:pPr>
      <w:rPr>
        <w:rFonts w:ascii="Symbol" w:hAnsi="Symbol" w:hint="default"/>
      </w:rPr>
    </w:lvl>
    <w:lvl w:ilvl="7" w:tplc="83D88B64">
      <w:start w:val="1"/>
      <w:numFmt w:val="bullet"/>
      <w:lvlText w:val="o"/>
      <w:lvlJc w:val="left"/>
      <w:pPr>
        <w:ind w:left="5760" w:hanging="360"/>
      </w:pPr>
      <w:rPr>
        <w:rFonts w:ascii="Courier New" w:hAnsi="Courier New" w:hint="default"/>
      </w:rPr>
    </w:lvl>
    <w:lvl w:ilvl="8" w:tplc="155E1FAA">
      <w:start w:val="1"/>
      <w:numFmt w:val="bullet"/>
      <w:lvlText w:val=""/>
      <w:lvlJc w:val="left"/>
      <w:pPr>
        <w:ind w:left="6480" w:hanging="360"/>
      </w:pPr>
      <w:rPr>
        <w:rFonts w:ascii="Wingdings" w:hAnsi="Wingdings" w:hint="default"/>
      </w:rPr>
    </w:lvl>
  </w:abstractNum>
  <w:abstractNum w:abstractNumId="11" w15:restartNumberingAfterBreak="0">
    <w:nsid w:val="2D6C4421"/>
    <w:multiLevelType w:val="multilevel"/>
    <w:tmpl w:val="BA92F990"/>
    <w:lvl w:ilvl="0">
      <w:start w:val="1"/>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41922ED3"/>
    <w:multiLevelType w:val="multilevel"/>
    <w:tmpl w:val="0776BEDA"/>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810" w:hanging="720"/>
      </w:pPr>
      <w:rPr>
        <w:rFonts w:hint="default"/>
        <w:color w:val="auto"/>
      </w:rPr>
    </w:lvl>
    <w:lvl w:ilvl="3">
      <w:start w:val="1"/>
      <w:numFmt w:val="decimal"/>
      <w:isLgl/>
      <w:lvlText w:val="%1.%2.%3.%4"/>
      <w:lvlJc w:val="left"/>
      <w:pPr>
        <w:ind w:left="900" w:hanging="720"/>
      </w:pPr>
      <w:rPr>
        <w:rFonts w:hint="default"/>
        <w:color w:val="auto"/>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3" w15:restartNumberingAfterBreak="0">
    <w:nsid w:val="485B102D"/>
    <w:multiLevelType w:val="hybridMultilevel"/>
    <w:tmpl w:val="63448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CCFB0B"/>
    <w:multiLevelType w:val="hybridMultilevel"/>
    <w:tmpl w:val="FFFFFFFF"/>
    <w:lvl w:ilvl="0" w:tplc="A8CE8790">
      <w:start w:val="1"/>
      <w:numFmt w:val="bullet"/>
      <w:lvlText w:val=""/>
      <w:lvlJc w:val="left"/>
      <w:pPr>
        <w:ind w:left="720" w:hanging="360"/>
      </w:pPr>
      <w:rPr>
        <w:rFonts w:ascii="Symbol" w:hAnsi="Symbol" w:hint="default"/>
      </w:rPr>
    </w:lvl>
    <w:lvl w:ilvl="1" w:tplc="2E8CF81E">
      <w:start w:val="1"/>
      <w:numFmt w:val="bullet"/>
      <w:lvlText w:val="o"/>
      <w:lvlJc w:val="left"/>
      <w:pPr>
        <w:ind w:left="1440" w:hanging="360"/>
      </w:pPr>
      <w:rPr>
        <w:rFonts w:ascii="Courier New" w:hAnsi="Courier New" w:hint="default"/>
      </w:rPr>
    </w:lvl>
    <w:lvl w:ilvl="2" w:tplc="178477CE">
      <w:start w:val="1"/>
      <w:numFmt w:val="bullet"/>
      <w:lvlText w:val=""/>
      <w:lvlJc w:val="left"/>
      <w:pPr>
        <w:ind w:left="2160" w:hanging="360"/>
      </w:pPr>
      <w:rPr>
        <w:rFonts w:ascii="Wingdings" w:hAnsi="Wingdings" w:hint="default"/>
      </w:rPr>
    </w:lvl>
    <w:lvl w:ilvl="3" w:tplc="89AE71C2">
      <w:start w:val="1"/>
      <w:numFmt w:val="bullet"/>
      <w:lvlText w:val=""/>
      <w:lvlJc w:val="left"/>
      <w:pPr>
        <w:ind w:left="2880" w:hanging="360"/>
      </w:pPr>
      <w:rPr>
        <w:rFonts w:ascii="Symbol" w:hAnsi="Symbol" w:hint="default"/>
      </w:rPr>
    </w:lvl>
    <w:lvl w:ilvl="4" w:tplc="88EC6FF0">
      <w:start w:val="1"/>
      <w:numFmt w:val="bullet"/>
      <w:lvlText w:val="o"/>
      <w:lvlJc w:val="left"/>
      <w:pPr>
        <w:ind w:left="3600" w:hanging="360"/>
      </w:pPr>
      <w:rPr>
        <w:rFonts w:ascii="Courier New" w:hAnsi="Courier New" w:hint="default"/>
      </w:rPr>
    </w:lvl>
    <w:lvl w:ilvl="5" w:tplc="B0FC5CCC">
      <w:start w:val="1"/>
      <w:numFmt w:val="bullet"/>
      <w:lvlText w:val=""/>
      <w:lvlJc w:val="left"/>
      <w:pPr>
        <w:ind w:left="4320" w:hanging="360"/>
      </w:pPr>
      <w:rPr>
        <w:rFonts w:ascii="Wingdings" w:hAnsi="Wingdings" w:hint="default"/>
      </w:rPr>
    </w:lvl>
    <w:lvl w:ilvl="6" w:tplc="5C00F08E">
      <w:start w:val="1"/>
      <w:numFmt w:val="bullet"/>
      <w:lvlText w:val=""/>
      <w:lvlJc w:val="left"/>
      <w:pPr>
        <w:ind w:left="5040" w:hanging="360"/>
      </w:pPr>
      <w:rPr>
        <w:rFonts w:ascii="Symbol" w:hAnsi="Symbol" w:hint="default"/>
      </w:rPr>
    </w:lvl>
    <w:lvl w:ilvl="7" w:tplc="325091AA">
      <w:start w:val="1"/>
      <w:numFmt w:val="bullet"/>
      <w:lvlText w:val="o"/>
      <w:lvlJc w:val="left"/>
      <w:pPr>
        <w:ind w:left="5760" w:hanging="360"/>
      </w:pPr>
      <w:rPr>
        <w:rFonts w:ascii="Courier New" w:hAnsi="Courier New" w:hint="default"/>
      </w:rPr>
    </w:lvl>
    <w:lvl w:ilvl="8" w:tplc="AE3E0A84">
      <w:start w:val="1"/>
      <w:numFmt w:val="bullet"/>
      <w:lvlText w:val=""/>
      <w:lvlJc w:val="left"/>
      <w:pPr>
        <w:ind w:left="6480" w:hanging="360"/>
      </w:pPr>
      <w:rPr>
        <w:rFonts w:ascii="Wingdings" w:hAnsi="Wingdings" w:hint="default"/>
      </w:rPr>
    </w:lvl>
  </w:abstractNum>
  <w:abstractNum w:abstractNumId="15" w15:restartNumberingAfterBreak="0">
    <w:nsid w:val="4C6CE30B"/>
    <w:multiLevelType w:val="hybridMultilevel"/>
    <w:tmpl w:val="FFFFFFFF"/>
    <w:lvl w:ilvl="0" w:tplc="737E02E0">
      <w:start w:val="1"/>
      <w:numFmt w:val="bullet"/>
      <w:lvlText w:val="·"/>
      <w:lvlJc w:val="left"/>
      <w:pPr>
        <w:ind w:left="720" w:hanging="360"/>
      </w:pPr>
      <w:rPr>
        <w:rFonts w:ascii="Symbol" w:hAnsi="Symbol" w:hint="default"/>
      </w:rPr>
    </w:lvl>
    <w:lvl w:ilvl="1" w:tplc="B7084F26">
      <w:start w:val="1"/>
      <w:numFmt w:val="bullet"/>
      <w:lvlText w:val="o"/>
      <w:lvlJc w:val="left"/>
      <w:pPr>
        <w:ind w:left="1440" w:hanging="360"/>
      </w:pPr>
      <w:rPr>
        <w:rFonts w:ascii="Symbol" w:hAnsi="Symbol" w:hint="default"/>
      </w:rPr>
    </w:lvl>
    <w:lvl w:ilvl="2" w:tplc="E7FA1E1A">
      <w:start w:val="1"/>
      <w:numFmt w:val="bullet"/>
      <w:lvlText w:val=""/>
      <w:lvlJc w:val="left"/>
      <w:pPr>
        <w:ind w:left="2160" w:hanging="360"/>
      </w:pPr>
      <w:rPr>
        <w:rFonts w:ascii="Wingdings" w:hAnsi="Wingdings" w:hint="default"/>
      </w:rPr>
    </w:lvl>
    <w:lvl w:ilvl="3" w:tplc="3D0C560A">
      <w:start w:val="1"/>
      <w:numFmt w:val="bullet"/>
      <w:lvlText w:val=""/>
      <w:lvlJc w:val="left"/>
      <w:pPr>
        <w:ind w:left="2880" w:hanging="360"/>
      </w:pPr>
      <w:rPr>
        <w:rFonts w:ascii="Symbol" w:hAnsi="Symbol" w:hint="default"/>
      </w:rPr>
    </w:lvl>
    <w:lvl w:ilvl="4" w:tplc="51AE125E">
      <w:start w:val="1"/>
      <w:numFmt w:val="bullet"/>
      <w:lvlText w:val="o"/>
      <w:lvlJc w:val="left"/>
      <w:pPr>
        <w:ind w:left="3600" w:hanging="360"/>
      </w:pPr>
      <w:rPr>
        <w:rFonts w:ascii="Courier New" w:hAnsi="Courier New" w:hint="default"/>
      </w:rPr>
    </w:lvl>
    <w:lvl w:ilvl="5" w:tplc="1F00AEAE">
      <w:start w:val="1"/>
      <w:numFmt w:val="bullet"/>
      <w:lvlText w:val=""/>
      <w:lvlJc w:val="left"/>
      <w:pPr>
        <w:ind w:left="4320" w:hanging="360"/>
      </w:pPr>
      <w:rPr>
        <w:rFonts w:ascii="Wingdings" w:hAnsi="Wingdings" w:hint="default"/>
      </w:rPr>
    </w:lvl>
    <w:lvl w:ilvl="6" w:tplc="DA88412C">
      <w:start w:val="1"/>
      <w:numFmt w:val="bullet"/>
      <w:lvlText w:val=""/>
      <w:lvlJc w:val="left"/>
      <w:pPr>
        <w:ind w:left="5040" w:hanging="360"/>
      </w:pPr>
      <w:rPr>
        <w:rFonts w:ascii="Symbol" w:hAnsi="Symbol" w:hint="default"/>
      </w:rPr>
    </w:lvl>
    <w:lvl w:ilvl="7" w:tplc="C71C0782">
      <w:start w:val="1"/>
      <w:numFmt w:val="bullet"/>
      <w:lvlText w:val="o"/>
      <w:lvlJc w:val="left"/>
      <w:pPr>
        <w:ind w:left="5760" w:hanging="360"/>
      </w:pPr>
      <w:rPr>
        <w:rFonts w:ascii="Courier New" w:hAnsi="Courier New" w:hint="default"/>
      </w:rPr>
    </w:lvl>
    <w:lvl w:ilvl="8" w:tplc="737E1D6E">
      <w:start w:val="1"/>
      <w:numFmt w:val="bullet"/>
      <w:lvlText w:val=""/>
      <w:lvlJc w:val="left"/>
      <w:pPr>
        <w:ind w:left="6480" w:hanging="360"/>
      </w:pPr>
      <w:rPr>
        <w:rFonts w:ascii="Wingdings" w:hAnsi="Wingdings" w:hint="default"/>
      </w:rPr>
    </w:lvl>
  </w:abstractNum>
  <w:abstractNum w:abstractNumId="16" w15:restartNumberingAfterBreak="0">
    <w:nsid w:val="517595C0"/>
    <w:multiLevelType w:val="hybridMultilevel"/>
    <w:tmpl w:val="FFFFFFFF"/>
    <w:lvl w:ilvl="0" w:tplc="A8729CDE">
      <w:start w:val="1"/>
      <w:numFmt w:val="bullet"/>
      <w:lvlText w:val=""/>
      <w:lvlJc w:val="left"/>
      <w:pPr>
        <w:ind w:left="720" w:hanging="360"/>
      </w:pPr>
      <w:rPr>
        <w:rFonts w:ascii="Symbol" w:hAnsi="Symbol" w:hint="default"/>
      </w:rPr>
    </w:lvl>
    <w:lvl w:ilvl="1" w:tplc="90D4A000">
      <w:start w:val="1"/>
      <w:numFmt w:val="bullet"/>
      <w:lvlText w:val="o"/>
      <w:lvlJc w:val="left"/>
      <w:pPr>
        <w:ind w:left="1440" w:hanging="360"/>
      </w:pPr>
      <w:rPr>
        <w:rFonts w:ascii="Courier New" w:hAnsi="Courier New" w:hint="default"/>
      </w:rPr>
    </w:lvl>
    <w:lvl w:ilvl="2" w:tplc="A3E29216">
      <w:start w:val="1"/>
      <w:numFmt w:val="bullet"/>
      <w:lvlText w:val=""/>
      <w:lvlJc w:val="left"/>
      <w:pPr>
        <w:ind w:left="2160" w:hanging="360"/>
      </w:pPr>
      <w:rPr>
        <w:rFonts w:ascii="Wingdings" w:hAnsi="Wingdings" w:hint="default"/>
      </w:rPr>
    </w:lvl>
    <w:lvl w:ilvl="3" w:tplc="BCB879B4">
      <w:start w:val="1"/>
      <w:numFmt w:val="bullet"/>
      <w:lvlText w:val=""/>
      <w:lvlJc w:val="left"/>
      <w:pPr>
        <w:ind w:left="2880" w:hanging="360"/>
      </w:pPr>
      <w:rPr>
        <w:rFonts w:ascii="Symbol" w:hAnsi="Symbol" w:hint="default"/>
      </w:rPr>
    </w:lvl>
    <w:lvl w:ilvl="4" w:tplc="7AE64CF2">
      <w:start w:val="1"/>
      <w:numFmt w:val="bullet"/>
      <w:lvlText w:val="o"/>
      <w:lvlJc w:val="left"/>
      <w:pPr>
        <w:ind w:left="3600" w:hanging="360"/>
      </w:pPr>
      <w:rPr>
        <w:rFonts w:ascii="Courier New" w:hAnsi="Courier New" w:hint="default"/>
      </w:rPr>
    </w:lvl>
    <w:lvl w:ilvl="5" w:tplc="3BAEF160">
      <w:start w:val="1"/>
      <w:numFmt w:val="bullet"/>
      <w:lvlText w:val=""/>
      <w:lvlJc w:val="left"/>
      <w:pPr>
        <w:ind w:left="4320" w:hanging="360"/>
      </w:pPr>
      <w:rPr>
        <w:rFonts w:ascii="Wingdings" w:hAnsi="Wingdings" w:hint="default"/>
      </w:rPr>
    </w:lvl>
    <w:lvl w:ilvl="6" w:tplc="808E4326">
      <w:start w:val="1"/>
      <w:numFmt w:val="bullet"/>
      <w:lvlText w:val=""/>
      <w:lvlJc w:val="left"/>
      <w:pPr>
        <w:ind w:left="5040" w:hanging="360"/>
      </w:pPr>
      <w:rPr>
        <w:rFonts w:ascii="Symbol" w:hAnsi="Symbol" w:hint="default"/>
      </w:rPr>
    </w:lvl>
    <w:lvl w:ilvl="7" w:tplc="64347778">
      <w:start w:val="1"/>
      <w:numFmt w:val="bullet"/>
      <w:lvlText w:val="o"/>
      <w:lvlJc w:val="left"/>
      <w:pPr>
        <w:ind w:left="5760" w:hanging="360"/>
      </w:pPr>
      <w:rPr>
        <w:rFonts w:ascii="Courier New" w:hAnsi="Courier New" w:hint="default"/>
      </w:rPr>
    </w:lvl>
    <w:lvl w:ilvl="8" w:tplc="BE0EB26A">
      <w:start w:val="1"/>
      <w:numFmt w:val="bullet"/>
      <w:lvlText w:val=""/>
      <w:lvlJc w:val="left"/>
      <w:pPr>
        <w:ind w:left="6480" w:hanging="360"/>
      </w:pPr>
      <w:rPr>
        <w:rFonts w:ascii="Wingdings" w:hAnsi="Wingdings" w:hint="default"/>
      </w:rPr>
    </w:lvl>
  </w:abstractNum>
  <w:abstractNum w:abstractNumId="17" w15:restartNumberingAfterBreak="0">
    <w:nsid w:val="5E1B72BC"/>
    <w:multiLevelType w:val="hybridMultilevel"/>
    <w:tmpl w:val="08D408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93335A"/>
    <w:multiLevelType w:val="hybridMultilevel"/>
    <w:tmpl w:val="707A5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550075"/>
    <w:multiLevelType w:val="hybridMultilevel"/>
    <w:tmpl w:val="6150B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076924"/>
    <w:multiLevelType w:val="hybridMultilevel"/>
    <w:tmpl w:val="5B123CE4"/>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746B80A1"/>
    <w:multiLevelType w:val="hybridMultilevel"/>
    <w:tmpl w:val="FFFFFFFF"/>
    <w:lvl w:ilvl="0" w:tplc="9DB840E0">
      <w:start w:val="1"/>
      <w:numFmt w:val="bullet"/>
      <w:lvlText w:val=""/>
      <w:lvlJc w:val="left"/>
      <w:pPr>
        <w:ind w:left="720" w:hanging="360"/>
      </w:pPr>
      <w:rPr>
        <w:rFonts w:ascii="Symbol" w:hAnsi="Symbol" w:hint="default"/>
      </w:rPr>
    </w:lvl>
    <w:lvl w:ilvl="1" w:tplc="1E18E0A8">
      <w:start w:val="1"/>
      <w:numFmt w:val="bullet"/>
      <w:lvlText w:val="o"/>
      <w:lvlJc w:val="left"/>
      <w:pPr>
        <w:ind w:left="1440" w:hanging="360"/>
      </w:pPr>
      <w:rPr>
        <w:rFonts w:ascii="Courier New" w:hAnsi="Courier New" w:hint="default"/>
      </w:rPr>
    </w:lvl>
    <w:lvl w:ilvl="2" w:tplc="529C8356">
      <w:start w:val="1"/>
      <w:numFmt w:val="bullet"/>
      <w:lvlText w:val=""/>
      <w:lvlJc w:val="left"/>
      <w:pPr>
        <w:ind w:left="2160" w:hanging="360"/>
      </w:pPr>
      <w:rPr>
        <w:rFonts w:ascii="Wingdings" w:hAnsi="Wingdings" w:hint="default"/>
      </w:rPr>
    </w:lvl>
    <w:lvl w:ilvl="3" w:tplc="E4A094B6">
      <w:start w:val="1"/>
      <w:numFmt w:val="bullet"/>
      <w:lvlText w:val=""/>
      <w:lvlJc w:val="left"/>
      <w:pPr>
        <w:ind w:left="2880" w:hanging="360"/>
      </w:pPr>
      <w:rPr>
        <w:rFonts w:ascii="Symbol" w:hAnsi="Symbol" w:hint="default"/>
      </w:rPr>
    </w:lvl>
    <w:lvl w:ilvl="4" w:tplc="837ED87A">
      <w:start w:val="1"/>
      <w:numFmt w:val="bullet"/>
      <w:lvlText w:val="o"/>
      <w:lvlJc w:val="left"/>
      <w:pPr>
        <w:ind w:left="3600" w:hanging="360"/>
      </w:pPr>
      <w:rPr>
        <w:rFonts w:ascii="Courier New" w:hAnsi="Courier New" w:hint="default"/>
      </w:rPr>
    </w:lvl>
    <w:lvl w:ilvl="5" w:tplc="7390DDF2">
      <w:start w:val="1"/>
      <w:numFmt w:val="bullet"/>
      <w:lvlText w:val=""/>
      <w:lvlJc w:val="left"/>
      <w:pPr>
        <w:ind w:left="4320" w:hanging="360"/>
      </w:pPr>
      <w:rPr>
        <w:rFonts w:ascii="Wingdings" w:hAnsi="Wingdings" w:hint="default"/>
      </w:rPr>
    </w:lvl>
    <w:lvl w:ilvl="6" w:tplc="1B20F96E">
      <w:start w:val="1"/>
      <w:numFmt w:val="bullet"/>
      <w:lvlText w:val=""/>
      <w:lvlJc w:val="left"/>
      <w:pPr>
        <w:ind w:left="5040" w:hanging="360"/>
      </w:pPr>
      <w:rPr>
        <w:rFonts w:ascii="Symbol" w:hAnsi="Symbol" w:hint="default"/>
      </w:rPr>
    </w:lvl>
    <w:lvl w:ilvl="7" w:tplc="8A8E0E16">
      <w:start w:val="1"/>
      <w:numFmt w:val="bullet"/>
      <w:lvlText w:val="o"/>
      <w:lvlJc w:val="left"/>
      <w:pPr>
        <w:ind w:left="5760" w:hanging="360"/>
      </w:pPr>
      <w:rPr>
        <w:rFonts w:ascii="Courier New" w:hAnsi="Courier New" w:hint="default"/>
      </w:rPr>
    </w:lvl>
    <w:lvl w:ilvl="8" w:tplc="CE24D94A">
      <w:start w:val="1"/>
      <w:numFmt w:val="bullet"/>
      <w:lvlText w:val=""/>
      <w:lvlJc w:val="left"/>
      <w:pPr>
        <w:ind w:left="6480" w:hanging="360"/>
      </w:pPr>
      <w:rPr>
        <w:rFonts w:ascii="Wingdings" w:hAnsi="Wingdings" w:hint="default"/>
      </w:rPr>
    </w:lvl>
  </w:abstractNum>
  <w:abstractNum w:abstractNumId="22" w15:restartNumberingAfterBreak="0">
    <w:nsid w:val="78649A3B"/>
    <w:multiLevelType w:val="hybridMultilevel"/>
    <w:tmpl w:val="FFFFFFFF"/>
    <w:lvl w:ilvl="0" w:tplc="E08AAF8C">
      <w:start w:val="1"/>
      <w:numFmt w:val="bullet"/>
      <w:lvlText w:val=""/>
      <w:lvlJc w:val="left"/>
      <w:pPr>
        <w:ind w:left="720" w:hanging="360"/>
      </w:pPr>
      <w:rPr>
        <w:rFonts w:ascii="Symbol" w:hAnsi="Symbol" w:hint="default"/>
      </w:rPr>
    </w:lvl>
    <w:lvl w:ilvl="1" w:tplc="FA4831C0">
      <w:start w:val="1"/>
      <w:numFmt w:val="bullet"/>
      <w:lvlText w:val="o"/>
      <w:lvlJc w:val="left"/>
      <w:pPr>
        <w:ind w:left="1440" w:hanging="360"/>
      </w:pPr>
      <w:rPr>
        <w:rFonts w:ascii="Courier New" w:hAnsi="Courier New" w:hint="default"/>
      </w:rPr>
    </w:lvl>
    <w:lvl w:ilvl="2" w:tplc="F85A30C2">
      <w:start w:val="1"/>
      <w:numFmt w:val="bullet"/>
      <w:lvlText w:val=""/>
      <w:lvlJc w:val="left"/>
      <w:pPr>
        <w:ind w:left="2160" w:hanging="360"/>
      </w:pPr>
      <w:rPr>
        <w:rFonts w:ascii="Wingdings" w:hAnsi="Wingdings" w:hint="default"/>
      </w:rPr>
    </w:lvl>
    <w:lvl w:ilvl="3" w:tplc="F3769B1E">
      <w:start w:val="1"/>
      <w:numFmt w:val="bullet"/>
      <w:lvlText w:val=""/>
      <w:lvlJc w:val="left"/>
      <w:pPr>
        <w:ind w:left="2880" w:hanging="360"/>
      </w:pPr>
      <w:rPr>
        <w:rFonts w:ascii="Symbol" w:hAnsi="Symbol" w:hint="default"/>
      </w:rPr>
    </w:lvl>
    <w:lvl w:ilvl="4" w:tplc="66A2ED78">
      <w:start w:val="1"/>
      <w:numFmt w:val="bullet"/>
      <w:lvlText w:val="o"/>
      <w:lvlJc w:val="left"/>
      <w:pPr>
        <w:ind w:left="3600" w:hanging="360"/>
      </w:pPr>
      <w:rPr>
        <w:rFonts w:ascii="Courier New" w:hAnsi="Courier New" w:hint="default"/>
      </w:rPr>
    </w:lvl>
    <w:lvl w:ilvl="5" w:tplc="A732A0EE">
      <w:start w:val="1"/>
      <w:numFmt w:val="bullet"/>
      <w:lvlText w:val=""/>
      <w:lvlJc w:val="left"/>
      <w:pPr>
        <w:ind w:left="4320" w:hanging="360"/>
      </w:pPr>
      <w:rPr>
        <w:rFonts w:ascii="Wingdings" w:hAnsi="Wingdings" w:hint="default"/>
      </w:rPr>
    </w:lvl>
    <w:lvl w:ilvl="6" w:tplc="7B6AF64A">
      <w:start w:val="1"/>
      <w:numFmt w:val="bullet"/>
      <w:lvlText w:val=""/>
      <w:lvlJc w:val="left"/>
      <w:pPr>
        <w:ind w:left="5040" w:hanging="360"/>
      </w:pPr>
      <w:rPr>
        <w:rFonts w:ascii="Symbol" w:hAnsi="Symbol" w:hint="default"/>
      </w:rPr>
    </w:lvl>
    <w:lvl w:ilvl="7" w:tplc="2A70614A">
      <w:start w:val="1"/>
      <w:numFmt w:val="bullet"/>
      <w:lvlText w:val="o"/>
      <w:lvlJc w:val="left"/>
      <w:pPr>
        <w:ind w:left="5760" w:hanging="360"/>
      </w:pPr>
      <w:rPr>
        <w:rFonts w:ascii="Courier New" w:hAnsi="Courier New" w:hint="default"/>
      </w:rPr>
    </w:lvl>
    <w:lvl w:ilvl="8" w:tplc="DFE040A0">
      <w:start w:val="1"/>
      <w:numFmt w:val="bullet"/>
      <w:lvlText w:val=""/>
      <w:lvlJc w:val="left"/>
      <w:pPr>
        <w:ind w:left="6480" w:hanging="360"/>
      </w:pPr>
      <w:rPr>
        <w:rFonts w:ascii="Wingdings" w:hAnsi="Wingdings" w:hint="default"/>
      </w:rPr>
    </w:lvl>
  </w:abstractNum>
  <w:abstractNum w:abstractNumId="23" w15:restartNumberingAfterBreak="0">
    <w:nsid w:val="7D6FEB32"/>
    <w:multiLevelType w:val="hybridMultilevel"/>
    <w:tmpl w:val="FFFFFFFF"/>
    <w:lvl w:ilvl="0" w:tplc="31DAFCDE">
      <w:start w:val="1"/>
      <w:numFmt w:val="bullet"/>
      <w:lvlText w:val="·"/>
      <w:lvlJc w:val="left"/>
      <w:pPr>
        <w:ind w:left="720" w:hanging="360"/>
      </w:pPr>
      <w:rPr>
        <w:rFonts w:ascii="Symbol" w:hAnsi="Symbol" w:hint="default"/>
      </w:rPr>
    </w:lvl>
    <w:lvl w:ilvl="1" w:tplc="6DB05C18">
      <w:start w:val="1"/>
      <w:numFmt w:val="bullet"/>
      <w:lvlText w:val="o"/>
      <w:lvlJc w:val="left"/>
      <w:pPr>
        <w:ind w:left="1440" w:hanging="360"/>
      </w:pPr>
      <w:rPr>
        <w:rFonts w:ascii="Courier New" w:hAnsi="Courier New" w:hint="default"/>
      </w:rPr>
    </w:lvl>
    <w:lvl w:ilvl="2" w:tplc="6B8EA5AE">
      <w:start w:val="1"/>
      <w:numFmt w:val="bullet"/>
      <w:lvlText w:val=""/>
      <w:lvlJc w:val="left"/>
      <w:pPr>
        <w:ind w:left="2160" w:hanging="360"/>
      </w:pPr>
      <w:rPr>
        <w:rFonts w:ascii="Wingdings" w:hAnsi="Wingdings" w:hint="default"/>
      </w:rPr>
    </w:lvl>
    <w:lvl w:ilvl="3" w:tplc="8DB4A300">
      <w:start w:val="1"/>
      <w:numFmt w:val="bullet"/>
      <w:lvlText w:val=""/>
      <w:lvlJc w:val="left"/>
      <w:pPr>
        <w:ind w:left="2880" w:hanging="360"/>
      </w:pPr>
      <w:rPr>
        <w:rFonts w:ascii="Symbol" w:hAnsi="Symbol" w:hint="default"/>
      </w:rPr>
    </w:lvl>
    <w:lvl w:ilvl="4" w:tplc="9EC8F5E6">
      <w:start w:val="1"/>
      <w:numFmt w:val="bullet"/>
      <w:lvlText w:val="o"/>
      <w:lvlJc w:val="left"/>
      <w:pPr>
        <w:ind w:left="3600" w:hanging="360"/>
      </w:pPr>
      <w:rPr>
        <w:rFonts w:ascii="Courier New" w:hAnsi="Courier New" w:hint="default"/>
      </w:rPr>
    </w:lvl>
    <w:lvl w:ilvl="5" w:tplc="0A96A0C4">
      <w:start w:val="1"/>
      <w:numFmt w:val="bullet"/>
      <w:lvlText w:val=""/>
      <w:lvlJc w:val="left"/>
      <w:pPr>
        <w:ind w:left="4320" w:hanging="360"/>
      </w:pPr>
      <w:rPr>
        <w:rFonts w:ascii="Wingdings" w:hAnsi="Wingdings" w:hint="default"/>
      </w:rPr>
    </w:lvl>
    <w:lvl w:ilvl="6" w:tplc="10D4DDE4">
      <w:start w:val="1"/>
      <w:numFmt w:val="bullet"/>
      <w:lvlText w:val=""/>
      <w:lvlJc w:val="left"/>
      <w:pPr>
        <w:ind w:left="5040" w:hanging="360"/>
      </w:pPr>
      <w:rPr>
        <w:rFonts w:ascii="Symbol" w:hAnsi="Symbol" w:hint="default"/>
      </w:rPr>
    </w:lvl>
    <w:lvl w:ilvl="7" w:tplc="328212D8">
      <w:start w:val="1"/>
      <w:numFmt w:val="bullet"/>
      <w:lvlText w:val="o"/>
      <w:lvlJc w:val="left"/>
      <w:pPr>
        <w:ind w:left="5760" w:hanging="360"/>
      </w:pPr>
      <w:rPr>
        <w:rFonts w:ascii="Courier New" w:hAnsi="Courier New" w:hint="default"/>
      </w:rPr>
    </w:lvl>
    <w:lvl w:ilvl="8" w:tplc="62C214EC">
      <w:start w:val="1"/>
      <w:numFmt w:val="bullet"/>
      <w:lvlText w:val=""/>
      <w:lvlJc w:val="left"/>
      <w:pPr>
        <w:ind w:left="6480" w:hanging="360"/>
      </w:pPr>
      <w:rPr>
        <w:rFonts w:ascii="Wingdings" w:hAnsi="Wingdings" w:hint="default"/>
      </w:rPr>
    </w:lvl>
  </w:abstractNum>
  <w:abstractNum w:abstractNumId="24" w15:restartNumberingAfterBreak="0">
    <w:nsid w:val="7E3B6583"/>
    <w:multiLevelType w:val="multilevel"/>
    <w:tmpl w:val="27EE55A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479225916">
    <w:abstractNumId w:val="5"/>
  </w:num>
  <w:num w:numId="2" w16cid:durableId="407309921">
    <w:abstractNumId w:val="22"/>
  </w:num>
  <w:num w:numId="3" w16cid:durableId="1669287534">
    <w:abstractNumId w:val="23"/>
  </w:num>
  <w:num w:numId="4" w16cid:durableId="287710525">
    <w:abstractNumId w:val="4"/>
  </w:num>
  <w:num w:numId="5" w16cid:durableId="1335651347">
    <w:abstractNumId w:val="15"/>
  </w:num>
  <w:num w:numId="6" w16cid:durableId="1908876864">
    <w:abstractNumId w:val="10"/>
  </w:num>
  <w:num w:numId="7" w16cid:durableId="1883713638">
    <w:abstractNumId w:val="21"/>
  </w:num>
  <w:num w:numId="8" w16cid:durableId="341513636">
    <w:abstractNumId w:val="16"/>
  </w:num>
  <w:num w:numId="9" w16cid:durableId="1867207034">
    <w:abstractNumId w:val="3"/>
  </w:num>
  <w:num w:numId="10" w16cid:durableId="176507123">
    <w:abstractNumId w:val="1"/>
  </w:num>
  <w:num w:numId="11" w16cid:durableId="1309943617">
    <w:abstractNumId w:val="14"/>
  </w:num>
  <w:num w:numId="12" w16cid:durableId="967004872">
    <w:abstractNumId w:val="12"/>
  </w:num>
  <w:num w:numId="13" w16cid:durableId="986860467">
    <w:abstractNumId w:val="7"/>
  </w:num>
  <w:num w:numId="14" w16cid:durableId="1677222006">
    <w:abstractNumId w:val="20"/>
  </w:num>
  <w:num w:numId="15" w16cid:durableId="1260138069">
    <w:abstractNumId w:val="11"/>
  </w:num>
  <w:num w:numId="16" w16cid:durableId="413553567">
    <w:abstractNumId w:val="6"/>
  </w:num>
  <w:num w:numId="17" w16cid:durableId="808939391">
    <w:abstractNumId w:val="24"/>
  </w:num>
  <w:num w:numId="18" w16cid:durableId="2115782370">
    <w:abstractNumId w:val="0"/>
  </w:num>
  <w:num w:numId="19" w16cid:durableId="848760778">
    <w:abstractNumId w:val="18"/>
  </w:num>
  <w:num w:numId="20" w16cid:durableId="1509637369">
    <w:abstractNumId w:val="17"/>
  </w:num>
  <w:num w:numId="21" w16cid:durableId="1616982185">
    <w:abstractNumId w:val="19"/>
  </w:num>
  <w:num w:numId="22" w16cid:durableId="907377076">
    <w:abstractNumId w:val="13"/>
  </w:num>
  <w:num w:numId="23" w16cid:durableId="1307855727">
    <w:abstractNumId w:val="8"/>
  </w:num>
  <w:num w:numId="24" w16cid:durableId="2055620861">
    <w:abstractNumId w:val="2"/>
  </w:num>
  <w:num w:numId="25" w16cid:durableId="638922082">
    <w:abstractNumId w:val="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A16"/>
    <w:rsid w:val="0000072E"/>
    <w:rsid w:val="00000E6C"/>
    <w:rsid w:val="00002A83"/>
    <w:rsid w:val="00002B13"/>
    <w:rsid w:val="00002FAE"/>
    <w:rsid w:val="00003346"/>
    <w:rsid w:val="00005282"/>
    <w:rsid w:val="000054C6"/>
    <w:rsid w:val="00005552"/>
    <w:rsid w:val="00005A61"/>
    <w:rsid w:val="00005F98"/>
    <w:rsid w:val="000065C2"/>
    <w:rsid w:val="000066D1"/>
    <w:rsid w:val="00007E16"/>
    <w:rsid w:val="00010781"/>
    <w:rsid w:val="00010B71"/>
    <w:rsid w:val="000110F2"/>
    <w:rsid w:val="00011DEB"/>
    <w:rsid w:val="00013C38"/>
    <w:rsid w:val="0001438B"/>
    <w:rsid w:val="0001620E"/>
    <w:rsid w:val="00016835"/>
    <w:rsid w:val="00016C0B"/>
    <w:rsid w:val="0002014D"/>
    <w:rsid w:val="000201EE"/>
    <w:rsid w:val="000213CF"/>
    <w:rsid w:val="000214AC"/>
    <w:rsid w:val="0002157B"/>
    <w:rsid w:val="0002282E"/>
    <w:rsid w:val="00022C37"/>
    <w:rsid w:val="000237CE"/>
    <w:rsid w:val="00023844"/>
    <w:rsid w:val="00023950"/>
    <w:rsid w:val="00024BB1"/>
    <w:rsid w:val="000258DE"/>
    <w:rsid w:val="000269CE"/>
    <w:rsid w:val="00027551"/>
    <w:rsid w:val="00030123"/>
    <w:rsid w:val="00030DED"/>
    <w:rsid w:val="00031708"/>
    <w:rsid w:val="000318EB"/>
    <w:rsid w:val="0003257E"/>
    <w:rsid w:val="00033C22"/>
    <w:rsid w:val="00033DB4"/>
    <w:rsid w:val="00033EE3"/>
    <w:rsid w:val="00035232"/>
    <w:rsid w:val="00035B22"/>
    <w:rsid w:val="00036070"/>
    <w:rsid w:val="0003659E"/>
    <w:rsid w:val="00037324"/>
    <w:rsid w:val="000378B4"/>
    <w:rsid w:val="000378DD"/>
    <w:rsid w:val="000379B1"/>
    <w:rsid w:val="00037A14"/>
    <w:rsid w:val="00037B05"/>
    <w:rsid w:val="00037BF8"/>
    <w:rsid w:val="00037FAE"/>
    <w:rsid w:val="00040CF3"/>
    <w:rsid w:val="00040F39"/>
    <w:rsid w:val="00041E2A"/>
    <w:rsid w:val="00041F9A"/>
    <w:rsid w:val="00042BE0"/>
    <w:rsid w:val="00042D14"/>
    <w:rsid w:val="000436EE"/>
    <w:rsid w:val="00044500"/>
    <w:rsid w:val="000447F9"/>
    <w:rsid w:val="00044DCF"/>
    <w:rsid w:val="00045D25"/>
    <w:rsid w:val="00046C50"/>
    <w:rsid w:val="000470C7"/>
    <w:rsid w:val="0004721D"/>
    <w:rsid w:val="000474BB"/>
    <w:rsid w:val="00047806"/>
    <w:rsid w:val="000501CE"/>
    <w:rsid w:val="000502D3"/>
    <w:rsid w:val="000502E4"/>
    <w:rsid w:val="00050BED"/>
    <w:rsid w:val="00050D7D"/>
    <w:rsid w:val="00052C8B"/>
    <w:rsid w:val="000539A7"/>
    <w:rsid w:val="0005445E"/>
    <w:rsid w:val="00054AD9"/>
    <w:rsid w:val="00054E28"/>
    <w:rsid w:val="00055036"/>
    <w:rsid w:val="000556D4"/>
    <w:rsid w:val="00055EEA"/>
    <w:rsid w:val="00055F17"/>
    <w:rsid w:val="00056543"/>
    <w:rsid w:val="000570BB"/>
    <w:rsid w:val="000604E0"/>
    <w:rsid w:val="0006081A"/>
    <w:rsid w:val="00061112"/>
    <w:rsid w:val="00061132"/>
    <w:rsid w:val="0006136A"/>
    <w:rsid w:val="00062BF6"/>
    <w:rsid w:val="00064FC3"/>
    <w:rsid w:val="00065090"/>
    <w:rsid w:val="00065245"/>
    <w:rsid w:val="00065CF1"/>
    <w:rsid w:val="000663CB"/>
    <w:rsid w:val="00067613"/>
    <w:rsid w:val="00067DCF"/>
    <w:rsid w:val="000705AC"/>
    <w:rsid w:val="0007069F"/>
    <w:rsid w:val="000706E2"/>
    <w:rsid w:val="00071D58"/>
    <w:rsid w:val="00072DDE"/>
    <w:rsid w:val="00074509"/>
    <w:rsid w:val="00074521"/>
    <w:rsid w:val="00075037"/>
    <w:rsid w:val="00075BF2"/>
    <w:rsid w:val="00075C49"/>
    <w:rsid w:val="00075D48"/>
    <w:rsid w:val="00076302"/>
    <w:rsid w:val="00076E30"/>
    <w:rsid w:val="00077A7A"/>
    <w:rsid w:val="00080C2D"/>
    <w:rsid w:val="0008100D"/>
    <w:rsid w:val="000816F8"/>
    <w:rsid w:val="00082141"/>
    <w:rsid w:val="00082443"/>
    <w:rsid w:val="000827F9"/>
    <w:rsid w:val="00084588"/>
    <w:rsid w:val="0008639C"/>
    <w:rsid w:val="00086930"/>
    <w:rsid w:val="00086EC4"/>
    <w:rsid w:val="0008793F"/>
    <w:rsid w:val="0009063D"/>
    <w:rsid w:val="000913FB"/>
    <w:rsid w:val="00091837"/>
    <w:rsid w:val="000922A7"/>
    <w:rsid w:val="0009258E"/>
    <w:rsid w:val="0009399E"/>
    <w:rsid w:val="00093ABC"/>
    <w:rsid w:val="000952A8"/>
    <w:rsid w:val="0009571D"/>
    <w:rsid w:val="00095B05"/>
    <w:rsid w:val="00096609"/>
    <w:rsid w:val="00097BE2"/>
    <w:rsid w:val="00097BF1"/>
    <w:rsid w:val="000A02B1"/>
    <w:rsid w:val="000A127E"/>
    <w:rsid w:val="000A1624"/>
    <w:rsid w:val="000A171F"/>
    <w:rsid w:val="000A17CA"/>
    <w:rsid w:val="000A1B8D"/>
    <w:rsid w:val="000A1BDD"/>
    <w:rsid w:val="000A268B"/>
    <w:rsid w:val="000A3DA9"/>
    <w:rsid w:val="000A42B8"/>
    <w:rsid w:val="000A42E5"/>
    <w:rsid w:val="000A4452"/>
    <w:rsid w:val="000A45C6"/>
    <w:rsid w:val="000A5634"/>
    <w:rsid w:val="000A5F0E"/>
    <w:rsid w:val="000A609C"/>
    <w:rsid w:val="000A64F9"/>
    <w:rsid w:val="000A7491"/>
    <w:rsid w:val="000A77A9"/>
    <w:rsid w:val="000A7849"/>
    <w:rsid w:val="000A7DF8"/>
    <w:rsid w:val="000A7FD1"/>
    <w:rsid w:val="000B0CC4"/>
    <w:rsid w:val="000B2177"/>
    <w:rsid w:val="000B27B1"/>
    <w:rsid w:val="000B2909"/>
    <w:rsid w:val="000B29D5"/>
    <w:rsid w:val="000B39C0"/>
    <w:rsid w:val="000B3CC1"/>
    <w:rsid w:val="000B3FE9"/>
    <w:rsid w:val="000B46F2"/>
    <w:rsid w:val="000B4D09"/>
    <w:rsid w:val="000B566C"/>
    <w:rsid w:val="000B6315"/>
    <w:rsid w:val="000C07AA"/>
    <w:rsid w:val="000C0900"/>
    <w:rsid w:val="000C0FB3"/>
    <w:rsid w:val="000C14DB"/>
    <w:rsid w:val="000C175C"/>
    <w:rsid w:val="000C1A6E"/>
    <w:rsid w:val="000C1CBF"/>
    <w:rsid w:val="000C1FD1"/>
    <w:rsid w:val="000C2602"/>
    <w:rsid w:val="000C3EDF"/>
    <w:rsid w:val="000C6BAD"/>
    <w:rsid w:val="000C752F"/>
    <w:rsid w:val="000C7F8D"/>
    <w:rsid w:val="000D125F"/>
    <w:rsid w:val="000D13AC"/>
    <w:rsid w:val="000D1FE6"/>
    <w:rsid w:val="000D2702"/>
    <w:rsid w:val="000D3EC4"/>
    <w:rsid w:val="000D466E"/>
    <w:rsid w:val="000D4FF8"/>
    <w:rsid w:val="000D5074"/>
    <w:rsid w:val="000D64AC"/>
    <w:rsid w:val="000D7A0A"/>
    <w:rsid w:val="000E0EE7"/>
    <w:rsid w:val="000E143B"/>
    <w:rsid w:val="000E15B1"/>
    <w:rsid w:val="000E1F79"/>
    <w:rsid w:val="000E2117"/>
    <w:rsid w:val="000E2AC3"/>
    <w:rsid w:val="000E3DE9"/>
    <w:rsid w:val="000E3DF2"/>
    <w:rsid w:val="000E3E80"/>
    <w:rsid w:val="000E45C0"/>
    <w:rsid w:val="000E656F"/>
    <w:rsid w:val="000E65CD"/>
    <w:rsid w:val="000E6D4A"/>
    <w:rsid w:val="000E6FAC"/>
    <w:rsid w:val="000E6FF6"/>
    <w:rsid w:val="000E73F9"/>
    <w:rsid w:val="000E746F"/>
    <w:rsid w:val="000E7833"/>
    <w:rsid w:val="000E7D1A"/>
    <w:rsid w:val="000F0169"/>
    <w:rsid w:val="000F0B33"/>
    <w:rsid w:val="000F1284"/>
    <w:rsid w:val="000F2119"/>
    <w:rsid w:val="000F2193"/>
    <w:rsid w:val="000F2A18"/>
    <w:rsid w:val="000F2E9F"/>
    <w:rsid w:val="000F3829"/>
    <w:rsid w:val="000F43ED"/>
    <w:rsid w:val="000F44A7"/>
    <w:rsid w:val="000F585C"/>
    <w:rsid w:val="000F58BF"/>
    <w:rsid w:val="000F5A2A"/>
    <w:rsid w:val="000F61B2"/>
    <w:rsid w:val="000F634B"/>
    <w:rsid w:val="000F6870"/>
    <w:rsid w:val="000F6DD8"/>
    <w:rsid w:val="000F76C2"/>
    <w:rsid w:val="001007AE"/>
    <w:rsid w:val="0010179E"/>
    <w:rsid w:val="0010373D"/>
    <w:rsid w:val="00103B14"/>
    <w:rsid w:val="00103E6A"/>
    <w:rsid w:val="00104BD0"/>
    <w:rsid w:val="00104F4E"/>
    <w:rsid w:val="00105593"/>
    <w:rsid w:val="00105F62"/>
    <w:rsid w:val="00107E78"/>
    <w:rsid w:val="00110661"/>
    <w:rsid w:val="00111E65"/>
    <w:rsid w:val="00112E41"/>
    <w:rsid w:val="00113D40"/>
    <w:rsid w:val="00113F1F"/>
    <w:rsid w:val="00114F9E"/>
    <w:rsid w:val="001153F4"/>
    <w:rsid w:val="00116B19"/>
    <w:rsid w:val="001202E4"/>
    <w:rsid w:val="001206AB"/>
    <w:rsid w:val="0012100F"/>
    <w:rsid w:val="0012152E"/>
    <w:rsid w:val="00121923"/>
    <w:rsid w:val="00121CA9"/>
    <w:rsid w:val="0012202A"/>
    <w:rsid w:val="001238C6"/>
    <w:rsid w:val="00123E3E"/>
    <w:rsid w:val="001241C1"/>
    <w:rsid w:val="0012487A"/>
    <w:rsid w:val="00125296"/>
    <w:rsid w:val="00125B49"/>
    <w:rsid w:val="00125FB7"/>
    <w:rsid w:val="0012675B"/>
    <w:rsid w:val="00127044"/>
    <w:rsid w:val="00127713"/>
    <w:rsid w:val="00131142"/>
    <w:rsid w:val="0013130E"/>
    <w:rsid w:val="00131A90"/>
    <w:rsid w:val="00132193"/>
    <w:rsid w:val="001321CF"/>
    <w:rsid w:val="00132C85"/>
    <w:rsid w:val="0013371A"/>
    <w:rsid w:val="00133BB6"/>
    <w:rsid w:val="00134141"/>
    <w:rsid w:val="00134559"/>
    <w:rsid w:val="00135C45"/>
    <w:rsid w:val="00135E4B"/>
    <w:rsid w:val="00136570"/>
    <w:rsid w:val="00137ECA"/>
    <w:rsid w:val="001425F0"/>
    <w:rsid w:val="00142830"/>
    <w:rsid w:val="00142987"/>
    <w:rsid w:val="00142C55"/>
    <w:rsid w:val="00143F56"/>
    <w:rsid w:val="001447DE"/>
    <w:rsid w:val="00144EE3"/>
    <w:rsid w:val="00144F9D"/>
    <w:rsid w:val="00145099"/>
    <w:rsid w:val="001452CF"/>
    <w:rsid w:val="00145AE5"/>
    <w:rsid w:val="00145F9C"/>
    <w:rsid w:val="00146AF3"/>
    <w:rsid w:val="00146CEE"/>
    <w:rsid w:val="00146EDC"/>
    <w:rsid w:val="00147440"/>
    <w:rsid w:val="00147509"/>
    <w:rsid w:val="0014776D"/>
    <w:rsid w:val="00150418"/>
    <w:rsid w:val="0015099B"/>
    <w:rsid w:val="0015101F"/>
    <w:rsid w:val="0015132E"/>
    <w:rsid w:val="001518B0"/>
    <w:rsid w:val="0015241D"/>
    <w:rsid w:val="00152C36"/>
    <w:rsid w:val="00152DDF"/>
    <w:rsid w:val="00153760"/>
    <w:rsid w:val="001537E2"/>
    <w:rsid w:val="00154821"/>
    <w:rsid w:val="0015567F"/>
    <w:rsid w:val="00155829"/>
    <w:rsid w:val="00155A90"/>
    <w:rsid w:val="001560DA"/>
    <w:rsid w:val="001563B4"/>
    <w:rsid w:val="00156C35"/>
    <w:rsid w:val="001603D6"/>
    <w:rsid w:val="00161FF2"/>
    <w:rsid w:val="00164E06"/>
    <w:rsid w:val="00165599"/>
    <w:rsid w:val="001657F7"/>
    <w:rsid w:val="0016584C"/>
    <w:rsid w:val="00165B82"/>
    <w:rsid w:val="0016602E"/>
    <w:rsid w:val="001660EF"/>
    <w:rsid w:val="00166661"/>
    <w:rsid w:val="00166D55"/>
    <w:rsid w:val="00166FD4"/>
    <w:rsid w:val="001671D8"/>
    <w:rsid w:val="00170970"/>
    <w:rsid w:val="00171034"/>
    <w:rsid w:val="00171191"/>
    <w:rsid w:val="00171F76"/>
    <w:rsid w:val="001726D4"/>
    <w:rsid w:val="00173282"/>
    <w:rsid w:val="0017348D"/>
    <w:rsid w:val="001739F3"/>
    <w:rsid w:val="00173F0A"/>
    <w:rsid w:val="001742F7"/>
    <w:rsid w:val="00175AA1"/>
    <w:rsid w:val="00177F48"/>
    <w:rsid w:val="001808F7"/>
    <w:rsid w:val="00181331"/>
    <w:rsid w:val="001827CE"/>
    <w:rsid w:val="0018436D"/>
    <w:rsid w:val="00184F4C"/>
    <w:rsid w:val="00185AE3"/>
    <w:rsid w:val="001862DF"/>
    <w:rsid w:val="0018670B"/>
    <w:rsid w:val="00187563"/>
    <w:rsid w:val="00190024"/>
    <w:rsid w:val="00191A9F"/>
    <w:rsid w:val="00192122"/>
    <w:rsid w:val="001921E9"/>
    <w:rsid w:val="0019277B"/>
    <w:rsid w:val="00192784"/>
    <w:rsid w:val="00193F75"/>
    <w:rsid w:val="00194859"/>
    <w:rsid w:val="001954D3"/>
    <w:rsid w:val="001959EF"/>
    <w:rsid w:val="00195D55"/>
    <w:rsid w:val="00195E11"/>
    <w:rsid w:val="00196D18"/>
    <w:rsid w:val="00196E36"/>
    <w:rsid w:val="00197203"/>
    <w:rsid w:val="001A178F"/>
    <w:rsid w:val="001A1A82"/>
    <w:rsid w:val="001A27B0"/>
    <w:rsid w:val="001A2C16"/>
    <w:rsid w:val="001A33EA"/>
    <w:rsid w:val="001A36D9"/>
    <w:rsid w:val="001A37DD"/>
    <w:rsid w:val="001A3C53"/>
    <w:rsid w:val="001A59C4"/>
    <w:rsid w:val="001A62A6"/>
    <w:rsid w:val="001A6CF8"/>
    <w:rsid w:val="001B0304"/>
    <w:rsid w:val="001B08A1"/>
    <w:rsid w:val="001B120A"/>
    <w:rsid w:val="001B1FC1"/>
    <w:rsid w:val="001B2500"/>
    <w:rsid w:val="001B2857"/>
    <w:rsid w:val="001B2D19"/>
    <w:rsid w:val="001B3AB1"/>
    <w:rsid w:val="001B44A5"/>
    <w:rsid w:val="001B4CD6"/>
    <w:rsid w:val="001B56AD"/>
    <w:rsid w:val="001B6B26"/>
    <w:rsid w:val="001B738C"/>
    <w:rsid w:val="001B7523"/>
    <w:rsid w:val="001C01D9"/>
    <w:rsid w:val="001C0218"/>
    <w:rsid w:val="001C0461"/>
    <w:rsid w:val="001C1A7C"/>
    <w:rsid w:val="001C3653"/>
    <w:rsid w:val="001C3D00"/>
    <w:rsid w:val="001C45E1"/>
    <w:rsid w:val="001C48C6"/>
    <w:rsid w:val="001C5FD1"/>
    <w:rsid w:val="001C6159"/>
    <w:rsid w:val="001C6492"/>
    <w:rsid w:val="001C657E"/>
    <w:rsid w:val="001C667C"/>
    <w:rsid w:val="001C6933"/>
    <w:rsid w:val="001C6BE5"/>
    <w:rsid w:val="001C759B"/>
    <w:rsid w:val="001C7818"/>
    <w:rsid w:val="001C7AA7"/>
    <w:rsid w:val="001D0AD4"/>
    <w:rsid w:val="001D2AE4"/>
    <w:rsid w:val="001D31A6"/>
    <w:rsid w:val="001D3679"/>
    <w:rsid w:val="001D3742"/>
    <w:rsid w:val="001D3B65"/>
    <w:rsid w:val="001D6FAC"/>
    <w:rsid w:val="001D721D"/>
    <w:rsid w:val="001D770B"/>
    <w:rsid w:val="001E0A10"/>
    <w:rsid w:val="001E0AA7"/>
    <w:rsid w:val="001E0B9A"/>
    <w:rsid w:val="001E0E88"/>
    <w:rsid w:val="001E1403"/>
    <w:rsid w:val="001E16B6"/>
    <w:rsid w:val="001E2153"/>
    <w:rsid w:val="001E23EB"/>
    <w:rsid w:val="001E2ADE"/>
    <w:rsid w:val="001E3384"/>
    <w:rsid w:val="001E398B"/>
    <w:rsid w:val="001E3A63"/>
    <w:rsid w:val="001E3D93"/>
    <w:rsid w:val="001E518F"/>
    <w:rsid w:val="001E57D5"/>
    <w:rsid w:val="001E59AC"/>
    <w:rsid w:val="001E65E2"/>
    <w:rsid w:val="001E6D64"/>
    <w:rsid w:val="001E6E52"/>
    <w:rsid w:val="001E722C"/>
    <w:rsid w:val="001E73B2"/>
    <w:rsid w:val="001E7601"/>
    <w:rsid w:val="001F0DAB"/>
    <w:rsid w:val="001F126A"/>
    <w:rsid w:val="001F15F7"/>
    <w:rsid w:val="001F1B11"/>
    <w:rsid w:val="001F2702"/>
    <w:rsid w:val="001F2AD8"/>
    <w:rsid w:val="001F2CC6"/>
    <w:rsid w:val="001F2F61"/>
    <w:rsid w:val="001F3248"/>
    <w:rsid w:val="001F38F5"/>
    <w:rsid w:val="001F4C39"/>
    <w:rsid w:val="001F51CD"/>
    <w:rsid w:val="001F729F"/>
    <w:rsid w:val="001F74A7"/>
    <w:rsid w:val="001F7A63"/>
    <w:rsid w:val="001F7AA4"/>
    <w:rsid w:val="002007EB"/>
    <w:rsid w:val="00201252"/>
    <w:rsid w:val="002048AF"/>
    <w:rsid w:val="00204AEE"/>
    <w:rsid w:val="00204B6A"/>
    <w:rsid w:val="00206101"/>
    <w:rsid w:val="00206148"/>
    <w:rsid w:val="0020631E"/>
    <w:rsid w:val="00206560"/>
    <w:rsid w:val="0020669F"/>
    <w:rsid w:val="00206E8F"/>
    <w:rsid w:val="002078B1"/>
    <w:rsid w:val="002078F8"/>
    <w:rsid w:val="002101CD"/>
    <w:rsid w:val="00210311"/>
    <w:rsid w:val="0021061B"/>
    <w:rsid w:val="00210CF4"/>
    <w:rsid w:val="00211AF9"/>
    <w:rsid w:val="00213DB3"/>
    <w:rsid w:val="00213E04"/>
    <w:rsid w:val="00213EE2"/>
    <w:rsid w:val="002141BB"/>
    <w:rsid w:val="0021567F"/>
    <w:rsid w:val="002156EF"/>
    <w:rsid w:val="00215B04"/>
    <w:rsid w:val="00215CF0"/>
    <w:rsid w:val="00215DDB"/>
    <w:rsid w:val="002167D5"/>
    <w:rsid w:val="00217B18"/>
    <w:rsid w:val="00217BBB"/>
    <w:rsid w:val="002203D1"/>
    <w:rsid w:val="0022060D"/>
    <w:rsid w:val="002215F5"/>
    <w:rsid w:val="00221616"/>
    <w:rsid w:val="002218A2"/>
    <w:rsid w:val="00221AA0"/>
    <w:rsid w:val="00222394"/>
    <w:rsid w:val="00222538"/>
    <w:rsid w:val="00223893"/>
    <w:rsid w:val="00223EF2"/>
    <w:rsid w:val="002243A8"/>
    <w:rsid w:val="002245BB"/>
    <w:rsid w:val="00224703"/>
    <w:rsid w:val="00224F8D"/>
    <w:rsid w:val="002253D9"/>
    <w:rsid w:val="002255CA"/>
    <w:rsid w:val="00225EF8"/>
    <w:rsid w:val="00226C46"/>
    <w:rsid w:val="00226F80"/>
    <w:rsid w:val="00227B04"/>
    <w:rsid w:val="00227EB7"/>
    <w:rsid w:val="002300D7"/>
    <w:rsid w:val="00230AA5"/>
    <w:rsid w:val="0023233F"/>
    <w:rsid w:val="002329F3"/>
    <w:rsid w:val="00233401"/>
    <w:rsid w:val="002337BC"/>
    <w:rsid w:val="00233922"/>
    <w:rsid w:val="00233AE2"/>
    <w:rsid w:val="00234222"/>
    <w:rsid w:val="00234C52"/>
    <w:rsid w:val="00235451"/>
    <w:rsid w:val="002357ED"/>
    <w:rsid w:val="002357FD"/>
    <w:rsid w:val="00235813"/>
    <w:rsid w:val="00235863"/>
    <w:rsid w:val="00236852"/>
    <w:rsid w:val="00236874"/>
    <w:rsid w:val="0023720E"/>
    <w:rsid w:val="00237BF7"/>
    <w:rsid w:val="00237F5C"/>
    <w:rsid w:val="002405C6"/>
    <w:rsid w:val="0024076B"/>
    <w:rsid w:val="002408F4"/>
    <w:rsid w:val="00241DB1"/>
    <w:rsid w:val="00241E5D"/>
    <w:rsid w:val="00241F20"/>
    <w:rsid w:val="00242795"/>
    <w:rsid w:val="00243102"/>
    <w:rsid w:val="0024364D"/>
    <w:rsid w:val="00243C00"/>
    <w:rsid w:val="00243C70"/>
    <w:rsid w:val="00243FB6"/>
    <w:rsid w:val="002445BF"/>
    <w:rsid w:val="00244618"/>
    <w:rsid w:val="0024502B"/>
    <w:rsid w:val="0024576C"/>
    <w:rsid w:val="00245A6D"/>
    <w:rsid w:val="00246015"/>
    <w:rsid w:val="002471C4"/>
    <w:rsid w:val="002473EA"/>
    <w:rsid w:val="0024758E"/>
    <w:rsid w:val="00247B39"/>
    <w:rsid w:val="00247FC9"/>
    <w:rsid w:val="00250EC5"/>
    <w:rsid w:val="00251070"/>
    <w:rsid w:val="00251470"/>
    <w:rsid w:val="00251649"/>
    <w:rsid w:val="00252132"/>
    <w:rsid w:val="002529A6"/>
    <w:rsid w:val="002529F0"/>
    <w:rsid w:val="00252A1A"/>
    <w:rsid w:val="00253D94"/>
    <w:rsid w:val="002544DD"/>
    <w:rsid w:val="00254539"/>
    <w:rsid w:val="00254584"/>
    <w:rsid w:val="00255E3D"/>
    <w:rsid w:val="00257B3D"/>
    <w:rsid w:val="0026010C"/>
    <w:rsid w:val="00260DA4"/>
    <w:rsid w:val="00263EC6"/>
    <w:rsid w:val="002642D1"/>
    <w:rsid w:val="002651CC"/>
    <w:rsid w:val="002654EC"/>
    <w:rsid w:val="0026594D"/>
    <w:rsid w:val="00265CFF"/>
    <w:rsid w:val="00265E18"/>
    <w:rsid w:val="00266E45"/>
    <w:rsid w:val="00267754"/>
    <w:rsid w:val="00267805"/>
    <w:rsid w:val="00267BC3"/>
    <w:rsid w:val="002713D9"/>
    <w:rsid w:val="002732AF"/>
    <w:rsid w:val="0027388D"/>
    <w:rsid w:val="002747BE"/>
    <w:rsid w:val="00274C4B"/>
    <w:rsid w:val="002756C5"/>
    <w:rsid w:val="00275704"/>
    <w:rsid w:val="00275752"/>
    <w:rsid w:val="00276356"/>
    <w:rsid w:val="002773EA"/>
    <w:rsid w:val="00277BA7"/>
    <w:rsid w:val="0028034A"/>
    <w:rsid w:val="0028045B"/>
    <w:rsid w:val="002807BD"/>
    <w:rsid w:val="00281253"/>
    <w:rsid w:val="002819A7"/>
    <w:rsid w:val="00282009"/>
    <w:rsid w:val="002822DA"/>
    <w:rsid w:val="0028251E"/>
    <w:rsid w:val="00282A25"/>
    <w:rsid w:val="00283188"/>
    <w:rsid w:val="0028357F"/>
    <w:rsid w:val="00284480"/>
    <w:rsid w:val="0028571E"/>
    <w:rsid w:val="002865CB"/>
    <w:rsid w:val="00286B30"/>
    <w:rsid w:val="00287E67"/>
    <w:rsid w:val="0029017B"/>
    <w:rsid w:val="0029181B"/>
    <w:rsid w:val="00291FC8"/>
    <w:rsid w:val="0029205F"/>
    <w:rsid w:val="00293BAA"/>
    <w:rsid w:val="00294712"/>
    <w:rsid w:val="00295C44"/>
    <w:rsid w:val="00295CAC"/>
    <w:rsid w:val="00295D3F"/>
    <w:rsid w:val="00295EA2"/>
    <w:rsid w:val="00295FC0"/>
    <w:rsid w:val="00296B0D"/>
    <w:rsid w:val="00296F71"/>
    <w:rsid w:val="002976BB"/>
    <w:rsid w:val="00297B23"/>
    <w:rsid w:val="00297BB7"/>
    <w:rsid w:val="002A0826"/>
    <w:rsid w:val="002A18F6"/>
    <w:rsid w:val="002A225C"/>
    <w:rsid w:val="002A232E"/>
    <w:rsid w:val="002A2573"/>
    <w:rsid w:val="002A2769"/>
    <w:rsid w:val="002A2D8C"/>
    <w:rsid w:val="002A3182"/>
    <w:rsid w:val="002A355C"/>
    <w:rsid w:val="002A3A85"/>
    <w:rsid w:val="002A4264"/>
    <w:rsid w:val="002A4815"/>
    <w:rsid w:val="002A4E57"/>
    <w:rsid w:val="002A506F"/>
    <w:rsid w:val="002A531F"/>
    <w:rsid w:val="002A6465"/>
    <w:rsid w:val="002A6936"/>
    <w:rsid w:val="002A6B71"/>
    <w:rsid w:val="002A7472"/>
    <w:rsid w:val="002A7B07"/>
    <w:rsid w:val="002A7F26"/>
    <w:rsid w:val="002A7F93"/>
    <w:rsid w:val="002B0316"/>
    <w:rsid w:val="002B033D"/>
    <w:rsid w:val="002B0E9B"/>
    <w:rsid w:val="002B1BF9"/>
    <w:rsid w:val="002B2211"/>
    <w:rsid w:val="002B2E1F"/>
    <w:rsid w:val="002B2F24"/>
    <w:rsid w:val="002B3149"/>
    <w:rsid w:val="002B3CC6"/>
    <w:rsid w:val="002B5C24"/>
    <w:rsid w:val="002B5F87"/>
    <w:rsid w:val="002B6A55"/>
    <w:rsid w:val="002B73D3"/>
    <w:rsid w:val="002B7978"/>
    <w:rsid w:val="002B7B2C"/>
    <w:rsid w:val="002B7EAD"/>
    <w:rsid w:val="002C02F1"/>
    <w:rsid w:val="002C04FF"/>
    <w:rsid w:val="002C1136"/>
    <w:rsid w:val="002C1BDD"/>
    <w:rsid w:val="002C2D31"/>
    <w:rsid w:val="002C3131"/>
    <w:rsid w:val="002C3A4A"/>
    <w:rsid w:val="002C3CFF"/>
    <w:rsid w:val="002C3E02"/>
    <w:rsid w:val="002C413B"/>
    <w:rsid w:val="002C47D8"/>
    <w:rsid w:val="002C56D3"/>
    <w:rsid w:val="002C6B96"/>
    <w:rsid w:val="002C6E09"/>
    <w:rsid w:val="002C6E46"/>
    <w:rsid w:val="002C6E6D"/>
    <w:rsid w:val="002C733B"/>
    <w:rsid w:val="002C7804"/>
    <w:rsid w:val="002D122E"/>
    <w:rsid w:val="002D3CA6"/>
    <w:rsid w:val="002D4187"/>
    <w:rsid w:val="002D444D"/>
    <w:rsid w:val="002D4C6B"/>
    <w:rsid w:val="002D5564"/>
    <w:rsid w:val="002D5636"/>
    <w:rsid w:val="002D685E"/>
    <w:rsid w:val="002D76F4"/>
    <w:rsid w:val="002E04A7"/>
    <w:rsid w:val="002E1769"/>
    <w:rsid w:val="002E18CD"/>
    <w:rsid w:val="002E221F"/>
    <w:rsid w:val="002E2D15"/>
    <w:rsid w:val="002E3B55"/>
    <w:rsid w:val="002E3E69"/>
    <w:rsid w:val="002E4BA2"/>
    <w:rsid w:val="002E4C99"/>
    <w:rsid w:val="002E5ABE"/>
    <w:rsid w:val="002E5D10"/>
    <w:rsid w:val="002E6232"/>
    <w:rsid w:val="002E67BB"/>
    <w:rsid w:val="002E6CD4"/>
    <w:rsid w:val="002E72E5"/>
    <w:rsid w:val="002E7BF4"/>
    <w:rsid w:val="002F17DB"/>
    <w:rsid w:val="002F1F54"/>
    <w:rsid w:val="002F3AE5"/>
    <w:rsid w:val="002F3B92"/>
    <w:rsid w:val="002F4B7C"/>
    <w:rsid w:val="002F6A7F"/>
    <w:rsid w:val="002F6C49"/>
    <w:rsid w:val="003003AD"/>
    <w:rsid w:val="00300430"/>
    <w:rsid w:val="00301642"/>
    <w:rsid w:val="00302213"/>
    <w:rsid w:val="00302248"/>
    <w:rsid w:val="003024AB"/>
    <w:rsid w:val="003032E3"/>
    <w:rsid w:val="0030434D"/>
    <w:rsid w:val="0030489D"/>
    <w:rsid w:val="00304C7C"/>
    <w:rsid w:val="003051FE"/>
    <w:rsid w:val="00305C05"/>
    <w:rsid w:val="00305EB5"/>
    <w:rsid w:val="00306D45"/>
    <w:rsid w:val="003077A2"/>
    <w:rsid w:val="00307A20"/>
    <w:rsid w:val="00307D82"/>
    <w:rsid w:val="00307E7E"/>
    <w:rsid w:val="003109CB"/>
    <w:rsid w:val="00313EB5"/>
    <w:rsid w:val="0031439C"/>
    <w:rsid w:val="003144F1"/>
    <w:rsid w:val="00315F05"/>
    <w:rsid w:val="00316A03"/>
    <w:rsid w:val="00317363"/>
    <w:rsid w:val="0031767B"/>
    <w:rsid w:val="003179AF"/>
    <w:rsid w:val="00320378"/>
    <w:rsid w:val="0032082C"/>
    <w:rsid w:val="00320A59"/>
    <w:rsid w:val="003214C9"/>
    <w:rsid w:val="00322D62"/>
    <w:rsid w:val="0032320E"/>
    <w:rsid w:val="0032359D"/>
    <w:rsid w:val="00323CE9"/>
    <w:rsid w:val="00324514"/>
    <w:rsid w:val="003246C1"/>
    <w:rsid w:val="003257BB"/>
    <w:rsid w:val="0032587D"/>
    <w:rsid w:val="0032603D"/>
    <w:rsid w:val="003260FE"/>
    <w:rsid w:val="003261C4"/>
    <w:rsid w:val="003272D1"/>
    <w:rsid w:val="00327918"/>
    <w:rsid w:val="00327BE0"/>
    <w:rsid w:val="00331388"/>
    <w:rsid w:val="003327A8"/>
    <w:rsid w:val="00334711"/>
    <w:rsid w:val="00334738"/>
    <w:rsid w:val="0033503D"/>
    <w:rsid w:val="00335C23"/>
    <w:rsid w:val="003362AD"/>
    <w:rsid w:val="003366B8"/>
    <w:rsid w:val="00336ACE"/>
    <w:rsid w:val="00337035"/>
    <w:rsid w:val="003371C4"/>
    <w:rsid w:val="003400BE"/>
    <w:rsid w:val="0034032A"/>
    <w:rsid w:val="00341CDE"/>
    <w:rsid w:val="00342705"/>
    <w:rsid w:val="00342E57"/>
    <w:rsid w:val="0034347A"/>
    <w:rsid w:val="00344163"/>
    <w:rsid w:val="003441BE"/>
    <w:rsid w:val="00344C68"/>
    <w:rsid w:val="003452CA"/>
    <w:rsid w:val="003467C6"/>
    <w:rsid w:val="00346893"/>
    <w:rsid w:val="00347097"/>
    <w:rsid w:val="00347DE3"/>
    <w:rsid w:val="0035010A"/>
    <w:rsid w:val="00350A9C"/>
    <w:rsid w:val="0035195B"/>
    <w:rsid w:val="003528F8"/>
    <w:rsid w:val="00353EA1"/>
    <w:rsid w:val="003553F1"/>
    <w:rsid w:val="00355B1C"/>
    <w:rsid w:val="00356A80"/>
    <w:rsid w:val="00356E74"/>
    <w:rsid w:val="0035704B"/>
    <w:rsid w:val="00357AE9"/>
    <w:rsid w:val="00357F1A"/>
    <w:rsid w:val="003602EA"/>
    <w:rsid w:val="00360417"/>
    <w:rsid w:val="00360B67"/>
    <w:rsid w:val="0036112D"/>
    <w:rsid w:val="00361156"/>
    <w:rsid w:val="00361489"/>
    <w:rsid w:val="00361791"/>
    <w:rsid w:val="003620B7"/>
    <w:rsid w:val="00362498"/>
    <w:rsid w:val="003624BE"/>
    <w:rsid w:val="003632BF"/>
    <w:rsid w:val="0036338F"/>
    <w:rsid w:val="003633E3"/>
    <w:rsid w:val="0036421A"/>
    <w:rsid w:val="00365E64"/>
    <w:rsid w:val="003672CA"/>
    <w:rsid w:val="00367435"/>
    <w:rsid w:val="0036779C"/>
    <w:rsid w:val="00367CD2"/>
    <w:rsid w:val="00371B42"/>
    <w:rsid w:val="00371F6A"/>
    <w:rsid w:val="003724DF"/>
    <w:rsid w:val="00372AAE"/>
    <w:rsid w:val="00372EDC"/>
    <w:rsid w:val="00373553"/>
    <w:rsid w:val="00373763"/>
    <w:rsid w:val="00373786"/>
    <w:rsid w:val="003737FD"/>
    <w:rsid w:val="0037380B"/>
    <w:rsid w:val="00373B77"/>
    <w:rsid w:val="00375FAF"/>
    <w:rsid w:val="003767F9"/>
    <w:rsid w:val="003767FA"/>
    <w:rsid w:val="00377E21"/>
    <w:rsid w:val="00380840"/>
    <w:rsid w:val="003811C8"/>
    <w:rsid w:val="00381911"/>
    <w:rsid w:val="00383589"/>
    <w:rsid w:val="00383A5A"/>
    <w:rsid w:val="003842CC"/>
    <w:rsid w:val="003848A0"/>
    <w:rsid w:val="003858F7"/>
    <w:rsid w:val="00386550"/>
    <w:rsid w:val="00386DE8"/>
    <w:rsid w:val="003870D3"/>
    <w:rsid w:val="003877E8"/>
    <w:rsid w:val="0039002F"/>
    <w:rsid w:val="00390766"/>
    <w:rsid w:val="003908A6"/>
    <w:rsid w:val="00390AD9"/>
    <w:rsid w:val="00393AAB"/>
    <w:rsid w:val="00394240"/>
    <w:rsid w:val="00394561"/>
    <w:rsid w:val="0039581B"/>
    <w:rsid w:val="003958CE"/>
    <w:rsid w:val="0039669F"/>
    <w:rsid w:val="00396C06"/>
    <w:rsid w:val="00397D77"/>
    <w:rsid w:val="003A1B7C"/>
    <w:rsid w:val="003A1BE6"/>
    <w:rsid w:val="003A21EE"/>
    <w:rsid w:val="003A290D"/>
    <w:rsid w:val="003A2DF9"/>
    <w:rsid w:val="003A4784"/>
    <w:rsid w:val="003A52D3"/>
    <w:rsid w:val="003A5A2E"/>
    <w:rsid w:val="003A5F5C"/>
    <w:rsid w:val="003A5FF8"/>
    <w:rsid w:val="003A637B"/>
    <w:rsid w:val="003A7177"/>
    <w:rsid w:val="003A7B85"/>
    <w:rsid w:val="003B0694"/>
    <w:rsid w:val="003B0D37"/>
    <w:rsid w:val="003B0E08"/>
    <w:rsid w:val="003B22D5"/>
    <w:rsid w:val="003B25CA"/>
    <w:rsid w:val="003B3A0E"/>
    <w:rsid w:val="003B3D7D"/>
    <w:rsid w:val="003B3E48"/>
    <w:rsid w:val="003B44B4"/>
    <w:rsid w:val="003B581D"/>
    <w:rsid w:val="003B5B10"/>
    <w:rsid w:val="003B6377"/>
    <w:rsid w:val="003B713F"/>
    <w:rsid w:val="003B724B"/>
    <w:rsid w:val="003C023B"/>
    <w:rsid w:val="003C0583"/>
    <w:rsid w:val="003C060B"/>
    <w:rsid w:val="003C0DDA"/>
    <w:rsid w:val="003C302C"/>
    <w:rsid w:val="003C3710"/>
    <w:rsid w:val="003C3A02"/>
    <w:rsid w:val="003C3C4B"/>
    <w:rsid w:val="003C560A"/>
    <w:rsid w:val="003C5B6C"/>
    <w:rsid w:val="003C62C0"/>
    <w:rsid w:val="003C6463"/>
    <w:rsid w:val="003C6609"/>
    <w:rsid w:val="003D005C"/>
    <w:rsid w:val="003D0597"/>
    <w:rsid w:val="003D2AF4"/>
    <w:rsid w:val="003D2B64"/>
    <w:rsid w:val="003D2CB1"/>
    <w:rsid w:val="003D2FF9"/>
    <w:rsid w:val="003D36C9"/>
    <w:rsid w:val="003D41B7"/>
    <w:rsid w:val="003D458D"/>
    <w:rsid w:val="003D5102"/>
    <w:rsid w:val="003D5146"/>
    <w:rsid w:val="003D5D42"/>
    <w:rsid w:val="003D67C3"/>
    <w:rsid w:val="003D7048"/>
    <w:rsid w:val="003D7685"/>
    <w:rsid w:val="003E086D"/>
    <w:rsid w:val="003E2E10"/>
    <w:rsid w:val="003E37D0"/>
    <w:rsid w:val="003E43EF"/>
    <w:rsid w:val="003E4CCA"/>
    <w:rsid w:val="003E4DBB"/>
    <w:rsid w:val="003E54F6"/>
    <w:rsid w:val="003E5ABC"/>
    <w:rsid w:val="003E5EDB"/>
    <w:rsid w:val="003E5FCE"/>
    <w:rsid w:val="003E667A"/>
    <w:rsid w:val="003E678C"/>
    <w:rsid w:val="003E69E2"/>
    <w:rsid w:val="003E727E"/>
    <w:rsid w:val="003E788C"/>
    <w:rsid w:val="003E7931"/>
    <w:rsid w:val="003E7D5E"/>
    <w:rsid w:val="003F0E84"/>
    <w:rsid w:val="003F15A9"/>
    <w:rsid w:val="003F16AE"/>
    <w:rsid w:val="003F1B52"/>
    <w:rsid w:val="003F214A"/>
    <w:rsid w:val="003F2827"/>
    <w:rsid w:val="003F3684"/>
    <w:rsid w:val="003F37E9"/>
    <w:rsid w:val="003F49F5"/>
    <w:rsid w:val="003F4DF5"/>
    <w:rsid w:val="003F5ABE"/>
    <w:rsid w:val="003F64D1"/>
    <w:rsid w:val="003F6837"/>
    <w:rsid w:val="003F69F9"/>
    <w:rsid w:val="003F6D85"/>
    <w:rsid w:val="003F70F9"/>
    <w:rsid w:val="003F771E"/>
    <w:rsid w:val="003F7D13"/>
    <w:rsid w:val="0040095E"/>
    <w:rsid w:val="00401FFA"/>
    <w:rsid w:val="004025CD"/>
    <w:rsid w:val="00403A9D"/>
    <w:rsid w:val="00404D9E"/>
    <w:rsid w:val="004061CC"/>
    <w:rsid w:val="004064E3"/>
    <w:rsid w:val="00406E62"/>
    <w:rsid w:val="00407672"/>
    <w:rsid w:val="004078CA"/>
    <w:rsid w:val="00407A3C"/>
    <w:rsid w:val="00410AC6"/>
    <w:rsid w:val="00410F92"/>
    <w:rsid w:val="00411569"/>
    <w:rsid w:val="00411A1D"/>
    <w:rsid w:val="00411B89"/>
    <w:rsid w:val="004122F9"/>
    <w:rsid w:val="00412586"/>
    <w:rsid w:val="004125C0"/>
    <w:rsid w:val="004128A6"/>
    <w:rsid w:val="0041424B"/>
    <w:rsid w:val="00414611"/>
    <w:rsid w:val="00414946"/>
    <w:rsid w:val="00414D14"/>
    <w:rsid w:val="00414F4D"/>
    <w:rsid w:val="00415DED"/>
    <w:rsid w:val="004164C5"/>
    <w:rsid w:val="004164FE"/>
    <w:rsid w:val="00420216"/>
    <w:rsid w:val="00420C18"/>
    <w:rsid w:val="004211E7"/>
    <w:rsid w:val="004217C9"/>
    <w:rsid w:val="0042196E"/>
    <w:rsid w:val="0042234B"/>
    <w:rsid w:val="0042333F"/>
    <w:rsid w:val="0042344C"/>
    <w:rsid w:val="004238A7"/>
    <w:rsid w:val="00423ADF"/>
    <w:rsid w:val="00424F7C"/>
    <w:rsid w:val="004251D6"/>
    <w:rsid w:val="0042669C"/>
    <w:rsid w:val="00427197"/>
    <w:rsid w:val="004272D1"/>
    <w:rsid w:val="004276A5"/>
    <w:rsid w:val="00427822"/>
    <w:rsid w:val="00427B40"/>
    <w:rsid w:val="00427C77"/>
    <w:rsid w:val="00427E6C"/>
    <w:rsid w:val="004301F4"/>
    <w:rsid w:val="00430835"/>
    <w:rsid w:val="004318EA"/>
    <w:rsid w:val="00432038"/>
    <w:rsid w:val="00432709"/>
    <w:rsid w:val="00432866"/>
    <w:rsid w:val="004337CC"/>
    <w:rsid w:val="00433A04"/>
    <w:rsid w:val="0043417F"/>
    <w:rsid w:val="00434B49"/>
    <w:rsid w:val="00435571"/>
    <w:rsid w:val="0043749D"/>
    <w:rsid w:val="0043754A"/>
    <w:rsid w:val="00437641"/>
    <w:rsid w:val="00440591"/>
    <w:rsid w:val="004406F1"/>
    <w:rsid w:val="0044340F"/>
    <w:rsid w:val="00443A7C"/>
    <w:rsid w:val="00444D2E"/>
    <w:rsid w:val="00444FE6"/>
    <w:rsid w:val="00446D8C"/>
    <w:rsid w:val="00446DEA"/>
    <w:rsid w:val="004502BC"/>
    <w:rsid w:val="004504D8"/>
    <w:rsid w:val="004505D7"/>
    <w:rsid w:val="004510AC"/>
    <w:rsid w:val="004514C6"/>
    <w:rsid w:val="004519AA"/>
    <w:rsid w:val="00451F14"/>
    <w:rsid w:val="00454AF1"/>
    <w:rsid w:val="00455CC0"/>
    <w:rsid w:val="00456492"/>
    <w:rsid w:val="00456A00"/>
    <w:rsid w:val="00457376"/>
    <w:rsid w:val="00457999"/>
    <w:rsid w:val="00460092"/>
    <w:rsid w:val="00460679"/>
    <w:rsid w:val="004607EB"/>
    <w:rsid w:val="00460C6C"/>
    <w:rsid w:val="00460CCA"/>
    <w:rsid w:val="00460D0D"/>
    <w:rsid w:val="004615EC"/>
    <w:rsid w:val="004617FC"/>
    <w:rsid w:val="004618E9"/>
    <w:rsid w:val="00462093"/>
    <w:rsid w:val="004630AF"/>
    <w:rsid w:val="0046346C"/>
    <w:rsid w:val="00463A3D"/>
    <w:rsid w:val="00463D12"/>
    <w:rsid w:val="004640DC"/>
    <w:rsid w:val="0046479F"/>
    <w:rsid w:val="00464F54"/>
    <w:rsid w:val="0046592E"/>
    <w:rsid w:val="00465CB2"/>
    <w:rsid w:val="00466E48"/>
    <w:rsid w:val="004677ED"/>
    <w:rsid w:val="00467CB9"/>
    <w:rsid w:val="00467DFE"/>
    <w:rsid w:val="00467E90"/>
    <w:rsid w:val="00471C11"/>
    <w:rsid w:val="00471FE0"/>
    <w:rsid w:val="004723C8"/>
    <w:rsid w:val="00472DD9"/>
    <w:rsid w:val="0047360D"/>
    <w:rsid w:val="00473999"/>
    <w:rsid w:val="00473EFC"/>
    <w:rsid w:val="00474984"/>
    <w:rsid w:val="00474BF6"/>
    <w:rsid w:val="00474FDF"/>
    <w:rsid w:val="0047510A"/>
    <w:rsid w:val="00475622"/>
    <w:rsid w:val="00475765"/>
    <w:rsid w:val="00475C30"/>
    <w:rsid w:val="00476790"/>
    <w:rsid w:val="00477B66"/>
    <w:rsid w:val="00480E63"/>
    <w:rsid w:val="00480EA1"/>
    <w:rsid w:val="00481A56"/>
    <w:rsid w:val="0048209E"/>
    <w:rsid w:val="0048276D"/>
    <w:rsid w:val="0048294A"/>
    <w:rsid w:val="004829C3"/>
    <w:rsid w:val="00482A77"/>
    <w:rsid w:val="00482A9B"/>
    <w:rsid w:val="00482C52"/>
    <w:rsid w:val="00483064"/>
    <w:rsid w:val="0048382C"/>
    <w:rsid w:val="00483991"/>
    <w:rsid w:val="00483C3B"/>
    <w:rsid w:val="00483CEA"/>
    <w:rsid w:val="004847CF"/>
    <w:rsid w:val="00486021"/>
    <w:rsid w:val="00486F35"/>
    <w:rsid w:val="00487BE2"/>
    <w:rsid w:val="00490633"/>
    <w:rsid w:val="00490DCB"/>
    <w:rsid w:val="0049158C"/>
    <w:rsid w:val="00491B69"/>
    <w:rsid w:val="00491EAB"/>
    <w:rsid w:val="00492666"/>
    <w:rsid w:val="0049268D"/>
    <w:rsid w:val="00493644"/>
    <w:rsid w:val="00494EBC"/>
    <w:rsid w:val="00495A29"/>
    <w:rsid w:val="00496247"/>
    <w:rsid w:val="00497033"/>
    <w:rsid w:val="00497D80"/>
    <w:rsid w:val="00497EE0"/>
    <w:rsid w:val="00497FF0"/>
    <w:rsid w:val="004A127B"/>
    <w:rsid w:val="004A19FD"/>
    <w:rsid w:val="004A2E4A"/>
    <w:rsid w:val="004A4493"/>
    <w:rsid w:val="004A462B"/>
    <w:rsid w:val="004A528E"/>
    <w:rsid w:val="004A6923"/>
    <w:rsid w:val="004A717E"/>
    <w:rsid w:val="004B0926"/>
    <w:rsid w:val="004B106E"/>
    <w:rsid w:val="004B127E"/>
    <w:rsid w:val="004B1505"/>
    <w:rsid w:val="004B21A1"/>
    <w:rsid w:val="004B230D"/>
    <w:rsid w:val="004B309E"/>
    <w:rsid w:val="004B339C"/>
    <w:rsid w:val="004B349D"/>
    <w:rsid w:val="004B35FB"/>
    <w:rsid w:val="004B46DA"/>
    <w:rsid w:val="004B5351"/>
    <w:rsid w:val="004B53E3"/>
    <w:rsid w:val="004B5492"/>
    <w:rsid w:val="004B5B8C"/>
    <w:rsid w:val="004B5FB4"/>
    <w:rsid w:val="004B6203"/>
    <w:rsid w:val="004B6420"/>
    <w:rsid w:val="004B67D9"/>
    <w:rsid w:val="004B6BB8"/>
    <w:rsid w:val="004B7EFC"/>
    <w:rsid w:val="004C0D01"/>
    <w:rsid w:val="004C11D0"/>
    <w:rsid w:val="004C159B"/>
    <w:rsid w:val="004C21D7"/>
    <w:rsid w:val="004C3672"/>
    <w:rsid w:val="004C3A99"/>
    <w:rsid w:val="004C4BC1"/>
    <w:rsid w:val="004C4BF4"/>
    <w:rsid w:val="004C4D0F"/>
    <w:rsid w:val="004C5B61"/>
    <w:rsid w:val="004C5E3E"/>
    <w:rsid w:val="004C60B9"/>
    <w:rsid w:val="004C72AC"/>
    <w:rsid w:val="004C766B"/>
    <w:rsid w:val="004C7CAF"/>
    <w:rsid w:val="004C7D51"/>
    <w:rsid w:val="004D007F"/>
    <w:rsid w:val="004D0A20"/>
    <w:rsid w:val="004D0B3C"/>
    <w:rsid w:val="004D0CDD"/>
    <w:rsid w:val="004D1422"/>
    <w:rsid w:val="004D17F9"/>
    <w:rsid w:val="004D1820"/>
    <w:rsid w:val="004D1CB0"/>
    <w:rsid w:val="004D3737"/>
    <w:rsid w:val="004D683A"/>
    <w:rsid w:val="004D6CC9"/>
    <w:rsid w:val="004D6CD4"/>
    <w:rsid w:val="004D6EDF"/>
    <w:rsid w:val="004D7B6F"/>
    <w:rsid w:val="004E0BE9"/>
    <w:rsid w:val="004E0C86"/>
    <w:rsid w:val="004E341E"/>
    <w:rsid w:val="004E3750"/>
    <w:rsid w:val="004E382C"/>
    <w:rsid w:val="004E4462"/>
    <w:rsid w:val="004E4792"/>
    <w:rsid w:val="004E4C71"/>
    <w:rsid w:val="004E594B"/>
    <w:rsid w:val="004E5D00"/>
    <w:rsid w:val="004E6439"/>
    <w:rsid w:val="004E6C19"/>
    <w:rsid w:val="004E6DCD"/>
    <w:rsid w:val="004E6E75"/>
    <w:rsid w:val="004E7DB9"/>
    <w:rsid w:val="004E7FEF"/>
    <w:rsid w:val="004F290F"/>
    <w:rsid w:val="004F2C5B"/>
    <w:rsid w:val="004F4D69"/>
    <w:rsid w:val="004F59A7"/>
    <w:rsid w:val="004F5A6D"/>
    <w:rsid w:val="004F5AEB"/>
    <w:rsid w:val="004F5DB9"/>
    <w:rsid w:val="004F72B1"/>
    <w:rsid w:val="004F7A1B"/>
    <w:rsid w:val="0050090E"/>
    <w:rsid w:val="00500B55"/>
    <w:rsid w:val="00500F67"/>
    <w:rsid w:val="0050103C"/>
    <w:rsid w:val="005017E6"/>
    <w:rsid w:val="00501858"/>
    <w:rsid w:val="00502237"/>
    <w:rsid w:val="00502E26"/>
    <w:rsid w:val="005032B0"/>
    <w:rsid w:val="0050336C"/>
    <w:rsid w:val="005036DF"/>
    <w:rsid w:val="00504E8D"/>
    <w:rsid w:val="00505C6C"/>
    <w:rsid w:val="00506391"/>
    <w:rsid w:val="00510069"/>
    <w:rsid w:val="00510F4A"/>
    <w:rsid w:val="00511946"/>
    <w:rsid w:val="00511B76"/>
    <w:rsid w:val="00512861"/>
    <w:rsid w:val="00512B19"/>
    <w:rsid w:val="00512EB9"/>
    <w:rsid w:val="00513268"/>
    <w:rsid w:val="005132CC"/>
    <w:rsid w:val="005136CF"/>
    <w:rsid w:val="00513F39"/>
    <w:rsid w:val="005141CD"/>
    <w:rsid w:val="00514DA4"/>
    <w:rsid w:val="005155A6"/>
    <w:rsid w:val="00515807"/>
    <w:rsid w:val="00516B21"/>
    <w:rsid w:val="00520336"/>
    <w:rsid w:val="005203DC"/>
    <w:rsid w:val="00522290"/>
    <w:rsid w:val="00522407"/>
    <w:rsid w:val="00523210"/>
    <w:rsid w:val="00525C01"/>
    <w:rsid w:val="00526591"/>
    <w:rsid w:val="005271D7"/>
    <w:rsid w:val="005301F5"/>
    <w:rsid w:val="00530454"/>
    <w:rsid w:val="00530B95"/>
    <w:rsid w:val="00530BBC"/>
    <w:rsid w:val="005315C2"/>
    <w:rsid w:val="00531B40"/>
    <w:rsid w:val="00532358"/>
    <w:rsid w:val="005326CF"/>
    <w:rsid w:val="0053384E"/>
    <w:rsid w:val="00533BF3"/>
    <w:rsid w:val="00533CE4"/>
    <w:rsid w:val="00533CED"/>
    <w:rsid w:val="00533D6F"/>
    <w:rsid w:val="00534206"/>
    <w:rsid w:val="005344EB"/>
    <w:rsid w:val="00536047"/>
    <w:rsid w:val="005361DF"/>
    <w:rsid w:val="005362DE"/>
    <w:rsid w:val="00537C00"/>
    <w:rsid w:val="005401D3"/>
    <w:rsid w:val="005407C4"/>
    <w:rsid w:val="00540AC7"/>
    <w:rsid w:val="0054103F"/>
    <w:rsid w:val="00541758"/>
    <w:rsid w:val="005417ED"/>
    <w:rsid w:val="00542EF1"/>
    <w:rsid w:val="00542FF0"/>
    <w:rsid w:val="00544051"/>
    <w:rsid w:val="00544357"/>
    <w:rsid w:val="0054474D"/>
    <w:rsid w:val="00544FF7"/>
    <w:rsid w:val="00546441"/>
    <w:rsid w:val="0054656F"/>
    <w:rsid w:val="00546A44"/>
    <w:rsid w:val="00546B89"/>
    <w:rsid w:val="00546C70"/>
    <w:rsid w:val="00546D86"/>
    <w:rsid w:val="00547120"/>
    <w:rsid w:val="0055027D"/>
    <w:rsid w:val="00550E6F"/>
    <w:rsid w:val="00551321"/>
    <w:rsid w:val="00551480"/>
    <w:rsid w:val="005514F3"/>
    <w:rsid w:val="00551DBF"/>
    <w:rsid w:val="00553493"/>
    <w:rsid w:val="0055373C"/>
    <w:rsid w:val="005538B0"/>
    <w:rsid w:val="00553E26"/>
    <w:rsid w:val="00554439"/>
    <w:rsid w:val="0055473D"/>
    <w:rsid w:val="00555210"/>
    <w:rsid w:val="005572B1"/>
    <w:rsid w:val="00557396"/>
    <w:rsid w:val="0055758D"/>
    <w:rsid w:val="00557601"/>
    <w:rsid w:val="00557721"/>
    <w:rsid w:val="00557AC7"/>
    <w:rsid w:val="00557E74"/>
    <w:rsid w:val="00560133"/>
    <w:rsid w:val="00561443"/>
    <w:rsid w:val="005628F1"/>
    <w:rsid w:val="00562DAC"/>
    <w:rsid w:val="00563F3C"/>
    <w:rsid w:val="00564C50"/>
    <w:rsid w:val="005663C5"/>
    <w:rsid w:val="005669AD"/>
    <w:rsid w:val="00566C6B"/>
    <w:rsid w:val="00567058"/>
    <w:rsid w:val="00567379"/>
    <w:rsid w:val="005675A9"/>
    <w:rsid w:val="00567646"/>
    <w:rsid w:val="0057016D"/>
    <w:rsid w:val="00570490"/>
    <w:rsid w:val="00570BA4"/>
    <w:rsid w:val="00571A29"/>
    <w:rsid w:val="00572E39"/>
    <w:rsid w:val="00574C5F"/>
    <w:rsid w:val="00574DC8"/>
    <w:rsid w:val="0057601A"/>
    <w:rsid w:val="00577253"/>
    <w:rsid w:val="00581BEB"/>
    <w:rsid w:val="00582114"/>
    <w:rsid w:val="005824DC"/>
    <w:rsid w:val="00582542"/>
    <w:rsid w:val="00582B37"/>
    <w:rsid w:val="0058307D"/>
    <w:rsid w:val="00583C10"/>
    <w:rsid w:val="00584215"/>
    <w:rsid w:val="0058488D"/>
    <w:rsid w:val="00584B56"/>
    <w:rsid w:val="00585066"/>
    <w:rsid w:val="00586046"/>
    <w:rsid w:val="005864AA"/>
    <w:rsid w:val="0059492B"/>
    <w:rsid w:val="00595529"/>
    <w:rsid w:val="00597AE6"/>
    <w:rsid w:val="005A04CB"/>
    <w:rsid w:val="005A18FE"/>
    <w:rsid w:val="005A25AF"/>
    <w:rsid w:val="005A2984"/>
    <w:rsid w:val="005A2C7C"/>
    <w:rsid w:val="005A2FF7"/>
    <w:rsid w:val="005A38E7"/>
    <w:rsid w:val="005A3C52"/>
    <w:rsid w:val="005A4B1F"/>
    <w:rsid w:val="005A6905"/>
    <w:rsid w:val="005A7487"/>
    <w:rsid w:val="005A74BE"/>
    <w:rsid w:val="005A7575"/>
    <w:rsid w:val="005A7629"/>
    <w:rsid w:val="005B0667"/>
    <w:rsid w:val="005B14FD"/>
    <w:rsid w:val="005B1571"/>
    <w:rsid w:val="005B265E"/>
    <w:rsid w:val="005B2D7F"/>
    <w:rsid w:val="005B2E23"/>
    <w:rsid w:val="005B37A0"/>
    <w:rsid w:val="005B3862"/>
    <w:rsid w:val="005B3A3D"/>
    <w:rsid w:val="005B5378"/>
    <w:rsid w:val="005B56CE"/>
    <w:rsid w:val="005B61DB"/>
    <w:rsid w:val="005B62B6"/>
    <w:rsid w:val="005B6837"/>
    <w:rsid w:val="005B76A6"/>
    <w:rsid w:val="005B794B"/>
    <w:rsid w:val="005C1C09"/>
    <w:rsid w:val="005C2846"/>
    <w:rsid w:val="005C2B2F"/>
    <w:rsid w:val="005C2F7E"/>
    <w:rsid w:val="005C3CD3"/>
    <w:rsid w:val="005C512A"/>
    <w:rsid w:val="005C5174"/>
    <w:rsid w:val="005C5456"/>
    <w:rsid w:val="005C589A"/>
    <w:rsid w:val="005C5EB5"/>
    <w:rsid w:val="005C5EE6"/>
    <w:rsid w:val="005C641F"/>
    <w:rsid w:val="005C6A29"/>
    <w:rsid w:val="005C6C54"/>
    <w:rsid w:val="005D0C7A"/>
    <w:rsid w:val="005D0E73"/>
    <w:rsid w:val="005D0FD9"/>
    <w:rsid w:val="005D1A16"/>
    <w:rsid w:val="005D246A"/>
    <w:rsid w:val="005D2DE3"/>
    <w:rsid w:val="005D2E54"/>
    <w:rsid w:val="005D4052"/>
    <w:rsid w:val="005D52FA"/>
    <w:rsid w:val="005D6588"/>
    <w:rsid w:val="005D675F"/>
    <w:rsid w:val="005D69A3"/>
    <w:rsid w:val="005D766D"/>
    <w:rsid w:val="005E0577"/>
    <w:rsid w:val="005E165C"/>
    <w:rsid w:val="005E1DDF"/>
    <w:rsid w:val="005E265A"/>
    <w:rsid w:val="005E3267"/>
    <w:rsid w:val="005E437A"/>
    <w:rsid w:val="005E534B"/>
    <w:rsid w:val="005E60B5"/>
    <w:rsid w:val="005E63CB"/>
    <w:rsid w:val="005F0103"/>
    <w:rsid w:val="005F133E"/>
    <w:rsid w:val="005F22FE"/>
    <w:rsid w:val="005F28CC"/>
    <w:rsid w:val="005F2BA0"/>
    <w:rsid w:val="005F2E1C"/>
    <w:rsid w:val="005F354A"/>
    <w:rsid w:val="005F418E"/>
    <w:rsid w:val="005F44B2"/>
    <w:rsid w:val="005F4927"/>
    <w:rsid w:val="005F4F60"/>
    <w:rsid w:val="005F7625"/>
    <w:rsid w:val="005F773C"/>
    <w:rsid w:val="005F7939"/>
    <w:rsid w:val="006013B1"/>
    <w:rsid w:val="00601852"/>
    <w:rsid w:val="00601ED5"/>
    <w:rsid w:val="006021B0"/>
    <w:rsid w:val="0060251A"/>
    <w:rsid w:val="006025AA"/>
    <w:rsid w:val="00602C71"/>
    <w:rsid w:val="006045EB"/>
    <w:rsid w:val="00605AD7"/>
    <w:rsid w:val="006062AE"/>
    <w:rsid w:val="00606775"/>
    <w:rsid w:val="00606859"/>
    <w:rsid w:val="006069E7"/>
    <w:rsid w:val="00607151"/>
    <w:rsid w:val="006072D4"/>
    <w:rsid w:val="006079B9"/>
    <w:rsid w:val="00611564"/>
    <w:rsid w:val="00611713"/>
    <w:rsid w:val="00611FA5"/>
    <w:rsid w:val="00612100"/>
    <w:rsid w:val="0061230D"/>
    <w:rsid w:val="00613A6D"/>
    <w:rsid w:val="00613C4A"/>
    <w:rsid w:val="00614E06"/>
    <w:rsid w:val="006150DE"/>
    <w:rsid w:val="00615202"/>
    <w:rsid w:val="00615A7E"/>
    <w:rsid w:val="00616298"/>
    <w:rsid w:val="006171C3"/>
    <w:rsid w:val="00617583"/>
    <w:rsid w:val="006177B0"/>
    <w:rsid w:val="00617F62"/>
    <w:rsid w:val="006210A3"/>
    <w:rsid w:val="00622061"/>
    <w:rsid w:val="006224FF"/>
    <w:rsid w:val="00622F37"/>
    <w:rsid w:val="00622FF2"/>
    <w:rsid w:val="006233C3"/>
    <w:rsid w:val="006236F8"/>
    <w:rsid w:val="00625A75"/>
    <w:rsid w:val="00626104"/>
    <w:rsid w:val="00626298"/>
    <w:rsid w:val="00626FC5"/>
    <w:rsid w:val="0062755D"/>
    <w:rsid w:val="00627E90"/>
    <w:rsid w:val="00627ED7"/>
    <w:rsid w:val="00627F9A"/>
    <w:rsid w:val="00627FB7"/>
    <w:rsid w:val="0063024B"/>
    <w:rsid w:val="00631367"/>
    <w:rsid w:val="00631499"/>
    <w:rsid w:val="006321A4"/>
    <w:rsid w:val="006321CF"/>
    <w:rsid w:val="006329E9"/>
    <w:rsid w:val="00632ADF"/>
    <w:rsid w:val="0063351C"/>
    <w:rsid w:val="00633A8E"/>
    <w:rsid w:val="00634573"/>
    <w:rsid w:val="00637683"/>
    <w:rsid w:val="006379A4"/>
    <w:rsid w:val="00637FBF"/>
    <w:rsid w:val="006412AB"/>
    <w:rsid w:val="006423D6"/>
    <w:rsid w:val="00643B8F"/>
    <w:rsid w:val="00644304"/>
    <w:rsid w:val="006449F4"/>
    <w:rsid w:val="00644D22"/>
    <w:rsid w:val="006450BC"/>
    <w:rsid w:val="00650172"/>
    <w:rsid w:val="00651882"/>
    <w:rsid w:val="00651894"/>
    <w:rsid w:val="00652020"/>
    <w:rsid w:val="00652665"/>
    <w:rsid w:val="00652672"/>
    <w:rsid w:val="00652788"/>
    <w:rsid w:val="00653129"/>
    <w:rsid w:val="006532A7"/>
    <w:rsid w:val="0065398D"/>
    <w:rsid w:val="0065412C"/>
    <w:rsid w:val="006544EB"/>
    <w:rsid w:val="00654746"/>
    <w:rsid w:val="00654FEC"/>
    <w:rsid w:val="00655A8A"/>
    <w:rsid w:val="006563CC"/>
    <w:rsid w:val="00656456"/>
    <w:rsid w:val="00657BA4"/>
    <w:rsid w:val="0066017A"/>
    <w:rsid w:val="0066149A"/>
    <w:rsid w:val="00661B33"/>
    <w:rsid w:val="0066208D"/>
    <w:rsid w:val="00663913"/>
    <w:rsid w:val="00665A00"/>
    <w:rsid w:val="00670E05"/>
    <w:rsid w:val="006717F7"/>
    <w:rsid w:val="006720E9"/>
    <w:rsid w:val="00673295"/>
    <w:rsid w:val="006734AE"/>
    <w:rsid w:val="0067356F"/>
    <w:rsid w:val="006740DB"/>
    <w:rsid w:val="00674AED"/>
    <w:rsid w:val="00676B63"/>
    <w:rsid w:val="0068001C"/>
    <w:rsid w:val="00680275"/>
    <w:rsid w:val="00680322"/>
    <w:rsid w:val="006806FB"/>
    <w:rsid w:val="00680B2A"/>
    <w:rsid w:val="006826AE"/>
    <w:rsid w:val="00682A76"/>
    <w:rsid w:val="00682E6A"/>
    <w:rsid w:val="006831F8"/>
    <w:rsid w:val="00683B8F"/>
    <w:rsid w:val="00685C5C"/>
    <w:rsid w:val="0068735E"/>
    <w:rsid w:val="00687B98"/>
    <w:rsid w:val="00690857"/>
    <w:rsid w:val="00691D27"/>
    <w:rsid w:val="00691D40"/>
    <w:rsid w:val="006921D2"/>
    <w:rsid w:val="006923AC"/>
    <w:rsid w:val="006926A4"/>
    <w:rsid w:val="006939B6"/>
    <w:rsid w:val="006944F0"/>
    <w:rsid w:val="0069494A"/>
    <w:rsid w:val="00695555"/>
    <w:rsid w:val="00695A76"/>
    <w:rsid w:val="00696373"/>
    <w:rsid w:val="00697024"/>
    <w:rsid w:val="0069702A"/>
    <w:rsid w:val="006970B0"/>
    <w:rsid w:val="006971B4"/>
    <w:rsid w:val="006974DF"/>
    <w:rsid w:val="006A05CD"/>
    <w:rsid w:val="006A069B"/>
    <w:rsid w:val="006A1270"/>
    <w:rsid w:val="006A3619"/>
    <w:rsid w:val="006A427B"/>
    <w:rsid w:val="006A548E"/>
    <w:rsid w:val="006A63F7"/>
    <w:rsid w:val="006A7014"/>
    <w:rsid w:val="006A7184"/>
    <w:rsid w:val="006A7F42"/>
    <w:rsid w:val="006B17DC"/>
    <w:rsid w:val="006B2114"/>
    <w:rsid w:val="006B26AD"/>
    <w:rsid w:val="006B2A56"/>
    <w:rsid w:val="006B3391"/>
    <w:rsid w:val="006B36ED"/>
    <w:rsid w:val="006B3BDC"/>
    <w:rsid w:val="006B4574"/>
    <w:rsid w:val="006B4A74"/>
    <w:rsid w:val="006B669A"/>
    <w:rsid w:val="006B6976"/>
    <w:rsid w:val="006B6BFF"/>
    <w:rsid w:val="006B72CF"/>
    <w:rsid w:val="006B7B25"/>
    <w:rsid w:val="006B7CC6"/>
    <w:rsid w:val="006B7E7A"/>
    <w:rsid w:val="006C022F"/>
    <w:rsid w:val="006C14F9"/>
    <w:rsid w:val="006C1679"/>
    <w:rsid w:val="006C2DDE"/>
    <w:rsid w:val="006C2F77"/>
    <w:rsid w:val="006C369D"/>
    <w:rsid w:val="006C3B5B"/>
    <w:rsid w:val="006C4154"/>
    <w:rsid w:val="006C4601"/>
    <w:rsid w:val="006C469D"/>
    <w:rsid w:val="006C4CCD"/>
    <w:rsid w:val="006C56C8"/>
    <w:rsid w:val="006C6726"/>
    <w:rsid w:val="006C6FB0"/>
    <w:rsid w:val="006D030A"/>
    <w:rsid w:val="006D113A"/>
    <w:rsid w:val="006D1638"/>
    <w:rsid w:val="006D204B"/>
    <w:rsid w:val="006D2739"/>
    <w:rsid w:val="006D2B43"/>
    <w:rsid w:val="006D2E7E"/>
    <w:rsid w:val="006D35D4"/>
    <w:rsid w:val="006D37AF"/>
    <w:rsid w:val="006D3B8B"/>
    <w:rsid w:val="006D4EF6"/>
    <w:rsid w:val="006D618F"/>
    <w:rsid w:val="006D6A35"/>
    <w:rsid w:val="006D7D2E"/>
    <w:rsid w:val="006E09F8"/>
    <w:rsid w:val="006E10F6"/>
    <w:rsid w:val="006E13B6"/>
    <w:rsid w:val="006E1973"/>
    <w:rsid w:val="006E1B43"/>
    <w:rsid w:val="006E1F2C"/>
    <w:rsid w:val="006E2BBF"/>
    <w:rsid w:val="006E3400"/>
    <w:rsid w:val="006E4FF0"/>
    <w:rsid w:val="006E5227"/>
    <w:rsid w:val="006E5395"/>
    <w:rsid w:val="006E58D1"/>
    <w:rsid w:val="006E6472"/>
    <w:rsid w:val="006E6EDA"/>
    <w:rsid w:val="006F05EE"/>
    <w:rsid w:val="006F0B3C"/>
    <w:rsid w:val="006F126B"/>
    <w:rsid w:val="006F131F"/>
    <w:rsid w:val="006F1F05"/>
    <w:rsid w:val="006F211D"/>
    <w:rsid w:val="006F2475"/>
    <w:rsid w:val="006F2550"/>
    <w:rsid w:val="006F2BE8"/>
    <w:rsid w:val="006F2CBD"/>
    <w:rsid w:val="006F2FCA"/>
    <w:rsid w:val="006F35E3"/>
    <w:rsid w:val="006F3FFD"/>
    <w:rsid w:val="006F4716"/>
    <w:rsid w:val="006F4CDA"/>
    <w:rsid w:val="00701170"/>
    <w:rsid w:val="00701B8F"/>
    <w:rsid w:val="007028DB"/>
    <w:rsid w:val="00704277"/>
    <w:rsid w:val="00704822"/>
    <w:rsid w:val="00704939"/>
    <w:rsid w:val="00704C2B"/>
    <w:rsid w:val="007061FC"/>
    <w:rsid w:val="00706BA0"/>
    <w:rsid w:val="0071010F"/>
    <w:rsid w:val="00710152"/>
    <w:rsid w:val="007109CE"/>
    <w:rsid w:val="00710AE4"/>
    <w:rsid w:val="007120DB"/>
    <w:rsid w:val="007121D3"/>
    <w:rsid w:val="007142CE"/>
    <w:rsid w:val="00714949"/>
    <w:rsid w:val="00714C1C"/>
    <w:rsid w:val="0071607A"/>
    <w:rsid w:val="0071762D"/>
    <w:rsid w:val="007176CC"/>
    <w:rsid w:val="007178D3"/>
    <w:rsid w:val="00721043"/>
    <w:rsid w:val="007210B5"/>
    <w:rsid w:val="0072115A"/>
    <w:rsid w:val="0072118F"/>
    <w:rsid w:val="0072152C"/>
    <w:rsid w:val="007222EC"/>
    <w:rsid w:val="00722643"/>
    <w:rsid w:val="00722CFA"/>
    <w:rsid w:val="007235F0"/>
    <w:rsid w:val="00724317"/>
    <w:rsid w:val="00725387"/>
    <w:rsid w:val="00726868"/>
    <w:rsid w:val="00726910"/>
    <w:rsid w:val="00726F04"/>
    <w:rsid w:val="00727035"/>
    <w:rsid w:val="00727507"/>
    <w:rsid w:val="007301C0"/>
    <w:rsid w:val="007306E3"/>
    <w:rsid w:val="00730D0A"/>
    <w:rsid w:val="00732433"/>
    <w:rsid w:val="00733859"/>
    <w:rsid w:val="00733E8C"/>
    <w:rsid w:val="00734F09"/>
    <w:rsid w:val="007351F0"/>
    <w:rsid w:val="00735B58"/>
    <w:rsid w:val="00736189"/>
    <w:rsid w:val="00736427"/>
    <w:rsid w:val="007372EC"/>
    <w:rsid w:val="00737948"/>
    <w:rsid w:val="00737D9A"/>
    <w:rsid w:val="00740B12"/>
    <w:rsid w:val="00741739"/>
    <w:rsid w:val="00741BEE"/>
    <w:rsid w:val="00741F61"/>
    <w:rsid w:val="00742DC2"/>
    <w:rsid w:val="00743467"/>
    <w:rsid w:val="0074424A"/>
    <w:rsid w:val="00744D0C"/>
    <w:rsid w:val="0074552C"/>
    <w:rsid w:val="00745DA1"/>
    <w:rsid w:val="00745F06"/>
    <w:rsid w:val="00746578"/>
    <w:rsid w:val="007502C8"/>
    <w:rsid w:val="00750E4E"/>
    <w:rsid w:val="00751027"/>
    <w:rsid w:val="007515DA"/>
    <w:rsid w:val="007518EB"/>
    <w:rsid w:val="00751E86"/>
    <w:rsid w:val="007523B4"/>
    <w:rsid w:val="00752AA6"/>
    <w:rsid w:val="00753458"/>
    <w:rsid w:val="00753F61"/>
    <w:rsid w:val="007540BA"/>
    <w:rsid w:val="007541F9"/>
    <w:rsid w:val="00755940"/>
    <w:rsid w:val="007567A5"/>
    <w:rsid w:val="00756B98"/>
    <w:rsid w:val="0075760F"/>
    <w:rsid w:val="00757B2F"/>
    <w:rsid w:val="00757D16"/>
    <w:rsid w:val="00760160"/>
    <w:rsid w:val="0076169D"/>
    <w:rsid w:val="00761721"/>
    <w:rsid w:val="00762FEB"/>
    <w:rsid w:val="0076435F"/>
    <w:rsid w:val="0076470A"/>
    <w:rsid w:val="0076664D"/>
    <w:rsid w:val="00766739"/>
    <w:rsid w:val="00767470"/>
    <w:rsid w:val="00770D0C"/>
    <w:rsid w:val="00771092"/>
    <w:rsid w:val="00771C7A"/>
    <w:rsid w:val="00771D5E"/>
    <w:rsid w:val="00772AC8"/>
    <w:rsid w:val="00773125"/>
    <w:rsid w:val="00775098"/>
    <w:rsid w:val="00775309"/>
    <w:rsid w:val="007753BA"/>
    <w:rsid w:val="007758A2"/>
    <w:rsid w:val="00775A09"/>
    <w:rsid w:val="00775CE0"/>
    <w:rsid w:val="007762B8"/>
    <w:rsid w:val="00777974"/>
    <w:rsid w:val="007779AC"/>
    <w:rsid w:val="0078000C"/>
    <w:rsid w:val="007806F5"/>
    <w:rsid w:val="00780A32"/>
    <w:rsid w:val="00780D63"/>
    <w:rsid w:val="00781834"/>
    <w:rsid w:val="0078278E"/>
    <w:rsid w:val="00784946"/>
    <w:rsid w:val="00785D6B"/>
    <w:rsid w:val="00785F66"/>
    <w:rsid w:val="00786609"/>
    <w:rsid w:val="00790102"/>
    <w:rsid w:val="00792D3A"/>
    <w:rsid w:val="00793E1B"/>
    <w:rsid w:val="00794C94"/>
    <w:rsid w:val="007954B1"/>
    <w:rsid w:val="007956D6"/>
    <w:rsid w:val="00795A97"/>
    <w:rsid w:val="00796D25"/>
    <w:rsid w:val="00797405"/>
    <w:rsid w:val="00797455"/>
    <w:rsid w:val="007978C9"/>
    <w:rsid w:val="007A0048"/>
    <w:rsid w:val="007A004B"/>
    <w:rsid w:val="007A0F77"/>
    <w:rsid w:val="007A214A"/>
    <w:rsid w:val="007A2E3B"/>
    <w:rsid w:val="007A32CC"/>
    <w:rsid w:val="007A40D4"/>
    <w:rsid w:val="007A40DA"/>
    <w:rsid w:val="007A4530"/>
    <w:rsid w:val="007A47DF"/>
    <w:rsid w:val="007A56A5"/>
    <w:rsid w:val="007A5DB3"/>
    <w:rsid w:val="007A645D"/>
    <w:rsid w:val="007A6855"/>
    <w:rsid w:val="007A6867"/>
    <w:rsid w:val="007A7CCF"/>
    <w:rsid w:val="007B1E3E"/>
    <w:rsid w:val="007B1F0B"/>
    <w:rsid w:val="007B1F85"/>
    <w:rsid w:val="007B2288"/>
    <w:rsid w:val="007B2C9E"/>
    <w:rsid w:val="007B447A"/>
    <w:rsid w:val="007B5419"/>
    <w:rsid w:val="007B558C"/>
    <w:rsid w:val="007B62B8"/>
    <w:rsid w:val="007B667A"/>
    <w:rsid w:val="007B73AD"/>
    <w:rsid w:val="007B73E6"/>
    <w:rsid w:val="007C0032"/>
    <w:rsid w:val="007C04DB"/>
    <w:rsid w:val="007C06AA"/>
    <w:rsid w:val="007C0A09"/>
    <w:rsid w:val="007C1E54"/>
    <w:rsid w:val="007C2A82"/>
    <w:rsid w:val="007C2ED3"/>
    <w:rsid w:val="007C3253"/>
    <w:rsid w:val="007C34EA"/>
    <w:rsid w:val="007C3672"/>
    <w:rsid w:val="007C4A46"/>
    <w:rsid w:val="007C7157"/>
    <w:rsid w:val="007C754D"/>
    <w:rsid w:val="007C786D"/>
    <w:rsid w:val="007C7D33"/>
    <w:rsid w:val="007D0CEE"/>
    <w:rsid w:val="007D1518"/>
    <w:rsid w:val="007D1B5F"/>
    <w:rsid w:val="007D2225"/>
    <w:rsid w:val="007D2867"/>
    <w:rsid w:val="007D3C47"/>
    <w:rsid w:val="007D4106"/>
    <w:rsid w:val="007D47F4"/>
    <w:rsid w:val="007D513D"/>
    <w:rsid w:val="007D5577"/>
    <w:rsid w:val="007D569C"/>
    <w:rsid w:val="007D5BC9"/>
    <w:rsid w:val="007D5E69"/>
    <w:rsid w:val="007D687A"/>
    <w:rsid w:val="007D6F4B"/>
    <w:rsid w:val="007E08AA"/>
    <w:rsid w:val="007E11A3"/>
    <w:rsid w:val="007E18CC"/>
    <w:rsid w:val="007E1BC6"/>
    <w:rsid w:val="007E1FA9"/>
    <w:rsid w:val="007E2241"/>
    <w:rsid w:val="007E306A"/>
    <w:rsid w:val="007E319A"/>
    <w:rsid w:val="007E3222"/>
    <w:rsid w:val="007E373E"/>
    <w:rsid w:val="007E3A7F"/>
    <w:rsid w:val="007E4D88"/>
    <w:rsid w:val="007E4E2A"/>
    <w:rsid w:val="007E61E2"/>
    <w:rsid w:val="007E63CB"/>
    <w:rsid w:val="007E67D2"/>
    <w:rsid w:val="007E68FA"/>
    <w:rsid w:val="007E70FA"/>
    <w:rsid w:val="007F006E"/>
    <w:rsid w:val="007F05B4"/>
    <w:rsid w:val="007F0631"/>
    <w:rsid w:val="007F0A07"/>
    <w:rsid w:val="007F0F01"/>
    <w:rsid w:val="007F0FEF"/>
    <w:rsid w:val="007F1314"/>
    <w:rsid w:val="007F1446"/>
    <w:rsid w:val="007F16DE"/>
    <w:rsid w:val="007F17F6"/>
    <w:rsid w:val="007F1BCC"/>
    <w:rsid w:val="007F2243"/>
    <w:rsid w:val="007F2A7F"/>
    <w:rsid w:val="007F2B31"/>
    <w:rsid w:val="007F2E96"/>
    <w:rsid w:val="007F3C1A"/>
    <w:rsid w:val="007F61B6"/>
    <w:rsid w:val="007F6D8C"/>
    <w:rsid w:val="007F71AD"/>
    <w:rsid w:val="007F7E0D"/>
    <w:rsid w:val="00800635"/>
    <w:rsid w:val="00800E62"/>
    <w:rsid w:val="00801B20"/>
    <w:rsid w:val="0080222C"/>
    <w:rsid w:val="0080366E"/>
    <w:rsid w:val="00803D04"/>
    <w:rsid w:val="0080557E"/>
    <w:rsid w:val="00805686"/>
    <w:rsid w:val="008062BF"/>
    <w:rsid w:val="00806DAB"/>
    <w:rsid w:val="00807A77"/>
    <w:rsid w:val="00807B06"/>
    <w:rsid w:val="00807CCE"/>
    <w:rsid w:val="008108A7"/>
    <w:rsid w:val="008113DF"/>
    <w:rsid w:val="008115D9"/>
    <w:rsid w:val="00811A6C"/>
    <w:rsid w:val="008123FB"/>
    <w:rsid w:val="00812E5B"/>
    <w:rsid w:val="00812EB6"/>
    <w:rsid w:val="008136E7"/>
    <w:rsid w:val="00814BC6"/>
    <w:rsid w:val="00814F7D"/>
    <w:rsid w:val="00816674"/>
    <w:rsid w:val="0081712E"/>
    <w:rsid w:val="008179A3"/>
    <w:rsid w:val="00817CA5"/>
    <w:rsid w:val="008219A2"/>
    <w:rsid w:val="00821B60"/>
    <w:rsid w:val="00822595"/>
    <w:rsid w:val="00822BD9"/>
    <w:rsid w:val="008230C9"/>
    <w:rsid w:val="0082335B"/>
    <w:rsid w:val="00825080"/>
    <w:rsid w:val="008251A5"/>
    <w:rsid w:val="0082553C"/>
    <w:rsid w:val="00825AFF"/>
    <w:rsid w:val="0082615B"/>
    <w:rsid w:val="00826466"/>
    <w:rsid w:val="00826670"/>
    <w:rsid w:val="008273B4"/>
    <w:rsid w:val="0083273A"/>
    <w:rsid w:val="008329A5"/>
    <w:rsid w:val="00834278"/>
    <w:rsid w:val="0083436A"/>
    <w:rsid w:val="00835854"/>
    <w:rsid w:val="00836890"/>
    <w:rsid w:val="008374D8"/>
    <w:rsid w:val="008374D9"/>
    <w:rsid w:val="00837F1D"/>
    <w:rsid w:val="00843473"/>
    <w:rsid w:val="00843529"/>
    <w:rsid w:val="008439A2"/>
    <w:rsid w:val="00843AB6"/>
    <w:rsid w:val="00843CE5"/>
    <w:rsid w:val="00843FB9"/>
    <w:rsid w:val="008445CB"/>
    <w:rsid w:val="008463FA"/>
    <w:rsid w:val="0084648B"/>
    <w:rsid w:val="008464F2"/>
    <w:rsid w:val="008465BD"/>
    <w:rsid w:val="008471D3"/>
    <w:rsid w:val="008475EB"/>
    <w:rsid w:val="008476DF"/>
    <w:rsid w:val="008509F3"/>
    <w:rsid w:val="00851173"/>
    <w:rsid w:val="00851BB8"/>
    <w:rsid w:val="00851BF4"/>
    <w:rsid w:val="00851ED0"/>
    <w:rsid w:val="00851FAC"/>
    <w:rsid w:val="00852760"/>
    <w:rsid w:val="00852ADE"/>
    <w:rsid w:val="00853DBF"/>
    <w:rsid w:val="00853EA6"/>
    <w:rsid w:val="008541CF"/>
    <w:rsid w:val="00854E51"/>
    <w:rsid w:val="00854E76"/>
    <w:rsid w:val="00855A86"/>
    <w:rsid w:val="00855B94"/>
    <w:rsid w:val="00855DEA"/>
    <w:rsid w:val="00857BAC"/>
    <w:rsid w:val="00860A54"/>
    <w:rsid w:val="008618D0"/>
    <w:rsid w:val="00863897"/>
    <w:rsid w:val="008644E5"/>
    <w:rsid w:val="0086481E"/>
    <w:rsid w:val="00864E99"/>
    <w:rsid w:val="00865164"/>
    <w:rsid w:val="00865D27"/>
    <w:rsid w:val="00866663"/>
    <w:rsid w:val="00866B28"/>
    <w:rsid w:val="0086747B"/>
    <w:rsid w:val="00870484"/>
    <w:rsid w:val="00870C8F"/>
    <w:rsid w:val="00871E4C"/>
    <w:rsid w:val="008728B6"/>
    <w:rsid w:val="00872F50"/>
    <w:rsid w:val="00876FBA"/>
    <w:rsid w:val="00877154"/>
    <w:rsid w:val="0087744F"/>
    <w:rsid w:val="00880ECC"/>
    <w:rsid w:val="008812B7"/>
    <w:rsid w:val="00882293"/>
    <w:rsid w:val="00882FD4"/>
    <w:rsid w:val="00883BA2"/>
    <w:rsid w:val="00884230"/>
    <w:rsid w:val="008842C6"/>
    <w:rsid w:val="00884D65"/>
    <w:rsid w:val="00884EB0"/>
    <w:rsid w:val="0088573D"/>
    <w:rsid w:val="00886CCF"/>
    <w:rsid w:val="008874D7"/>
    <w:rsid w:val="00887831"/>
    <w:rsid w:val="00890666"/>
    <w:rsid w:val="00890C8D"/>
    <w:rsid w:val="008931F5"/>
    <w:rsid w:val="008939A9"/>
    <w:rsid w:val="00893D09"/>
    <w:rsid w:val="00894A58"/>
    <w:rsid w:val="00895CEE"/>
    <w:rsid w:val="008962BE"/>
    <w:rsid w:val="00896852"/>
    <w:rsid w:val="008A0E44"/>
    <w:rsid w:val="008A10EA"/>
    <w:rsid w:val="008A20E1"/>
    <w:rsid w:val="008A31DA"/>
    <w:rsid w:val="008A3B06"/>
    <w:rsid w:val="008A4B8A"/>
    <w:rsid w:val="008A5359"/>
    <w:rsid w:val="008A56C1"/>
    <w:rsid w:val="008A5862"/>
    <w:rsid w:val="008A5FF7"/>
    <w:rsid w:val="008A5FF8"/>
    <w:rsid w:val="008A76FA"/>
    <w:rsid w:val="008A774F"/>
    <w:rsid w:val="008A778E"/>
    <w:rsid w:val="008B02D8"/>
    <w:rsid w:val="008B071C"/>
    <w:rsid w:val="008B07E4"/>
    <w:rsid w:val="008B09C7"/>
    <w:rsid w:val="008B0E3F"/>
    <w:rsid w:val="008B1125"/>
    <w:rsid w:val="008B1A60"/>
    <w:rsid w:val="008B1E0A"/>
    <w:rsid w:val="008B290F"/>
    <w:rsid w:val="008B4023"/>
    <w:rsid w:val="008B402A"/>
    <w:rsid w:val="008B46B5"/>
    <w:rsid w:val="008B51EB"/>
    <w:rsid w:val="008B5CBF"/>
    <w:rsid w:val="008C0571"/>
    <w:rsid w:val="008C0B95"/>
    <w:rsid w:val="008C15DA"/>
    <w:rsid w:val="008C3CB4"/>
    <w:rsid w:val="008C4526"/>
    <w:rsid w:val="008C4906"/>
    <w:rsid w:val="008C4B66"/>
    <w:rsid w:val="008C5280"/>
    <w:rsid w:val="008C6CE9"/>
    <w:rsid w:val="008D0555"/>
    <w:rsid w:val="008D14B8"/>
    <w:rsid w:val="008D2D00"/>
    <w:rsid w:val="008D32E3"/>
    <w:rsid w:val="008D3608"/>
    <w:rsid w:val="008D44B7"/>
    <w:rsid w:val="008D47AA"/>
    <w:rsid w:val="008D765B"/>
    <w:rsid w:val="008D7696"/>
    <w:rsid w:val="008D79FD"/>
    <w:rsid w:val="008E0A4E"/>
    <w:rsid w:val="008E0FAD"/>
    <w:rsid w:val="008E241D"/>
    <w:rsid w:val="008E2ADD"/>
    <w:rsid w:val="008E2FFF"/>
    <w:rsid w:val="008E4C03"/>
    <w:rsid w:val="008E6445"/>
    <w:rsid w:val="008E6AF4"/>
    <w:rsid w:val="008E73BD"/>
    <w:rsid w:val="008E79E9"/>
    <w:rsid w:val="008F1D76"/>
    <w:rsid w:val="008F3146"/>
    <w:rsid w:val="008F3896"/>
    <w:rsid w:val="008F4DE9"/>
    <w:rsid w:val="008F4F52"/>
    <w:rsid w:val="008F5093"/>
    <w:rsid w:val="008F5E36"/>
    <w:rsid w:val="008F6046"/>
    <w:rsid w:val="008F7A4D"/>
    <w:rsid w:val="008F7F02"/>
    <w:rsid w:val="00900019"/>
    <w:rsid w:val="00900928"/>
    <w:rsid w:val="009028EC"/>
    <w:rsid w:val="00902E84"/>
    <w:rsid w:val="00903031"/>
    <w:rsid w:val="009031BC"/>
    <w:rsid w:val="00903E7E"/>
    <w:rsid w:val="00904472"/>
    <w:rsid w:val="0090498E"/>
    <w:rsid w:val="00905B60"/>
    <w:rsid w:val="00905BA4"/>
    <w:rsid w:val="009062A2"/>
    <w:rsid w:val="009065B8"/>
    <w:rsid w:val="00906814"/>
    <w:rsid w:val="00906988"/>
    <w:rsid w:val="00906F27"/>
    <w:rsid w:val="00907CB8"/>
    <w:rsid w:val="00910564"/>
    <w:rsid w:val="009109C2"/>
    <w:rsid w:val="0091143D"/>
    <w:rsid w:val="00911543"/>
    <w:rsid w:val="00911DD6"/>
    <w:rsid w:val="00912A24"/>
    <w:rsid w:val="00913B08"/>
    <w:rsid w:val="00913F80"/>
    <w:rsid w:val="00914C0D"/>
    <w:rsid w:val="0091600B"/>
    <w:rsid w:val="00916AB3"/>
    <w:rsid w:val="009171D0"/>
    <w:rsid w:val="00917584"/>
    <w:rsid w:val="00917795"/>
    <w:rsid w:val="00917C17"/>
    <w:rsid w:val="00921487"/>
    <w:rsid w:val="0092156B"/>
    <w:rsid w:val="009225AE"/>
    <w:rsid w:val="00924473"/>
    <w:rsid w:val="00925AA7"/>
    <w:rsid w:val="0092610F"/>
    <w:rsid w:val="009261E3"/>
    <w:rsid w:val="00927020"/>
    <w:rsid w:val="009274F9"/>
    <w:rsid w:val="009278F4"/>
    <w:rsid w:val="0093001A"/>
    <w:rsid w:val="00931B93"/>
    <w:rsid w:val="00932CE0"/>
    <w:rsid w:val="00932E23"/>
    <w:rsid w:val="00932F4B"/>
    <w:rsid w:val="0093334F"/>
    <w:rsid w:val="00933BA4"/>
    <w:rsid w:val="009351DC"/>
    <w:rsid w:val="00935393"/>
    <w:rsid w:val="0093584B"/>
    <w:rsid w:val="00935AED"/>
    <w:rsid w:val="00935ED6"/>
    <w:rsid w:val="00936917"/>
    <w:rsid w:val="00936DED"/>
    <w:rsid w:val="009376E5"/>
    <w:rsid w:val="00937E29"/>
    <w:rsid w:val="0094038F"/>
    <w:rsid w:val="0094042B"/>
    <w:rsid w:val="00940C81"/>
    <w:rsid w:val="0094100B"/>
    <w:rsid w:val="00942044"/>
    <w:rsid w:val="009420CE"/>
    <w:rsid w:val="00943551"/>
    <w:rsid w:val="00943962"/>
    <w:rsid w:val="009440AE"/>
    <w:rsid w:val="00944977"/>
    <w:rsid w:val="00945FA8"/>
    <w:rsid w:val="0094618B"/>
    <w:rsid w:val="009473C1"/>
    <w:rsid w:val="00947596"/>
    <w:rsid w:val="00950A4C"/>
    <w:rsid w:val="00950C2B"/>
    <w:rsid w:val="00950D1F"/>
    <w:rsid w:val="0095128E"/>
    <w:rsid w:val="00951994"/>
    <w:rsid w:val="00954C87"/>
    <w:rsid w:val="00956782"/>
    <w:rsid w:val="0095778C"/>
    <w:rsid w:val="009605E0"/>
    <w:rsid w:val="00961E2B"/>
    <w:rsid w:val="00961E63"/>
    <w:rsid w:val="009623A5"/>
    <w:rsid w:val="00963162"/>
    <w:rsid w:val="00963B2A"/>
    <w:rsid w:val="009653BC"/>
    <w:rsid w:val="00965A9B"/>
    <w:rsid w:val="00966345"/>
    <w:rsid w:val="00966AEC"/>
    <w:rsid w:val="0096734A"/>
    <w:rsid w:val="009673CA"/>
    <w:rsid w:val="0096758B"/>
    <w:rsid w:val="0096779F"/>
    <w:rsid w:val="009679AD"/>
    <w:rsid w:val="00967FF1"/>
    <w:rsid w:val="00972F12"/>
    <w:rsid w:val="0097364E"/>
    <w:rsid w:val="00974A62"/>
    <w:rsid w:val="009757E7"/>
    <w:rsid w:val="00975DA3"/>
    <w:rsid w:val="00975E0A"/>
    <w:rsid w:val="0097604E"/>
    <w:rsid w:val="00976EB8"/>
    <w:rsid w:val="009807DB"/>
    <w:rsid w:val="00981A76"/>
    <w:rsid w:val="00981FF0"/>
    <w:rsid w:val="00982FDB"/>
    <w:rsid w:val="009833D8"/>
    <w:rsid w:val="00984CAA"/>
    <w:rsid w:val="0098542D"/>
    <w:rsid w:val="009879C2"/>
    <w:rsid w:val="00987EB0"/>
    <w:rsid w:val="00987FD3"/>
    <w:rsid w:val="00990E8D"/>
    <w:rsid w:val="00990FDA"/>
    <w:rsid w:val="0099139C"/>
    <w:rsid w:val="00991D22"/>
    <w:rsid w:val="00991FE1"/>
    <w:rsid w:val="00992393"/>
    <w:rsid w:val="00992B09"/>
    <w:rsid w:val="00993B46"/>
    <w:rsid w:val="009946E1"/>
    <w:rsid w:val="009948E6"/>
    <w:rsid w:val="009952B2"/>
    <w:rsid w:val="009958D7"/>
    <w:rsid w:val="00995BBC"/>
    <w:rsid w:val="00995EB8"/>
    <w:rsid w:val="00995FDE"/>
    <w:rsid w:val="009964A5"/>
    <w:rsid w:val="00996D70"/>
    <w:rsid w:val="009A02E0"/>
    <w:rsid w:val="009A0744"/>
    <w:rsid w:val="009A093A"/>
    <w:rsid w:val="009A0BD3"/>
    <w:rsid w:val="009A1288"/>
    <w:rsid w:val="009A13D7"/>
    <w:rsid w:val="009A1685"/>
    <w:rsid w:val="009A1A8F"/>
    <w:rsid w:val="009A22B6"/>
    <w:rsid w:val="009A3188"/>
    <w:rsid w:val="009A3A25"/>
    <w:rsid w:val="009A4FC1"/>
    <w:rsid w:val="009A5DBA"/>
    <w:rsid w:val="009A60C4"/>
    <w:rsid w:val="009A65AE"/>
    <w:rsid w:val="009B00E0"/>
    <w:rsid w:val="009B0819"/>
    <w:rsid w:val="009B1AE7"/>
    <w:rsid w:val="009B2C61"/>
    <w:rsid w:val="009B327A"/>
    <w:rsid w:val="009B3441"/>
    <w:rsid w:val="009B35ED"/>
    <w:rsid w:val="009B3804"/>
    <w:rsid w:val="009B3BB3"/>
    <w:rsid w:val="009B3D0B"/>
    <w:rsid w:val="009B4131"/>
    <w:rsid w:val="009B4541"/>
    <w:rsid w:val="009B4BAB"/>
    <w:rsid w:val="009B4FA6"/>
    <w:rsid w:val="009B58C8"/>
    <w:rsid w:val="009B61D9"/>
    <w:rsid w:val="009B7460"/>
    <w:rsid w:val="009B76A6"/>
    <w:rsid w:val="009B79A2"/>
    <w:rsid w:val="009B7CFF"/>
    <w:rsid w:val="009C02B5"/>
    <w:rsid w:val="009C0685"/>
    <w:rsid w:val="009C1254"/>
    <w:rsid w:val="009C1D3D"/>
    <w:rsid w:val="009C24A9"/>
    <w:rsid w:val="009C27EC"/>
    <w:rsid w:val="009C337F"/>
    <w:rsid w:val="009C3CEA"/>
    <w:rsid w:val="009C3FC3"/>
    <w:rsid w:val="009C48E7"/>
    <w:rsid w:val="009C4941"/>
    <w:rsid w:val="009C4B7B"/>
    <w:rsid w:val="009C5E37"/>
    <w:rsid w:val="009C6598"/>
    <w:rsid w:val="009C6D2E"/>
    <w:rsid w:val="009C731D"/>
    <w:rsid w:val="009D01F5"/>
    <w:rsid w:val="009D0B3B"/>
    <w:rsid w:val="009D0DF8"/>
    <w:rsid w:val="009D162D"/>
    <w:rsid w:val="009D17AA"/>
    <w:rsid w:val="009D25D3"/>
    <w:rsid w:val="009D2E7E"/>
    <w:rsid w:val="009D375C"/>
    <w:rsid w:val="009D5BED"/>
    <w:rsid w:val="009D66BF"/>
    <w:rsid w:val="009D74E7"/>
    <w:rsid w:val="009D7661"/>
    <w:rsid w:val="009E0E35"/>
    <w:rsid w:val="009E126E"/>
    <w:rsid w:val="009E16B4"/>
    <w:rsid w:val="009E1A74"/>
    <w:rsid w:val="009E1D1A"/>
    <w:rsid w:val="009E1DD9"/>
    <w:rsid w:val="009E2028"/>
    <w:rsid w:val="009E237B"/>
    <w:rsid w:val="009E31F7"/>
    <w:rsid w:val="009E38EA"/>
    <w:rsid w:val="009E3D64"/>
    <w:rsid w:val="009E42D8"/>
    <w:rsid w:val="009E567B"/>
    <w:rsid w:val="009E5704"/>
    <w:rsid w:val="009E5B61"/>
    <w:rsid w:val="009E6027"/>
    <w:rsid w:val="009E65F1"/>
    <w:rsid w:val="009E6883"/>
    <w:rsid w:val="009E6ED2"/>
    <w:rsid w:val="009E756A"/>
    <w:rsid w:val="009E76AB"/>
    <w:rsid w:val="009F0097"/>
    <w:rsid w:val="009F0594"/>
    <w:rsid w:val="009F0D0C"/>
    <w:rsid w:val="009F197B"/>
    <w:rsid w:val="009F1BAE"/>
    <w:rsid w:val="009F2052"/>
    <w:rsid w:val="009F2868"/>
    <w:rsid w:val="009F29F3"/>
    <w:rsid w:val="009F30BB"/>
    <w:rsid w:val="009F3C1A"/>
    <w:rsid w:val="009F5C90"/>
    <w:rsid w:val="009F6488"/>
    <w:rsid w:val="009F64FD"/>
    <w:rsid w:val="009F65EC"/>
    <w:rsid w:val="009F6B75"/>
    <w:rsid w:val="009F7F4F"/>
    <w:rsid w:val="00A0047D"/>
    <w:rsid w:val="00A02683"/>
    <w:rsid w:val="00A02AB6"/>
    <w:rsid w:val="00A02CEB"/>
    <w:rsid w:val="00A02F46"/>
    <w:rsid w:val="00A03C5F"/>
    <w:rsid w:val="00A0423F"/>
    <w:rsid w:val="00A046AC"/>
    <w:rsid w:val="00A049C6"/>
    <w:rsid w:val="00A05044"/>
    <w:rsid w:val="00A058F6"/>
    <w:rsid w:val="00A0660E"/>
    <w:rsid w:val="00A06A4D"/>
    <w:rsid w:val="00A07A9B"/>
    <w:rsid w:val="00A10A92"/>
    <w:rsid w:val="00A10D0D"/>
    <w:rsid w:val="00A11115"/>
    <w:rsid w:val="00A11541"/>
    <w:rsid w:val="00A12688"/>
    <w:rsid w:val="00A1342F"/>
    <w:rsid w:val="00A134A2"/>
    <w:rsid w:val="00A13645"/>
    <w:rsid w:val="00A13DB3"/>
    <w:rsid w:val="00A157DA"/>
    <w:rsid w:val="00A1594F"/>
    <w:rsid w:val="00A15956"/>
    <w:rsid w:val="00A16242"/>
    <w:rsid w:val="00A2042D"/>
    <w:rsid w:val="00A20999"/>
    <w:rsid w:val="00A20D39"/>
    <w:rsid w:val="00A21F30"/>
    <w:rsid w:val="00A23DC9"/>
    <w:rsid w:val="00A240B6"/>
    <w:rsid w:val="00A245F4"/>
    <w:rsid w:val="00A25463"/>
    <w:rsid w:val="00A25776"/>
    <w:rsid w:val="00A2616E"/>
    <w:rsid w:val="00A26438"/>
    <w:rsid w:val="00A26570"/>
    <w:rsid w:val="00A26C35"/>
    <w:rsid w:val="00A30D31"/>
    <w:rsid w:val="00A31496"/>
    <w:rsid w:val="00A31683"/>
    <w:rsid w:val="00A31900"/>
    <w:rsid w:val="00A319D0"/>
    <w:rsid w:val="00A31C26"/>
    <w:rsid w:val="00A332AE"/>
    <w:rsid w:val="00A334A7"/>
    <w:rsid w:val="00A33C4D"/>
    <w:rsid w:val="00A33E7E"/>
    <w:rsid w:val="00A34B78"/>
    <w:rsid w:val="00A34FAB"/>
    <w:rsid w:val="00A35CA9"/>
    <w:rsid w:val="00A35E4A"/>
    <w:rsid w:val="00A36515"/>
    <w:rsid w:val="00A36C72"/>
    <w:rsid w:val="00A36F5F"/>
    <w:rsid w:val="00A37454"/>
    <w:rsid w:val="00A37486"/>
    <w:rsid w:val="00A37AAD"/>
    <w:rsid w:val="00A37D1A"/>
    <w:rsid w:val="00A4052C"/>
    <w:rsid w:val="00A40E86"/>
    <w:rsid w:val="00A41715"/>
    <w:rsid w:val="00A417B9"/>
    <w:rsid w:val="00A41A01"/>
    <w:rsid w:val="00A42846"/>
    <w:rsid w:val="00A449C3"/>
    <w:rsid w:val="00A461DC"/>
    <w:rsid w:val="00A47A52"/>
    <w:rsid w:val="00A47D89"/>
    <w:rsid w:val="00A50016"/>
    <w:rsid w:val="00A50691"/>
    <w:rsid w:val="00A50A66"/>
    <w:rsid w:val="00A50F1B"/>
    <w:rsid w:val="00A51046"/>
    <w:rsid w:val="00A510A7"/>
    <w:rsid w:val="00A51397"/>
    <w:rsid w:val="00A517BA"/>
    <w:rsid w:val="00A52F97"/>
    <w:rsid w:val="00A538BC"/>
    <w:rsid w:val="00A53BAC"/>
    <w:rsid w:val="00A53CB9"/>
    <w:rsid w:val="00A550A3"/>
    <w:rsid w:val="00A5516A"/>
    <w:rsid w:val="00A56861"/>
    <w:rsid w:val="00A569FA"/>
    <w:rsid w:val="00A56E05"/>
    <w:rsid w:val="00A571D6"/>
    <w:rsid w:val="00A57D53"/>
    <w:rsid w:val="00A57FE3"/>
    <w:rsid w:val="00A60480"/>
    <w:rsid w:val="00A6049B"/>
    <w:rsid w:val="00A60BC2"/>
    <w:rsid w:val="00A60D91"/>
    <w:rsid w:val="00A6197B"/>
    <w:rsid w:val="00A61CD3"/>
    <w:rsid w:val="00A6397F"/>
    <w:rsid w:val="00A648E6"/>
    <w:rsid w:val="00A65CAE"/>
    <w:rsid w:val="00A66338"/>
    <w:rsid w:val="00A66A1B"/>
    <w:rsid w:val="00A66A2B"/>
    <w:rsid w:val="00A67B2E"/>
    <w:rsid w:val="00A700FD"/>
    <w:rsid w:val="00A70D80"/>
    <w:rsid w:val="00A71AAE"/>
    <w:rsid w:val="00A71AD2"/>
    <w:rsid w:val="00A71CDC"/>
    <w:rsid w:val="00A75193"/>
    <w:rsid w:val="00A761FE"/>
    <w:rsid w:val="00A77AD1"/>
    <w:rsid w:val="00A80329"/>
    <w:rsid w:val="00A8182E"/>
    <w:rsid w:val="00A8274F"/>
    <w:rsid w:val="00A82A40"/>
    <w:rsid w:val="00A844B7"/>
    <w:rsid w:val="00A84A12"/>
    <w:rsid w:val="00A853D5"/>
    <w:rsid w:val="00A863FE"/>
    <w:rsid w:val="00A8662B"/>
    <w:rsid w:val="00A86C2D"/>
    <w:rsid w:val="00A86DFD"/>
    <w:rsid w:val="00A8756A"/>
    <w:rsid w:val="00A87D6A"/>
    <w:rsid w:val="00A923A7"/>
    <w:rsid w:val="00A92C56"/>
    <w:rsid w:val="00A93710"/>
    <w:rsid w:val="00A93B21"/>
    <w:rsid w:val="00A95844"/>
    <w:rsid w:val="00A96DA3"/>
    <w:rsid w:val="00A976DB"/>
    <w:rsid w:val="00AA0EFB"/>
    <w:rsid w:val="00AA10D3"/>
    <w:rsid w:val="00AA13FE"/>
    <w:rsid w:val="00AA1DAB"/>
    <w:rsid w:val="00AA3B06"/>
    <w:rsid w:val="00AA3BFB"/>
    <w:rsid w:val="00AA3D70"/>
    <w:rsid w:val="00AA4898"/>
    <w:rsid w:val="00AA5142"/>
    <w:rsid w:val="00AA57AC"/>
    <w:rsid w:val="00AA5919"/>
    <w:rsid w:val="00AA77F0"/>
    <w:rsid w:val="00AB021C"/>
    <w:rsid w:val="00AB029D"/>
    <w:rsid w:val="00AB1009"/>
    <w:rsid w:val="00AB10B1"/>
    <w:rsid w:val="00AB146E"/>
    <w:rsid w:val="00AB395D"/>
    <w:rsid w:val="00AB3B9D"/>
    <w:rsid w:val="00AB49A7"/>
    <w:rsid w:val="00AB4FE4"/>
    <w:rsid w:val="00AB55DF"/>
    <w:rsid w:val="00AB6A15"/>
    <w:rsid w:val="00AB6B95"/>
    <w:rsid w:val="00AB7E13"/>
    <w:rsid w:val="00AC01B5"/>
    <w:rsid w:val="00AC0D0F"/>
    <w:rsid w:val="00AC181E"/>
    <w:rsid w:val="00AC19C3"/>
    <w:rsid w:val="00AC242B"/>
    <w:rsid w:val="00AC242F"/>
    <w:rsid w:val="00AC4672"/>
    <w:rsid w:val="00AC48C3"/>
    <w:rsid w:val="00AC4C86"/>
    <w:rsid w:val="00AC4D9E"/>
    <w:rsid w:val="00AC5244"/>
    <w:rsid w:val="00AC571A"/>
    <w:rsid w:val="00AC66C6"/>
    <w:rsid w:val="00AC692B"/>
    <w:rsid w:val="00AC6DF0"/>
    <w:rsid w:val="00AC7E8D"/>
    <w:rsid w:val="00AD2CD3"/>
    <w:rsid w:val="00AD354F"/>
    <w:rsid w:val="00AD3DF7"/>
    <w:rsid w:val="00AD3F7A"/>
    <w:rsid w:val="00AD4322"/>
    <w:rsid w:val="00AD5CEF"/>
    <w:rsid w:val="00AD66E3"/>
    <w:rsid w:val="00AD6C41"/>
    <w:rsid w:val="00AD7327"/>
    <w:rsid w:val="00AE0463"/>
    <w:rsid w:val="00AE0F3A"/>
    <w:rsid w:val="00AE14A3"/>
    <w:rsid w:val="00AE1768"/>
    <w:rsid w:val="00AE1FCE"/>
    <w:rsid w:val="00AE3383"/>
    <w:rsid w:val="00AE3A15"/>
    <w:rsid w:val="00AE3C1B"/>
    <w:rsid w:val="00AE48A4"/>
    <w:rsid w:val="00AE5389"/>
    <w:rsid w:val="00AE54D1"/>
    <w:rsid w:val="00AE5C1E"/>
    <w:rsid w:val="00AE5CCF"/>
    <w:rsid w:val="00AE61B0"/>
    <w:rsid w:val="00AE6F08"/>
    <w:rsid w:val="00AE70EB"/>
    <w:rsid w:val="00AF02BF"/>
    <w:rsid w:val="00AF0E25"/>
    <w:rsid w:val="00AF0F0F"/>
    <w:rsid w:val="00AF121E"/>
    <w:rsid w:val="00AF2052"/>
    <w:rsid w:val="00AF22CE"/>
    <w:rsid w:val="00AF245C"/>
    <w:rsid w:val="00AF31EB"/>
    <w:rsid w:val="00AF3ADA"/>
    <w:rsid w:val="00AF3F5D"/>
    <w:rsid w:val="00AF494E"/>
    <w:rsid w:val="00AF4BB9"/>
    <w:rsid w:val="00AF5349"/>
    <w:rsid w:val="00AF560A"/>
    <w:rsid w:val="00AF5BA9"/>
    <w:rsid w:val="00AF5E37"/>
    <w:rsid w:val="00AF6541"/>
    <w:rsid w:val="00AF7120"/>
    <w:rsid w:val="00AF7396"/>
    <w:rsid w:val="00AF76ED"/>
    <w:rsid w:val="00AF7DF0"/>
    <w:rsid w:val="00B0033B"/>
    <w:rsid w:val="00B010AA"/>
    <w:rsid w:val="00B0190A"/>
    <w:rsid w:val="00B0208F"/>
    <w:rsid w:val="00B02E7D"/>
    <w:rsid w:val="00B03044"/>
    <w:rsid w:val="00B0313D"/>
    <w:rsid w:val="00B05369"/>
    <w:rsid w:val="00B06A7E"/>
    <w:rsid w:val="00B07E31"/>
    <w:rsid w:val="00B10E94"/>
    <w:rsid w:val="00B10F85"/>
    <w:rsid w:val="00B117CE"/>
    <w:rsid w:val="00B11AB6"/>
    <w:rsid w:val="00B11BFC"/>
    <w:rsid w:val="00B11EF0"/>
    <w:rsid w:val="00B12946"/>
    <w:rsid w:val="00B12A29"/>
    <w:rsid w:val="00B12B57"/>
    <w:rsid w:val="00B136ED"/>
    <w:rsid w:val="00B14F42"/>
    <w:rsid w:val="00B15195"/>
    <w:rsid w:val="00B156AD"/>
    <w:rsid w:val="00B15E27"/>
    <w:rsid w:val="00B17248"/>
    <w:rsid w:val="00B17AD4"/>
    <w:rsid w:val="00B205C7"/>
    <w:rsid w:val="00B21601"/>
    <w:rsid w:val="00B23121"/>
    <w:rsid w:val="00B2403A"/>
    <w:rsid w:val="00B24275"/>
    <w:rsid w:val="00B24958"/>
    <w:rsid w:val="00B24CB3"/>
    <w:rsid w:val="00B254BE"/>
    <w:rsid w:val="00B26178"/>
    <w:rsid w:val="00B2720B"/>
    <w:rsid w:val="00B3009C"/>
    <w:rsid w:val="00B30D7E"/>
    <w:rsid w:val="00B3198F"/>
    <w:rsid w:val="00B31E5C"/>
    <w:rsid w:val="00B32054"/>
    <w:rsid w:val="00B327A4"/>
    <w:rsid w:val="00B33691"/>
    <w:rsid w:val="00B338EB"/>
    <w:rsid w:val="00B344AD"/>
    <w:rsid w:val="00B34EBE"/>
    <w:rsid w:val="00B37D7A"/>
    <w:rsid w:val="00B408D4"/>
    <w:rsid w:val="00B409C5"/>
    <w:rsid w:val="00B41E3C"/>
    <w:rsid w:val="00B4200A"/>
    <w:rsid w:val="00B42D45"/>
    <w:rsid w:val="00B43693"/>
    <w:rsid w:val="00B4413C"/>
    <w:rsid w:val="00B44C83"/>
    <w:rsid w:val="00B44D56"/>
    <w:rsid w:val="00B44E0C"/>
    <w:rsid w:val="00B450FC"/>
    <w:rsid w:val="00B4570E"/>
    <w:rsid w:val="00B45B43"/>
    <w:rsid w:val="00B45FB8"/>
    <w:rsid w:val="00B46709"/>
    <w:rsid w:val="00B473AC"/>
    <w:rsid w:val="00B47508"/>
    <w:rsid w:val="00B50526"/>
    <w:rsid w:val="00B5082A"/>
    <w:rsid w:val="00B51AC4"/>
    <w:rsid w:val="00B52408"/>
    <w:rsid w:val="00B52665"/>
    <w:rsid w:val="00B52A8F"/>
    <w:rsid w:val="00B53A5E"/>
    <w:rsid w:val="00B53B67"/>
    <w:rsid w:val="00B54252"/>
    <w:rsid w:val="00B55783"/>
    <w:rsid w:val="00B56E67"/>
    <w:rsid w:val="00B5796F"/>
    <w:rsid w:val="00B608F0"/>
    <w:rsid w:val="00B61495"/>
    <w:rsid w:val="00B614C4"/>
    <w:rsid w:val="00B6259E"/>
    <w:rsid w:val="00B629AB"/>
    <w:rsid w:val="00B62D1B"/>
    <w:rsid w:val="00B655A2"/>
    <w:rsid w:val="00B669FD"/>
    <w:rsid w:val="00B66E3F"/>
    <w:rsid w:val="00B67071"/>
    <w:rsid w:val="00B676F7"/>
    <w:rsid w:val="00B67848"/>
    <w:rsid w:val="00B67B18"/>
    <w:rsid w:val="00B70D23"/>
    <w:rsid w:val="00B7165D"/>
    <w:rsid w:val="00B71E3E"/>
    <w:rsid w:val="00B726C1"/>
    <w:rsid w:val="00B734A6"/>
    <w:rsid w:val="00B734FA"/>
    <w:rsid w:val="00B73F77"/>
    <w:rsid w:val="00B756DE"/>
    <w:rsid w:val="00B75E2F"/>
    <w:rsid w:val="00B7694E"/>
    <w:rsid w:val="00B77088"/>
    <w:rsid w:val="00B771BD"/>
    <w:rsid w:val="00B77728"/>
    <w:rsid w:val="00B77E60"/>
    <w:rsid w:val="00B80EDC"/>
    <w:rsid w:val="00B81194"/>
    <w:rsid w:val="00B81938"/>
    <w:rsid w:val="00B82512"/>
    <w:rsid w:val="00B8319D"/>
    <w:rsid w:val="00B839BA"/>
    <w:rsid w:val="00B84C84"/>
    <w:rsid w:val="00B84CA2"/>
    <w:rsid w:val="00B85ABD"/>
    <w:rsid w:val="00B85F9B"/>
    <w:rsid w:val="00B86262"/>
    <w:rsid w:val="00B8704A"/>
    <w:rsid w:val="00B878E1"/>
    <w:rsid w:val="00B87A3F"/>
    <w:rsid w:val="00B90394"/>
    <w:rsid w:val="00B90BE2"/>
    <w:rsid w:val="00B91227"/>
    <w:rsid w:val="00B91257"/>
    <w:rsid w:val="00B9560E"/>
    <w:rsid w:val="00B95BFD"/>
    <w:rsid w:val="00B95DD3"/>
    <w:rsid w:val="00B95F55"/>
    <w:rsid w:val="00B95FD6"/>
    <w:rsid w:val="00B965F6"/>
    <w:rsid w:val="00B96B74"/>
    <w:rsid w:val="00B9724F"/>
    <w:rsid w:val="00B97665"/>
    <w:rsid w:val="00B97ADE"/>
    <w:rsid w:val="00BA0AB3"/>
    <w:rsid w:val="00BA1844"/>
    <w:rsid w:val="00BA1B39"/>
    <w:rsid w:val="00BA2614"/>
    <w:rsid w:val="00BA28FA"/>
    <w:rsid w:val="00BA2BB8"/>
    <w:rsid w:val="00BA327C"/>
    <w:rsid w:val="00BA3E6F"/>
    <w:rsid w:val="00BA406D"/>
    <w:rsid w:val="00BA42EA"/>
    <w:rsid w:val="00BA443A"/>
    <w:rsid w:val="00BA54B5"/>
    <w:rsid w:val="00BA782D"/>
    <w:rsid w:val="00BA7B53"/>
    <w:rsid w:val="00BB03DC"/>
    <w:rsid w:val="00BB0975"/>
    <w:rsid w:val="00BB0D8E"/>
    <w:rsid w:val="00BB0EE5"/>
    <w:rsid w:val="00BB1697"/>
    <w:rsid w:val="00BB19E2"/>
    <w:rsid w:val="00BB1D26"/>
    <w:rsid w:val="00BB3B72"/>
    <w:rsid w:val="00BB3D4E"/>
    <w:rsid w:val="00BB484F"/>
    <w:rsid w:val="00BB506C"/>
    <w:rsid w:val="00BB51FD"/>
    <w:rsid w:val="00BB7916"/>
    <w:rsid w:val="00BB7B94"/>
    <w:rsid w:val="00BC0EE9"/>
    <w:rsid w:val="00BC14D2"/>
    <w:rsid w:val="00BC1D43"/>
    <w:rsid w:val="00BC3223"/>
    <w:rsid w:val="00BC34B7"/>
    <w:rsid w:val="00BC4410"/>
    <w:rsid w:val="00BC4608"/>
    <w:rsid w:val="00BC7DEF"/>
    <w:rsid w:val="00BD0551"/>
    <w:rsid w:val="00BD063B"/>
    <w:rsid w:val="00BD0A84"/>
    <w:rsid w:val="00BD26B0"/>
    <w:rsid w:val="00BD30F3"/>
    <w:rsid w:val="00BD33D8"/>
    <w:rsid w:val="00BD4DFE"/>
    <w:rsid w:val="00BD561C"/>
    <w:rsid w:val="00BD5FAE"/>
    <w:rsid w:val="00BD62A5"/>
    <w:rsid w:val="00BD6E07"/>
    <w:rsid w:val="00BD7334"/>
    <w:rsid w:val="00BE164D"/>
    <w:rsid w:val="00BE1A12"/>
    <w:rsid w:val="00BE1F5F"/>
    <w:rsid w:val="00BE2A92"/>
    <w:rsid w:val="00BE2AFB"/>
    <w:rsid w:val="00BE3BDC"/>
    <w:rsid w:val="00BE4DB9"/>
    <w:rsid w:val="00BE4DC9"/>
    <w:rsid w:val="00BE63EF"/>
    <w:rsid w:val="00BE641C"/>
    <w:rsid w:val="00BE696D"/>
    <w:rsid w:val="00BE746A"/>
    <w:rsid w:val="00BE75B9"/>
    <w:rsid w:val="00BF0F37"/>
    <w:rsid w:val="00BF147B"/>
    <w:rsid w:val="00BF1B01"/>
    <w:rsid w:val="00BF1E00"/>
    <w:rsid w:val="00BF1EAE"/>
    <w:rsid w:val="00BF1F7F"/>
    <w:rsid w:val="00BF24D0"/>
    <w:rsid w:val="00BF27D1"/>
    <w:rsid w:val="00BF2833"/>
    <w:rsid w:val="00BF29FC"/>
    <w:rsid w:val="00BF2E33"/>
    <w:rsid w:val="00BF344C"/>
    <w:rsid w:val="00BF3E2E"/>
    <w:rsid w:val="00BF4215"/>
    <w:rsid w:val="00BF508F"/>
    <w:rsid w:val="00BF50C3"/>
    <w:rsid w:val="00BF5A39"/>
    <w:rsid w:val="00BF6870"/>
    <w:rsid w:val="00BF694A"/>
    <w:rsid w:val="00C01518"/>
    <w:rsid w:val="00C0164B"/>
    <w:rsid w:val="00C01EE6"/>
    <w:rsid w:val="00C04658"/>
    <w:rsid w:val="00C05A37"/>
    <w:rsid w:val="00C06373"/>
    <w:rsid w:val="00C0655E"/>
    <w:rsid w:val="00C10743"/>
    <w:rsid w:val="00C11997"/>
    <w:rsid w:val="00C11DAC"/>
    <w:rsid w:val="00C135C4"/>
    <w:rsid w:val="00C14706"/>
    <w:rsid w:val="00C14728"/>
    <w:rsid w:val="00C158E0"/>
    <w:rsid w:val="00C1705B"/>
    <w:rsid w:val="00C1775B"/>
    <w:rsid w:val="00C17ADF"/>
    <w:rsid w:val="00C17B4F"/>
    <w:rsid w:val="00C17CF2"/>
    <w:rsid w:val="00C17D4B"/>
    <w:rsid w:val="00C203F6"/>
    <w:rsid w:val="00C2227B"/>
    <w:rsid w:val="00C22DBA"/>
    <w:rsid w:val="00C23AB5"/>
    <w:rsid w:val="00C24616"/>
    <w:rsid w:val="00C252C3"/>
    <w:rsid w:val="00C26C33"/>
    <w:rsid w:val="00C26FB0"/>
    <w:rsid w:val="00C303CA"/>
    <w:rsid w:val="00C30E99"/>
    <w:rsid w:val="00C30F37"/>
    <w:rsid w:val="00C31D48"/>
    <w:rsid w:val="00C32309"/>
    <w:rsid w:val="00C32839"/>
    <w:rsid w:val="00C3350E"/>
    <w:rsid w:val="00C337F0"/>
    <w:rsid w:val="00C3462B"/>
    <w:rsid w:val="00C34A79"/>
    <w:rsid w:val="00C34CD8"/>
    <w:rsid w:val="00C35302"/>
    <w:rsid w:val="00C35346"/>
    <w:rsid w:val="00C35D5F"/>
    <w:rsid w:val="00C35F86"/>
    <w:rsid w:val="00C35F89"/>
    <w:rsid w:val="00C366DC"/>
    <w:rsid w:val="00C374F7"/>
    <w:rsid w:val="00C3759A"/>
    <w:rsid w:val="00C410CC"/>
    <w:rsid w:val="00C42096"/>
    <w:rsid w:val="00C4285E"/>
    <w:rsid w:val="00C42F52"/>
    <w:rsid w:val="00C4308D"/>
    <w:rsid w:val="00C43822"/>
    <w:rsid w:val="00C43FCE"/>
    <w:rsid w:val="00C452C3"/>
    <w:rsid w:val="00C45458"/>
    <w:rsid w:val="00C46FFF"/>
    <w:rsid w:val="00C47104"/>
    <w:rsid w:val="00C50140"/>
    <w:rsid w:val="00C50764"/>
    <w:rsid w:val="00C50B1C"/>
    <w:rsid w:val="00C50D45"/>
    <w:rsid w:val="00C51153"/>
    <w:rsid w:val="00C5137E"/>
    <w:rsid w:val="00C51A71"/>
    <w:rsid w:val="00C52507"/>
    <w:rsid w:val="00C53BE3"/>
    <w:rsid w:val="00C54540"/>
    <w:rsid w:val="00C5494E"/>
    <w:rsid w:val="00C54AD0"/>
    <w:rsid w:val="00C54D4F"/>
    <w:rsid w:val="00C55616"/>
    <w:rsid w:val="00C5566E"/>
    <w:rsid w:val="00C55A46"/>
    <w:rsid w:val="00C55B11"/>
    <w:rsid w:val="00C55E4E"/>
    <w:rsid w:val="00C569A6"/>
    <w:rsid w:val="00C569F1"/>
    <w:rsid w:val="00C57252"/>
    <w:rsid w:val="00C6017D"/>
    <w:rsid w:val="00C60424"/>
    <w:rsid w:val="00C62009"/>
    <w:rsid w:val="00C62A87"/>
    <w:rsid w:val="00C62DE8"/>
    <w:rsid w:val="00C6312A"/>
    <w:rsid w:val="00C63AF1"/>
    <w:rsid w:val="00C6416E"/>
    <w:rsid w:val="00C642C6"/>
    <w:rsid w:val="00C65236"/>
    <w:rsid w:val="00C66423"/>
    <w:rsid w:val="00C664F7"/>
    <w:rsid w:val="00C66715"/>
    <w:rsid w:val="00C67098"/>
    <w:rsid w:val="00C70E11"/>
    <w:rsid w:val="00C70E24"/>
    <w:rsid w:val="00C70EE3"/>
    <w:rsid w:val="00C71460"/>
    <w:rsid w:val="00C71929"/>
    <w:rsid w:val="00C726A9"/>
    <w:rsid w:val="00C72AFF"/>
    <w:rsid w:val="00C72C0E"/>
    <w:rsid w:val="00C7418F"/>
    <w:rsid w:val="00C74935"/>
    <w:rsid w:val="00C74936"/>
    <w:rsid w:val="00C756BA"/>
    <w:rsid w:val="00C762C5"/>
    <w:rsid w:val="00C763BF"/>
    <w:rsid w:val="00C76751"/>
    <w:rsid w:val="00C7730E"/>
    <w:rsid w:val="00C77A5C"/>
    <w:rsid w:val="00C8191A"/>
    <w:rsid w:val="00C81D78"/>
    <w:rsid w:val="00C81F51"/>
    <w:rsid w:val="00C81F66"/>
    <w:rsid w:val="00C83915"/>
    <w:rsid w:val="00C83ACF"/>
    <w:rsid w:val="00C8476B"/>
    <w:rsid w:val="00C848BA"/>
    <w:rsid w:val="00C851AA"/>
    <w:rsid w:val="00C85EA9"/>
    <w:rsid w:val="00C863FA"/>
    <w:rsid w:val="00C86664"/>
    <w:rsid w:val="00C86B72"/>
    <w:rsid w:val="00C90346"/>
    <w:rsid w:val="00C90671"/>
    <w:rsid w:val="00C90A2D"/>
    <w:rsid w:val="00C91F1D"/>
    <w:rsid w:val="00C924DD"/>
    <w:rsid w:val="00C92621"/>
    <w:rsid w:val="00C92D31"/>
    <w:rsid w:val="00C93379"/>
    <w:rsid w:val="00C93CD7"/>
    <w:rsid w:val="00C9409F"/>
    <w:rsid w:val="00C941FD"/>
    <w:rsid w:val="00C978DB"/>
    <w:rsid w:val="00CA0EC7"/>
    <w:rsid w:val="00CA23F5"/>
    <w:rsid w:val="00CA2BCB"/>
    <w:rsid w:val="00CA2C5D"/>
    <w:rsid w:val="00CA3654"/>
    <w:rsid w:val="00CA3805"/>
    <w:rsid w:val="00CA3F2D"/>
    <w:rsid w:val="00CA3F93"/>
    <w:rsid w:val="00CA4393"/>
    <w:rsid w:val="00CA5E70"/>
    <w:rsid w:val="00CA6F6D"/>
    <w:rsid w:val="00CA70E7"/>
    <w:rsid w:val="00CA72B2"/>
    <w:rsid w:val="00CB04A3"/>
    <w:rsid w:val="00CB0D2F"/>
    <w:rsid w:val="00CB0E52"/>
    <w:rsid w:val="00CB0E97"/>
    <w:rsid w:val="00CB203C"/>
    <w:rsid w:val="00CB258D"/>
    <w:rsid w:val="00CB2620"/>
    <w:rsid w:val="00CB26E9"/>
    <w:rsid w:val="00CB3333"/>
    <w:rsid w:val="00CB356E"/>
    <w:rsid w:val="00CB3641"/>
    <w:rsid w:val="00CB4097"/>
    <w:rsid w:val="00CB43F7"/>
    <w:rsid w:val="00CB580C"/>
    <w:rsid w:val="00CB59A6"/>
    <w:rsid w:val="00CB5BC7"/>
    <w:rsid w:val="00CB67F1"/>
    <w:rsid w:val="00CB733D"/>
    <w:rsid w:val="00CB7DF9"/>
    <w:rsid w:val="00CC0A2E"/>
    <w:rsid w:val="00CC1BD8"/>
    <w:rsid w:val="00CC1FB7"/>
    <w:rsid w:val="00CC22D1"/>
    <w:rsid w:val="00CC2807"/>
    <w:rsid w:val="00CC2F87"/>
    <w:rsid w:val="00CC4244"/>
    <w:rsid w:val="00CC5CF7"/>
    <w:rsid w:val="00CC5EF9"/>
    <w:rsid w:val="00CC6A10"/>
    <w:rsid w:val="00CC7138"/>
    <w:rsid w:val="00CC7797"/>
    <w:rsid w:val="00CD0AD3"/>
    <w:rsid w:val="00CD0DE8"/>
    <w:rsid w:val="00CD1B06"/>
    <w:rsid w:val="00CD1DAF"/>
    <w:rsid w:val="00CD29F2"/>
    <w:rsid w:val="00CD2D1B"/>
    <w:rsid w:val="00CD2E79"/>
    <w:rsid w:val="00CD2F80"/>
    <w:rsid w:val="00CD399B"/>
    <w:rsid w:val="00CD3DA7"/>
    <w:rsid w:val="00CD3E91"/>
    <w:rsid w:val="00CD4F02"/>
    <w:rsid w:val="00CD588D"/>
    <w:rsid w:val="00CD5A2E"/>
    <w:rsid w:val="00CD5D85"/>
    <w:rsid w:val="00CD5F07"/>
    <w:rsid w:val="00CD5F33"/>
    <w:rsid w:val="00CD65AF"/>
    <w:rsid w:val="00CE095F"/>
    <w:rsid w:val="00CE114B"/>
    <w:rsid w:val="00CE158E"/>
    <w:rsid w:val="00CE1B94"/>
    <w:rsid w:val="00CE225F"/>
    <w:rsid w:val="00CE2C7B"/>
    <w:rsid w:val="00CE30A1"/>
    <w:rsid w:val="00CE321F"/>
    <w:rsid w:val="00CE411E"/>
    <w:rsid w:val="00CE5094"/>
    <w:rsid w:val="00CE551B"/>
    <w:rsid w:val="00CE555B"/>
    <w:rsid w:val="00CE59C9"/>
    <w:rsid w:val="00CE5F6F"/>
    <w:rsid w:val="00CE7F12"/>
    <w:rsid w:val="00CF3598"/>
    <w:rsid w:val="00CF3A7E"/>
    <w:rsid w:val="00CF3AAB"/>
    <w:rsid w:val="00CF4175"/>
    <w:rsid w:val="00CF447D"/>
    <w:rsid w:val="00CF4558"/>
    <w:rsid w:val="00CF4594"/>
    <w:rsid w:val="00CF4BDD"/>
    <w:rsid w:val="00CF4F78"/>
    <w:rsid w:val="00CF4FBF"/>
    <w:rsid w:val="00CF576A"/>
    <w:rsid w:val="00CF61EF"/>
    <w:rsid w:val="00CF7963"/>
    <w:rsid w:val="00D003E4"/>
    <w:rsid w:val="00D01338"/>
    <w:rsid w:val="00D031F6"/>
    <w:rsid w:val="00D03471"/>
    <w:rsid w:val="00D0381B"/>
    <w:rsid w:val="00D03844"/>
    <w:rsid w:val="00D05054"/>
    <w:rsid w:val="00D05CDF"/>
    <w:rsid w:val="00D11143"/>
    <w:rsid w:val="00D114FA"/>
    <w:rsid w:val="00D1185A"/>
    <w:rsid w:val="00D11C9C"/>
    <w:rsid w:val="00D12A5C"/>
    <w:rsid w:val="00D137A5"/>
    <w:rsid w:val="00D14139"/>
    <w:rsid w:val="00D14D02"/>
    <w:rsid w:val="00D154EA"/>
    <w:rsid w:val="00D177FB"/>
    <w:rsid w:val="00D2220B"/>
    <w:rsid w:val="00D229ED"/>
    <w:rsid w:val="00D22EB4"/>
    <w:rsid w:val="00D238AD"/>
    <w:rsid w:val="00D24210"/>
    <w:rsid w:val="00D24A7D"/>
    <w:rsid w:val="00D24FC8"/>
    <w:rsid w:val="00D25D96"/>
    <w:rsid w:val="00D271B8"/>
    <w:rsid w:val="00D273C7"/>
    <w:rsid w:val="00D275B4"/>
    <w:rsid w:val="00D276BA"/>
    <w:rsid w:val="00D27793"/>
    <w:rsid w:val="00D3023F"/>
    <w:rsid w:val="00D315FE"/>
    <w:rsid w:val="00D31F8A"/>
    <w:rsid w:val="00D323D7"/>
    <w:rsid w:val="00D32F83"/>
    <w:rsid w:val="00D331D0"/>
    <w:rsid w:val="00D332B0"/>
    <w:rsid w:val="00D33652"/>
    <w:rsid w:val="00D339D8"/>
    <w:rsid w:val="00D344D5"/>
    <w:rsid w:val="00D34615"/>
    <w:rsid w:val="00D363D6"/>
    <w:rsid w:val="00D36B96"/>
    <w:rsid w:val="00D37302"/>
    <w:rsid w:val="00D37C28"/>
    <w:rsid w:val="00D37F00"/>
    <w:rsid w:val="00D4152B"/>
    <w:rsid w:val="00D416FF"/>
    <w:rsid w:val="00D4289E"/>
    <w:rsid w:val="00D43890"/>
    <w:rsid w:val="00D43D95"/>
    <w:rsid w:val="00D44150"/>
    <w:rsid w:val="00D44A8D"/>
    <w:rsid w:val="00D44C1D"/>
    <w:rsid w:val="00D44F1F"/>
    <w:rsid w:val="00D46F04"/>
    <w:rsid w:val="00D47F3E"/>
    <w:rsid w:val="00D503B7"/>
    <w:rsid w:val="00D507C7"/>
    <w:rsid w:val="00D511AB"/>
    <w:rsid w:val="00D51512"/>
    <w:rsid w:val="00D52147"/>
    <w:rsid w:val="00D527F7"/>
    <w:rsid w:val="00D530F8"/>
    <w:rsid w:val="00D5344E"/>
    <w:rsid w:val="00D53518"/>
    <w:rsid w:val="00D540A0"/>
    <w:rsid w:val="00D54760"/>
    <w:rsid w:val="00D557A9"/>
    <w:rsid w:val="00D55930"/>
    <w:rsid w:val="00D55A09"/>
    <w:rsid w:val="00D55B68"/>
    <w:rsid w:val="00D56B23"/>
    <w:rsid w:val="00D573B3"/>
    <w:rsid w:val="00D577F6"/>
    <w:rsid w:val="00D60410"/>
    <w:rsid w:val="00D60F28"/>
    <w:rsid w:val="00D61B7D"/>
    <w:rsid w:val="00D62918"/>
    <w:rsid w:val="00D6332E"/>
    <w:rsid w:val="00D634A0"/>
    <w:rsid w:val="00D635EF"/>
    <w:rsid w:val="00D63C73"/>
    <w:rsid w:val="00D64BA9"/>
    <w:rsid w:val="00D64E39"/>
    <w:rsid w:val="00D653F2"/>
    <w:rsid w:val="00D6576D"/>
    <w:rsid w:val="00D65E40"/>
    <w:rsid w:val="00D66318"/>
    <w:rsid w:val="00D66438"/>
    <w:rsid w:val="00D66B5C"/>
    <w:rsid w:val="00D676F1"/>
    <w:rsid w:val="00D67AD1"/>
    <w:rsid w:val="00D67F82"/>
    <w:rsid w:val="00D7014E"/>
    <w:rsid w:val="00D708BD"/>
    <w:rsid w:val="00D70F09"/>
    <w:rsid w:val="00D71754"/>
    <w:rsid w:val="00D71965"/>
    <w:rsid w:val="00D72407"/>
    <w:rsid w:val="00D7320B"/>
    <w:rsid w:val="00D735EC"/>
    <w:rsid w:val="00D73CAC"/>
    <w:rsid w:val="00D755B1"/>
    <w:rsid w:val="00D75ACC"/>
    <w:rsid w:val="00D76064"/>
    <w:rsid w:val="00D76493"/>
    <w:rsid w:val="00D76755"/>
    <w:rsid w:val="00D76CEF"/>
    <w:rsid w:val="00D77CBC"/>
    <w:rsid w:val="00D8028B"/>
    <w:rsid w:val="00D802C7"/>
    <w:rsid w:val="00D804CB"/>
    <w:rsid w:val="00D81441"/>
    <w:rsid w:val="00D81E4F"/>
    <w:rsid w:val="00D81FCF"/>
    <w:rsid w:val="00D82008"/>
    <w:rsid w:val="00D8253E"/>
    <w:rsid w:val="00D825BF"/>
    <w:rsid w:val="00D843EF"/>
    <w:rsid w:val="00D846F8"/>
    <w:rsid w:val="00D84F91"/>
    <w:rsid w:val="00D86EED"/>
    <w:rsid w:val="00D9153C"/>
    <w:rsid w:val="00D91BA5"/>
    <w:rsid w:val="00D927AA"/>
    <w:rsid w:val="00D936A7"/>
    <w:rsid w:val="00D93934"/>
    <w:rsid w:val="00D94886"/>
    <w:rsid w:val="00D9490F"/>
    <w:rsid w:val="00D949FB"/>
    <w:rsid w:val="00D94E77"/>
    <w:rsid w:val="00D94F5C"/>
    <w:rsid w:val="00D94F95"/>
    <w:rsid w:val="00D972AE"/>
    <w:rsid w:val="00D977CA"/>
    <w:rsid w:val="00D97E82"/>
    <w:rsid w:val="00D97FAA"/>
    <w:rsid w:val="00DA1849"/>
    <w:rsid w:val="00DA19CC"/>
    <w:rsid w:val="00DA19F1"/>
    <w:rsid w:val="00DA3A00"/>
    <w:rsid w:val="00DA3A71"/>
    <w:rsid w:val="00DA4162"/>
    <w:rsid w:val="00DA4B48"/>
    <w:rsid w:val="00DA553D"/>
    <w:rsid w:val="00DA56ED"/>
    <w:rsid w:val="00DA6197"/>
    <w:rsid w:val="00DA67A2"/>
    <w:rsid w:val="00DA6C30"/>
    <w:rsid w:val="00DB028F"/>
    <w:rsid w:val="00DB04AB"/>
    <w:rsid w:val="00DB052A"/>
    <w:rsid w:val="00DB0A64"/>
    <w:rsid w:val="00DB2CEF"/>
    <w:rsid w:val="00DB3489"/>
    <w:rsid w:val="00DB38A3"/>
    <w:rsid w:val="00DB4354"/>
    <w:rsid w:val="00DB43A8"/>
    <w:rsid w:val="00DB576D"/>
    <w:rsid w:val="00DB64C8"/>
    <w:rsid w:val="00DB66E7"/>
    <w:rsid w:val="00DB689F"/>
    <w:rsid w:val="00DB6BF3"/>
    <w:rsid w:val="00DB6DE7"/>
    <w:rsid w:val="00DB6FF2"/>
    <w:rsid w:val="00DB7863"/>
    <w:rsid w:val="00DB78B1"/>
    <w:rsid w:val="00DB791B"/>
    <w:rsid w:val="00DC00DC"/>
    <w:rsid w:val="00DC10A7"/>
    <w:rsid w:val="00DC17A9"/>
    <w:rsid w:val="00DC17EA"/>
    <w:rsid w:val="00DC2D29"/>
    <w:rsid w:val="00DC4B91"/>
    <w:rsid w:val="00DC4D34"/>
    <w:rsid w:val="00DC5838"/>
    <w:rsid w:val="00DC5F43"/>
    <w:rsid w:val="00DC605C"/>
    <w:rsid w:val="00DC62D5"/>
    <w:rsid w:val="00DC747A"/>
    <w:rsid w:val="00DC7F82"/>
    <w:rsid w:val="00DD0B94"/>
    <w:rsid w:val="00DD0C6B"/>
    <w:rsid w:val="00DD10E4"/>
    <w:rsid w:val="00DD12E9"/>
    <w:rsid w:val="00DD15DB"/>
    <w:rsid w:val="00DD1791"/>
    <w:rsid w:val="00DD1BCE"/>
    <w:rsid w:val="00DD1D51"/>
    <w:rsid w:val="00DD1EB6"/>
    <w:rsid w:val="00DD2DAD"/>
    <w:rsid w:val="00DD2E84"/>
    <w:rsid w:val="00DD40F2"/>
    <w:rsid w:val="00DD47E1"/>
    <w:rsid w:val="00DE0094"/>
    <w:rsid w:val="00DE049B"/>
    <w:rsid w:val="00DE06C1"/>
    <w:rsid w:val="00DE12F3"/>
    <w:rsid w:val="00DE1DA9"/>
    <w:rsid w:val="00DE1FB2"/>
    <w:rsid w:val="00DE250D"/>
    <w:rsid w:val="00DE281A"/>
    <w:rsid w:val="00DE4C63"/>
    <w:rsid w:val="00DE63ED"/>
    <w:rsid w:val="00DF0113"/>
    <w:rsid w:val="00DF09EC"/>
    <w:rsid w:val="00DF11C8"/>
    <w:rsid w:val="00DF2227"/>
    <w:rsid w:val="00DF23C7"/>
    <w:rsid w:val="00DF3A48"/>
    <w:rsid w:val="00DF3CE1"/>
    <w:rsid w:val="00DF3F42"/>
    <w:rsid w:val="00DF5025"/>
    <w:rsid w:val="00DF534C"/>
    <w:rsid w:val="00DF5BB0"/>
    <w:rsid w:val="00DF6141"/>
    <w:rsid w:val="00DF61F6"/>
    <w:rsid w:val="00DF6627"/>
    <w:rsid w:val="00DF73ED"/>
    <w:rsid w:val="00DF770A"/>
    <w:rsid w:val="00E00D88"/>
    <w:rsid w:val="00E011BD"/>
    <w:rsid w:val="00E01DD9"/>
    <w:rsid w:val="00E01E0E"/>
    <w:rsid w:val="00E02F13"/>
    <w:rsid w:val="00E04CAE"/>
    <w:rsid w:val="00E050C9"/>
    <w:rsid w:val="00E051F1"/>
    <w:rsid w:val="00E05F8E"/>
    <w:rsid w:val="00E06028"/>
    <w:rsid w:val="00E10088"/>
    <w:rsid w:val="00E11046"/>
    <w:rsid w:val="00E110C6"/>
    <w:rsid w:val="00E11F55"/>
    <w:rsid w:val="00E122AD"/>
    <w:rsid w:val="00E122C7"/>
    <w:rsid w:val="00E1271A"/>
    <w:rsid w:val="00E12E45"/>
    <w:rsid w:val="00E13382"/>
    <w:rsid w:val="00E13817"/>
    <w:rsid w:val="00E138A2"/>
    <w:rsid w:val="00E14447"/>
    <w:rsid w:val="00E20017"/>
    <w:rsid w:val="00E20449"/>
    <w:rsid w:val="00E2066C"/>
    <w:rsid w:val="00E20A2F"/>
    <w:rsid w:val="00E20C1A"/>
    <w:rsid w:val="00E20CB3"/>
    <w:rsid w:val="00E2119F"/>
    <w:rsid w:val="00E22539"/>
    <w:rsid w:val="00E232C0"/>
    <w:rsid w:val="00E23443"/>
    <w:rsid w:val="00E238AF"/>
    <w:rsid w:val="00E23906"/>
    <w:rsid w:val="00E23AE8"/>
    <w:rsid w:val="00E24284"/>
    <w:rsid w:val="00E242B4"/>
    <w:rsid w:val="00E25FC7"/>
    <w:rsid w:val="00E26057"/>
    <w:rsid w:val="00E262DB"/>
    <w:rsid w:val="00E26677"/>
    <w:rsid w:val="00E266C3"/>
    <w:rsid w:val="00E268E1"/>
    <w:rsid w:val="00E2695C"/>
    <w:rsid w:val="00E26E34"/>
    <w:rsid w:val="00E30848"/>
    <w:rsid w:val="00E30BC9"/>
    <w:rsid w:val="00E31305"/>
    <w:rsid w:val="00E31B73"/>
    <w:rsid w:val="00E3297E"/>
    <w:rsid w:val="00E32C2C"/>
    <w:rsid w:val="00E33058"/>
    <w:rsid w:val="00E33716"/>
    <w:rsid w:val="00E3485B"/>
    <w:rsid w:val="00E348A1"/>
    <w:rsid w:val="00E34DA8"/>
    <w:rsid w:val="00E36529"/>
    <w:rsid w:val="00E402DA"/>
    <w:rsid w:val="00E40869"/>
    <w:rsid w:val="00E40BFF"/>
    <w:rsid w:val="00E43092"/>
    <w:rsid w:val="00E43170"/>
    <w:rsid w:val="00E4375D"/>
    <w:rsid w:val="00E440FE"/>
    <w:rsid w:val="00E4436F"/>
    <w:rsid w:val="00E446F8"/>
    <w:rsid w:val="00E44B45"/>
    <w:rsid w:val="00E45DC4"/>
    <w:rsid w:val="00E462C8"/>
    <w:rsid w:val="00E46807"/>
    <w:rsid w:val="00E47541"/>
    <w:rsid w:val="00E47A9A"/>
    <w:rsid w:val="00E47C84"/>
    <w:rsid w:val="00E50465"/>
    <w:rsid w:val="00E50EEA"/>
    <w:rsid w:val="00E51343"/>
    <w:rsid w:val="00E51C33"/>
    <w:rsid w:val="00E537F7"/>
    <w:rsid w:val="00E53B32"/>
    <w:rsid w:val="00E54486"/>
    <w:rsid w:val="00E545C5"/>
    <w:rsid w:val="00E55813"/>
    <w:rsid w:val="00E55E9F"/>
    <w:rsid w:val="00E56DD7"/>
    <w:rsid w:val="00E57919"/>
    <w:rsid w:val="00E6118D"/>
    <w:rsid w:val="00E61FEE"/>
    <w:rsid w:val="00E62E23"/>
    <w:rsid w:val="00E6341F"/>
    <w:rsid w:val="00E6350A"/>
    <w:rsid w:val="00E6367D"/>
    <w:rsid w:val="00E63B00"/>
    <w:rsid w:val="00E63CCA"/>
    <w:rsid w:val="00E642EF"/>
    <w:rsid w:val="00E65F2A"/>
    <w:rsid w:val="00E65F8E"/>
    <w:rsid w:val="00E66B7C"/>
    <w:rsid w:val="00E66D5F"/>
    <w:rsid w:val="00E66E8A"/>
    <w:rsid w:val="00E670B7"/>
    <w:rsid w:val="00E6752B"/>
    <w:rsid w:val="00E677CA"/>
    <w:rsid w:val="00E6785A"/>
    <w:rsid w:val="00E70638"/>
    <w:rsid w:val="00E70DD7"/>
    <w:rsid w:val="00E718B8"/>
    <w:rsid w:val="00E71FE5"/>
    <w:rsid w:val="00E728CD"/>
    <w:rsid w:val="00E74608"/>
    <w:rsid w:val="00E74F03"/>
    <w:rsid w:val="00E752A8"/>
    <w:rsid w:val="00E75723"/>
    <w:rsid w:val="00E757E1"/>
    <w:rsid w:val="00E76249"/>
    <w:rsid w:val="00E762BF"/>
    <w:rsid w:val="00E76658"/>
    <w:rsid w:val="00E76B0F"/>
    <w:rsid w:val="00E770DF"/>
    <w:rsid w:val="00E779C7"/>
    <w:rsid w:val="00E80117"/>
    <w:rsid w:val="00E802D2"/>
    <w:rsid w:val="00E80E81"/>
    <w:rsid w:val="00E81C94"/>
    <w:rsid w:val="00E81F3F"/>
    <w:rsid w:val="00E851B8"/>
    <w:rsid w:val="00E85232"/>
    <w:rsid w:val="00E8574F"/>
    <w:rsid w:val="00E867DE"/>
    <w:rsid w:val="00E86DEF"/>
    <w:rsid w:val="00E87D85"/>
    <w:rsid w:val="00E926C5"/>
    <w:rsid w:val="00E92848"/>
    <w:rsid w:val="00E93C3E"/>
    <w:rsid w:val="00E9423E"/>
    <w:rsid w:val="00E94991"/>
    <w:rsid w:val="00E9693A"/>
    <w:rsid w:val="00E971FD"/>
    <w:rsid w:val="00EA0100"/>
    <w:rsid w:val="00EA0330"/>
    <w:rsid w:val="00EA0ED7"/>
    <w:rsid w:val="00EA100B"/>
    <w:rsid w:val="00EA1829"/>
    <w:rsid w:val="00EA1DB7"/>
    <w:rsid w:val="00EA20F5"/>
    <w:rsid w:val="00EA26A7"/>
    <w:rsid w:val="00EA44B0"/>
    <w:rsid w:val="00EA4800"/>
    <w:rsid w:val="00EA5294"/>
    <w:rsid w:val="00EA58C2"/>
    <w:rsid w:val="00EA79A6"/>
    <w:rsid w:val="00EA7D4E"/>
    <w:rsid w:val="00EB181B"/>
    <w:rsid w:val="00EB3C99"/>
    <w:rsid w:val="00EB49F9"/>
    <w:rsid w:val="00EB4FC8"/>
    <w:rsid w:val="00EB514A"/>
    <w:rsid w:val="00EB571C"/>
    <w:rsid w:val="00EB5841"/>
    <w:rsid w:val="00EB5FA7"/>
    <w:rsid w:val="00EB69D7"/>
    <w:rsid w:val="00EB74EC"/>
    <w:rsid w:val="00EB7DB7"/>
    <w:rsid w:val="00EC042B"/>
    <w:rsid w:val="00EC0E84"/>
    <w:rsid w:val="00EC108E"/>
    <w:rsid w:val="00EC1CFC"/>
    <w:rsid w:val="00EC1D50"/>
    <w:rsid w:val="00EC2266"/>
    <w:rsid w:val="00EC2C42"/>
    <w:rsid w:val="00EC3445"/>
    <w:rsid w:val="00EC3726"/>
    <w:rsid w:val="00EC388F"/>
    <w:rsid w:val="00EC3C91"/>
    <w:rsid w:val="00EC41B6"/>
    <w:rsid w:val="00EC438F"/>
    <w:rsid w:val="00EC4BA5"/>
    <w:rsid w:val="00EC4CC8"/>
    <w:rsid w:val="00EC570B"/>
    <w:rsid w:val="00EC5A1C"/>
    <w:rsid w:val="00EC61C4"/>
    <w:rsid w:val="00EC6877"/>
    <w:rsid w:val="00EC6C0B"/>
    <w:rsid w:val="00EC6D82"/>
    <w:rsid w:val="00EC76DF"/>
    <w:rsid w:val="00ED02F2"/>
    <w:rsid w:val="00ED2004"/>
    <w:rsid w:val="00ED3A41"/>
    <w:rsid w:val="00ED490E"/>
    <w:rsid w:val="00ED617D"/>
    <w:rsid w:val="00ED6243"/>
    <w:rsid w:val="00ED62B4"/>
    <w:rsid w:val="00EE00D2"/>
    <w:rsid w:val="00EE12FC"/>
    <w:rsid w:val="00EE1DE8"/>
    <w:rsid w:val="00EE253B"/>
    <w:rsid w:val="00EE2CD7"/>
    <w:rsid w:val="00EE3D23"/>
    <w:rsid w:val="00EE4504"/>
    <w:rsid w:val="00EE575E"/>
    <w:rsid w:val="00EE6344"/>
    <w:rsid w:val="00EE6D5F"/>
    <w:rsid w:val="00EE7528"/>
    <w:rsid w:val="00EF0426"/>
    <w:rsid w:val="00EF06A2"/>
    <w:rsid w:val="00EF2B2D"/>
    <w:rsid w:val="00EF6409"/>
    <w:rsid w:val="00EF72C4"/>
    <w:rsid w:val="00EF79D6"/>
    <w:rsid w:val="00EF7D62"/>
    <w:rsid w:val="00F009DB"/>
    <w:rsid w:val="00F0103A"/>
    <w:rsid w:val="00F01AAD"/>
    <w:rsid w:val="00F01E20"/>
    <w:rsid w:val="00F01F70"/>
    <w:rsid w:val="00F03139"/>
    <w:rsid w:val="00F03F62"/>
    <w:rsid w:val="00F04631"/>
    <w:rsid w:val="00F057F0"/>
    <w:rsid w:val="00F0582A"/>
    <w:rsid w:val="00F0607A"/>
    <w:rsid w:val="00F0752A"/>
    <w:rsid w:val="00F112FA"/>
    <w:rsid w:val="00F11EB1"/>
    <w:rsid w:val="00F132E5"/>
    <w:rsid w:val="00F13377"/>
    <w:rsid w:val="00F13461"/>
    <w:rsid w:val="00F137F4"/>
    <w:rsid w:val="00F15701"/>
    <w:rsid w:val="00F1587B"/>
    <w:rsid w:val="00F1669C"/>
    <w:rsid w:val="00F1677C"/>
    <w:rsid w:val="00F174EB"/>
    <w:rsid w:val="00F17C13"/>
    <w:rsid w:val="00F17E06"/>
    <w:rsid w:val="00F17F77"/>
    <w:rsid w:val="00F203BC"/>
    <w:rsid w:val="00F206F9"/>
    <w:rsid w:val="00F207AF"/>
    <w:rsid w:val="00F20A23"/>
    <w:rsid w:val="00F20D0F"/>
    <w:rsid w:val="00F2142E"/>
    <w:rsid w:val="00F223A2"/>
    <w:rsid w:val="00F24049"/>
    <w:rsid w:val="00F2453A"/>
    <w:rsid w:val="00F24D11"/>
    <w:rsid w:val="00F25408"/>
    <w:rsid w:val="00F258F3"/>
    <w:rsid w:val="00F262E2"/>
    <w:rsid w:val="00F26D44"/>
    <w:rsid w:val="00F2732F"/>
    <w:rsid w:val="00F2783A"/>
    <w:rsid w:val="00F27F8C"/>
    <w:rsid w:val="00F30273"/>
    <w:rsid w:val="00F30CBE"/>
    <w:rsid w:val="00F31080"/>
    <w:rsid w:val="00F319F0"/>
    <w:rsid w:val="00F31D47"/>
    <w:rsid w:val="00F32246"/>
    <w:rsid w:val="00F339E1"/>
    <w:rsid w:val="00F33C2D"/>
    <w:rsid w:val="00F33CDB"/>
    <w:rsid w:val="00F34281"/>
    <w:rsid w:val="00F34A82"/>
    <w:rsid w:val="00F35B9E"/>
    <w:rsid w:val="00F36325"/>
    <w:rsid w:val="00F36931"/>
    <w:rsid w:val="00F37065"/>
    <w:rsid w:val="00F40164"/>
    <w:rsid w:val="00F40BD7"/>
    <w:rsid w:val="00F412EE"/>
    <w:rsid w:val="00F4140C"/>
    <w:rsid w:val="00F41C08"/>
    <w:rsid w:val="00F42589"/>
    <w:rsid w:val="00F4286A"/>
    <w:rsid w:val="00F42B67"/>
    <w:rsid w:val="00F435F9"/>
    <w:rsid w:val="00F441AB"/>
    <w:rsid w:val="00F452C4"/>
    <w:rsid w:val="00F468C9"/>
    <w:rsid w:val="00F47136"/>
    <w:rsid w:val="00F50278"/>
    <w:rsid w:val="00F5067C"/>
    <w:rsid w:val="00F506EB"/>
    <w:rsid w:val="00F5169D"/>
    <w:rsid w:val="00F52213"/>
    <w:rsid w:val="00F53A26"/>
    <w:rsid w:val="00F53B4B"/>
    <w:rsid w:val="00F5754A"/>
    <w:rsid w:val="00F6002C"/>
    <w:rsid w:val="00F60D22"/>
    <w:rsid w:val="00F61DCE"/>
    <w:rsid w:val="00F6285B"/>
    <w:rsid w:val="00F63054"/>
    <w:rsid w:val="00F63548"/>
    <w:rsid w:val="00F63648"/>
    <w:rsid w:val="00F6465C"/>
    <w:rsid w:val="00F64CD0"/>
    <w:rsid w:val="00F65133"/>
    <w:rsid w:val="00F6528E"/>
    <w:rsid w:val="00F655EB"/>
    <w:rsid w:val="00F658BA"/>
    <w:rsid w:val="00F65D6A"/>
    <w:rsid w:val="00F663E4"/>
    <w:rsid w:val="00F6765B"/>
    <w:rsid w:val="00F6780E"/>
    <w:rsid w:val="00F70F31"/>
    <w:rsid w:val="00F71102"/>
    <w:rsid w:val="00F715E5"/>
    <w:rsid w:val="00F7235D"/>
    <w:rsid w:val="00F72B58"/>
    <w:rsid w:val="00F7500A"/>
    <w:rsid w:val="00F75885"/>
    <w:rsid w:val="00F75B41"/>
    <w:rsid w:val="00F75E23"/>
    <w:rsid w:val="00F75F6A"/>
    <w:rsid w:val="00F75FEF"/>
    <w:rsid w:val="00F76904"/>
    <w:rsid w:val="00F7699D"/>
    <w:rsid w:val="00F77A72"/>
    <w:rsid w:val="00F77E17"/>
    <w:rsid w:val="00F77E53"/>
    <w:rsid w:val="00F83809"/>
    <w:rsid w:val="00F83F04"/>
    <w:rsid w:val="00F852BE"/>
    <w:rsid w:val="00F852FA"/>
    <w:rsid w:val="00F870F7"/>
    <w:rsid w:val="00F871A5"/>
    <w:rsid w:val="00F87CD9"/>
    <w:rsid w:val="00F87CEE"/>
    <w:rsid w:val="00F87DF5"/>
    <w:rsid w:val="00F90897"/>
    <w:rsid w:val="00F91010"/>
    <w:rsid w:val="00F91870"/>
    <w:rsid w:val="00F91956"/>
    <w:rsid w:val="00F91E71"/>
    <w:rsid w:val="00F921DA"/>
    <w:rsid w:val="00F93489"/>
    <w:rsid w:val="00F93A7D"/>
    <w:rsid w:val="00F93C2C"/>
    <w:rsid w:val="00F9539A"/>
    <w:rsid w:val="00F956D7"/>
    <w:rsid w:val="00F9718E"/>
    <w:rsid w:val="00F971D6"/>
    <w:rsid w:val="00F97BD3"/>
    <w:rsid w:val="00F97E05"/>
    <w:rsid w:val="00F97F75"/>
    <w:rsid w:val="00FA1681"/>
    <w:rsid w:val="00FA1DBA"/>
    <w:rsid w:val="00FA27CB"/>
    <w:rsid w:val="00FA32BD"/>
    <w:rsid w:val="00FA3B3F"/>
    <w:rsid w:val="00FA3DCD"/>
    <w:rsid w:val="00FA401D"/>
    <w:rsid w:val="00FA531A"/>
    <w:rsid w:val="00FA54C1"/>
    <w:rsid w:val="00FA5658"/>
    <w:rsid w:val="00FA5728"/>
    <w:rsid w:val="00FA5987"/>
    <w:rsid w:val="00FA5B67"/>
    <w:rsid w:val="00FA5F15"/>
    <w:rsid w:val="00FA681F"/>
    <w:rsid w:val="00FA68A9"/>
    <w:rsid w:val="00FA6C3F"/>
    <w:rsid w:val="00FA6F9D"/>
    <w:rsid w:val="00FA7138"/>
    <w:rsid w:val="00FB00EC"/>
    <w:rsid w:val="00FB2586"/>
    <w:rsid w:val="00FB375F"/>
    <w:rsid w:val="00FB458F"/>
    <w:rsid w:val="00FB45FD"/>
    <w:rsid w:val="00FB4EE6"/>
    <w:rsid w:val="00FB5468"/>
    <w:rsid w:val="00FB59B8"/>
    <w:rsid w:val="00FB59D8"/>
    <w:rsid w:val="00FB66D7"/>
    <w:rsid w:val="00FC002F"/>
    <w:rsid w:val="00FC0F80"/>
    <w:rsid w:val="00FC1B62"/>
    <w:rsid w:val="00FC1CD7"/>
    <w:rsid w:val="00FC1DE1"/>
    <w:rsid w:val="00FC385B"/>
    <w:rsid w:val="00FC3958"/>
    <w:rsid w:val="00FC3AE7"/>
    <w:rsid w:val="00FC409E"/>
    <w:rsid w:val="00FC4188"/>
    <w:rsid w:val="00FC46E9"/>
    <w:rsid w:val="00FC487A"/>
    <w:rsid w:val="00FC5103"/>
    <w:rsid w:val="00FC73C4"/>
    <w:rsid w:val="00FD04FA"/>
    <w:rsid w:val="00FD057B"/>
    <w:rsid w:val="00FD090F"/>
    <w:rsid w:val="00FD0924"/>
    <w:rsid w:val="00FD0FD3"/>
    <w:rsid w:val="00FD179C"/>
    <w:rsid w:val="00FD17EC"/>
    <w:rsid w:val="00FD2C3F"/>
    <w:rsid w:val="00FD3338"/>
    <w:rsid w:val="00FD3BBF"/>
    <w:rsid w:val="00FD3ED5"/>
    <w:rsid w:val="00FD56A1"/>
    <w:rsid w:val="00FD5954"/>
    <w:rsid w:val="00FD5D42"/>
    <w:rsid w:val="00FD5F5A"/>
    <w:rsid w:val="00FD7865"/>
    <w:rsid w:val="00FD79C8"/>
    <w:rsid w:val="00FE0964"/>
    <w:rsid w:val="00FE1419"/>
    <w:rsid w:val="00FE1EFD"/>
    <w:rsid w:val="00FE1FCA"/>
    <w:rsid w:val="00FE26FD"/>
    <w:rsid w:val="00FE28E0"/>
    <w:rsid w:val="00FE37D6"/>
    <w:rsid w:val="00FE5FB1"/>
    <w:rsid w:val="00FE7556"/>
    <w:rsid w:val="00FE7BAF"/>
    <w:rsid w:val="00FF0E75"/>
    <w:rsid w:val="00FF2B89"/>
    <w:rsid w:val="00FF313D"/>
    <w:rsid w:val="00FF3349"/>
    <w:rsid w:val="00FF4A12"/>
    <w:rsid w:val="00FF50A3"/>
    <w:rsid w:val="00FF62F4"/>
    <w:rsid w:val="00FF7354"/>
    <w:rsid w:val="00FF77F5"/>
    <w:rsid w:val="00FF78BB"/>
    <w:rsid w:val="00FF7F68"/>
    <w:rsid w:val="02611D6C"/>
    <w:rsid w:val="08C62629"/>
    <w:rsid w:val="095EF4B7"/>
    <w:rsid w:val="09FC25FC"/>
    <w:rsid w:val="0A4C7A4A"/>
    <w:rsid w:val="0B646888"/>
    <w:rsid w:val="0B8C2821"/>
    <w:rsid w:val="0C5A167E"/>
    <w:rsid w:val="0CB3BBB8"/>
    <w:rsid w:val="0CDCDF1E"/>
    <w:rsid w:val="100E7B13"/>
    <w:rsid w:val="119A3908"/>
    <w:rsid w:val="1308910C"/>
    <w:rsid w:val="13EC9FFD"/>
    <w:rsid w:val="157F0F75"/>
    <w:rsid w:val="17D47448"/>
    <w:rsid w:val="18C811B6"/>
    <w:rsid w:val="1B7755F4"/>
    <w:rsid w:val="1BB73219"/>
    <w:rsid w:val="1C147661"/>
    <w:rsid w:val="1E1788F6"/>
    <w:rsid w:val="1FCD50C2"/>
    <w:rsid w:val="211B7349"/>
    <w:rsid w:val="224A4751"/>
    <w:rsid w:val="2275DB49"/>
    <w:rsid w:val="22D07056"/>
    <w:rsid w:val="247CDC5D"/>
    <w:rsid w:val="27017EFA"/>
    <w:rsid w:val="277B4674"/>
    <w:rsid w:val="287B94A8"/>
    <w:rsid w:val="28B54FA1"/>
    <w:rsid w:val="29A14844"/>
    <w:rsid w:val="29AC7892"/>
    <w:rsid w:val="2FBA5880"/>
    <w:rsid w:val="3215552D"/>
    <w:rsid w:val="32472D31"/>
    <w:rsid w:val="32766FF6"/>
    <w:rsid w:val="32892402"/>
    <w:rsid w:val="33B2FF83"/>
    <w:rsid w:val="350763F6"/>
    <w:rsid w:val="3AD70B96"/>
    <w:rsid w:val="3ADA0A34"/>
    <w:rsid w:val="3BDE8823"/>
    <w:rsid w:val="3C2D3555"/>
    <w:rsid w:val="3C4469E9"/>
    <w:rsid w:val="3F74687D"/>
    <w:rsid w:val="3FD44B21"/>
    <w:rsid w:val="4242BB90"/>
    <w:rsid w:val="457CF02A"/>
    <w:rsid w:val="46245332"/>
    <w:rsid w:val="472EEA82"/>
    <w:rsid w:val="4976B5CF"/>
    <w:rsid w:val="4986992F"/>
    <w:rsid w:val="49EEF0B9"/>
    <w:rsid w:val="4BD3899A"/>
    <w:rsid w:val="4D611CF4"/>
    <w:rsid w:val="4E54B2B1"/>
    <w:rsid w:val="4FDB1975"/>
    <w:rsid w:val="500FF650"/>
    <w:rsid w:val="5156C81D"/>
    <w:rsid w:val="519A3008"/>
    <w:rsid w:val="54373EDE"/>
    <w:rsid w:val="57C2AF6F"/>
    <w:rsid w:val="5E49DB28"/>
    <w:rsid w:val="63E1CB38"/>
    <w:rsid w:val="649F2713"/>
    <w:rsid w:val="66314D4F"/>
    <w:rsid w:val="66D3A927"/>
    <w:rsid w:val="688F2C79"/>
    <w:rsid w:val="695A4A6D"/>
    <w:rsid w:val="6B33DE7D"/>
    <w:rsid w:val="6BE24E05"/>
    <w:rsid w:val="6F0FB0AF"/>
    <w:rsid w:val="71FD6B2D"/>
    <w:rsid w:val="7202E0B8"/>
    <w:rsid w:val="72D5CAAE"/>
    <w:rsid w:val="73FD03D9"/>
    <w:rsid w:val="74BF1934"/>
    <w:rsid w:val="7F6DF85C"/>
    <w:rsid w:val="7F6E82F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4D5F91"/>
  <w15:docId w15:val="{10459CA7-2F8D-4E59-A6B0-F4C16521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1FC"/>
  </w:style>
  <w:style w:type="paragraph" w:styleId="Heading1">
    <w:name w:val="heading 1"/>
    <w:basedOn w:val="Normal"/>
    <w:next w:val="Normal"/>
    <w:link w:val="Heading1Char"/>
    <w:uiPriority w:val="9"/>
    <w:qFormat/>
    <w:pPr>
      <w:keepNext/>
      <w:keepLines/>
      <w:spacing w:before="240" w:after="0"/>
      <w:outlineLvl w:val="0"/>
    </w:pPr>
    <w:rPr>
      <w:color w:val="2F5496"/>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color w:val="2F5496"/>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color w:val="1F3864"/>
      <w:sz w:val="24"/>
      <w:szCs w:val="24"/>
    </w:rPr>
  </w:style>
  <w:style w:type="paragraph" w:styleId="Heading4">
    <w:name w:val="heading 4"/>
    <w:basedOn w:val="Normal"/>
    <w:next w:val="Normal"/>
    <w:uiPriority w:val="9"/>
    <w:semiHidden/>
    <w:unhideWhenUsed/>
    <w:qFormat/>
    <w:pPr>
      <w:keepNext/>
      <w:keepLines/>
      <w:spacing w:before="40" w:after="0"/>
      <w:outlineLvl w:val="3"/>
    </w:pPr>
    <w:rPr>
      <w:i/>
      <w:color w:val="2F5496"/>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ind w:left="360" w:hanging="360"/>
    </w:pPr>
    <w:tblPr>
      <w:tblStyleRowBandSize w:val="1"/>
      <w:tblStyleColBandSize w:val="1"/>
      <w:tblCellMar>
        <w:left w:w="115" w:type="dxa"/>
        <w:right w:w="115" w:type="dxa"/>
      </w:tblCellMar>
    </w:tblPr>
    <w:tcPr>
      <w:shd w:val="clear" w:color="auto" w:fill="DEEBF6"/>
    </w:tcPr>
  </w:style>
  <w:style w:type="table" w:customStyle="1" w:styleId="a0">
    <w:basedOn w:val="TableNormal"/>
    <w:pPr>
      <w:ind w:left="360" w:hanging="360"/>
    </w:pPr>
    <w:tblPr>
      <w:tblStyleRowBandSize w:val="1"/>
      <w:tblStyleColBandSize w:val="1"/>
      <w:tblCellMar>
        <w:left w:w="115" w:type="dxa"/>
        <w:right w:w="115" w:type="dxa"/>
      </w:tblCellMar>
    </w:tblPr>
    <w:tcPr>
      <w:shd w:val="clear" w:color="auto" w:fill="DEEBF6"/>
    </w:tc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qFormat/>
    <w:rPr>
      <w:sz w:val="20"/>
      <w:szCs w:val="20"/>
    </w:rPr>
  </w:style>
  <w:style w:type="character" w:styleId="CommentReference">
    <w:name w:val="annotation reference"/>
    <w:basedOn w:val="DefaultParagraphFont"/>
    <w:uiPriority w:val="99"/>
    <w:semiHidden/>
    <w:unhideWhenUsed/>
    <w:qFormat/>
    <w:rPr>
      <w:sz w:val="16"/>
      <w:szCs w:val="16"/>
    </w:rPr>
  </w:style>
  <w:style w:type="paragraph" w:styleId="Revision">
    <w:name w:val="Revision"/>
    <w:hidden/>
    <w:uiPriority w:val="99"/>
    <w:semiHidden/>
    <w:rsid w:val="007E68FA"/>
    <w:pPr>
      <w:spacing w:after="0" w:line="240" w:lineRule="auto"/>
    </w:pPr>
  </w:style>
  <w:style w:type="paragraph" w:styleId="CommentSubject">
    <w:name w:val="annotation subject"/>
    <w:basedOn w:val="CommentText"/>
    <w:next w:val="CommentText"/>
    <w:link w:val="CommentSubjectChar"/>
    <w:uiPriority w:val="99"/>
    <w:semiHidden/>
    <w:unhideWhenUsed/>
    <w:rsid w:val="007E68FA"/>
    <w:rPr>
      <w:b/>
      <w:bCs/>
    </w:rPr>
  </w:style>
  <w:style w:type="character" w:customStyle="1" w:styleId="CommentSubjectChar">
    <w:name w:val="Comment Subject Char"/>
    <w:basedOn w:val="CommentTextChar"/>
    <w:link w:val="CommentSubject"/>
    <w:uiPriority w:val="99"/>
    <w:semiHidden/>
    <w:rsid w:val="007E68FA"/>
    <w:rPr>
      <w:b/>
      <w:bCs/>
      <w:sz w:val="20"/>
      <w:szCs w:val="20"/>
    </w:rPr>
  </w:style>
  <w:style w:type="table" w:styleId="GridTable5Dark-Accent5">
    <w:name w:val="Grid Table 5 Dark Accent 5"/>
    <w:basedOn w:val="TableNormal"/>
    <w:uiPriority w:val="50"/>
    <w:rsid w:val="00735B5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character" w:styleId="Hyperlink">
    <w:name w:val="Hyperlink"/>
    <w:basedOn w:val="DefaultParagraphFont"/>
    <w:uiPriority w:val="99"/>
    <w:unhideWhenUsed/>
    <w:rsid w:val="00735B58"/>
    <w:rPr>
      <w:color w:val="0000FF" w:themeColor="hyperlink"/>
      <w:u w:val="single"/>
    </w:rPr>
  </w:style>
  <w:style w:type="character" w:styleId="UnresolvedMention">
    <w:name w:val="Unresolved Mention"/>
    <w:basedOn w:val="DefaultParagraphFont"/>
    <w:uiPriority w:val="99"/>
    <w:semiHidden/>
    <w:unhideWhenUsed/>
    <w:rsid w:val="00735B58"/>
    <w:rPr>
      <w:color w:val="605E5C"/>
      <w:shd w:val="clear" w:color="auto" w:fill="E1DFDD"/>
    </w:rPr>
  </w:style>
  <w:style w:type="paragraph" w:styleId="ListParagraph">
    <w:name w:val="List Paragraph"/>
    <w:aliases w:val="References,List Paragraph (numbered (a)),WB Para,Lapis Bulleted List,Dot pt,F5 List Paragraph,List Paragraph1,List Paragraph Char Char Char,Indicator Text,Numbered Para 1,Bullet 1,List Paragraph12,Bullet Points,MAIN CONTENT,List 100s,Ha"/>
    <w:basedOn w:val="Normal"/>
    <w:link w:val="ListParagraphChar"/>
    <w:uiPriority w:val="34"/>
    <w:qFormat/>
    <w:rsid w:val="00CD4F02"/>
    <w:pPr>
      <w:ind w:left="720"/>
      <w:contextualSpacing/>
    </w:pPr>
  </w:style>
  <w:style w:type="paragraph" w:styleId="NoSpacing">
    <w:name w:val="No Spacing"/>
    <w:link w:val="NoSpacingChar"/>
    <w:qFormat/>
    <w:pPr>
      <w:spacing w:after="0" w:line="240" w:lineRule="auto"/>
    </w:pPr>
    <w:rPr>
      <w:rFonts w:asciiTheme="minorHAnsi" w:eastAsiaTheme="minorEastAsia" w:hAnsiTheme="minorHAnsi" w:cstheme="minorBidi"/>
    </w:rPr>
  </w:style>
  <w:style w:type="character" w:customStyle="1" w:styleId="NoSpacingChar">
    <w:name w:val="No Spacing Char"/>
    <w:basedOn w:val="DefaultParagraphFont"/>
    <w:link w:val="NoSpacing"/>
    <w:uiPriority w:val="1"/>
    <w:qFormat/>
    <w:rPr>
      <w:rFonts w:asciiTheme="minorHAnsi" w:eastAsiaTheme="minorEastAsia" w:hAnsiTheme="minorHAnsi" w:cstheme="minorBidi"/>
    </w:rPr>
  </w:style>
  <w:style w:type="paragraph" w:styleId="Footer">
    <w:name w:val="footer"/>
    <w:basedOn w:val="Normal"/>
    <w:link w:val="FooterChar"/>
    <w:uiPriority w:val="99"/>
    <w:unhideWhenUsed/>
    <w:qFormat/>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qFormat/>
    <w:rPr>
      <w:rFonts w:asciiTheme="minorHAnsi" w:eastAsiaTheme="minorHAnsi" w:hAnsiTheme="minorHAnsi" w:cstheme="minorBidi"/>
    </w:rPr>
  </w:style>
  <w:style w:type="paragraph" w:styleId="Header">
    <w:name w:val="header"/>
    <w:basedOn w:val="Normal"/>
    <w:link w:val="HeaderChar"/>
    <w:uiPriority w:val="99"/>
    <w:unhideWhenUsed/>
    <w:qFormat/>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qFormat/>
    <w:rPr>
      <w:rFonts w:asciiTheme="minorHAnsi" w:eastAsiaTheme="minorHAnsi" w:hAnsiTheme="minorHAnsi" w:cstheme="minorBidi"/>
    </w:rPr>
  </w:style>
  <w:style w:type="character" w:customStyle="1" w:styleId="Heading2Char">
    <w:name w:val="Heading 2 Char"/>
    <w:basedOn w:val="DefaultParagraphFont"/>
    <w:link w:val="Heading2"/>
    <w:uiPriority w:val="9"/>
    <w:qFormat/>
    <w:rPr>
      <w:color w:val="2F5496"/>
      <w:sz w:val="26"/>
      <w:szCs w:val="26"/>
    </w:rPr>
  </w:style>
  <w:style w:type="character" w:styleId="Mention">
    <w:name w:val="Mention"/>
    <w:basedOn w:val="DefaultParagraphFont"/>
    <w:uiPriority w:val="99"/>
    <w:unhideWhenUsed/>
    <w:rPr>
      <w:color w:val="2B579A"/>
      <w:shd w:val="clear" w:color="auto" w:fill="E1DFDD"/>
    </w:rPr>
  </w:style>
  <w:style w:type="paragraph" w:styleId="Caption">
    <w:name w:val="caption"/>
    <w:basedOn w:val="Normal"/>
    <w:next w:val="Normal"/>
    <w:uiPriority w:val="35"/>
    <w:unhideWhenUsed/>
    <w:qFormat/>
    <w:pPr>
      <w:spacing w:after="200" w:line="240" w:lineRule="auto"/>
    </w:pPr>
    <w:rPr>
      <w:rFonts w:asciiTheme="minorHAnsi" w:eastAsiaTheme="minorHAnsi" w:hAnsiTheme="minorHAnsi" w:cstheme="minorBidi"/>
      <w:i/>
      <w:iCs/>
      <w:color w:val="1F497D" w:themeColor="text2"/>
      <w:sz w:val="18"/>
      <w:szCs w:val="18"/>
    </w:rPr>
  </w:style>
  <w:style w:type="character" w:customStyle="1" w:styleId="ListParagraphChar">
    <w:name w:val="List Paragraph Char"/>
    <w:aliases w:val="References Char,List Paragraph (numbered (a)) Char,WB Para Char,Lapis Bulleted List Char,Dot pt Char,F5 List Paragraph Char,List Paragraph1 Char,List Paragraph Char Char Char Char,Indicator Text Char,Numbered Para 1 Char,Ha Char"/>
    <w:link w:val="ListParagraph"/>
    <w:uiPriority w:val="34"/>
    <w:qFormat/>
  </w:style>
  <w:style w:type="paragraph" w:customStyle="1" w:styleId="pf0">
    <w:name w:val="pf0"/>
    <w:basedOn w:val="Normal"/>
    <w:rsid w:val="002103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210311"/>
    <w:rPr>
      <w:rFonts w:ascii="Segoe UI" w:hAnsi="Segoe UI" w:cs="Segoe UI" w:hint="default"/>
      <w:sz w:val="18"/>
      <w:szCs w:val="18"/>
    </w:rPr>
  </w:style>
  <w:style w:type="character" w:customStyle="1" w:styleId="cf11">
    <w:name w:val="cf11"/>
    <w:basedOn w:val="DefaultParagraphFont"/>
    <w:rsid w:val="00210311"/>
    <w:rPr>
      <w:rFonts w:ascii="Segoe UI" w:hAnsi="Segoe UI" w:cs="Segoe UI" w:hint="default"/>
      <w:sz w:val="18"/>
      <w:szCs w:val="18"/>
    </w:rPr>
  </w:style>
  <w:style w:type="paragraph" w:styleId="NormalWeb">
    <w:name w:val="Normal (Web)"/>
    <w:basedOn w:val="Normal"/>
    <w:uiPriority w:val="99"/>
    <w:unhideWhenUsed/>
    <w:rsid w:val="00210311"/>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2103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210311"/>
    <w:pPr>
      <w:outlineLvl w:val="9"/>
    </w:pPr>
    <w:rPr>
      <w:rFonts w:asciiTheme="majorHAnsi" w:eastAsiaTheme="majorEastAsia" w:hAnsiTheme="majorHAnsi" w:cstheme="majorBidi"/>
      <w:color w:val="365F91" w:themeColor="accent1" w:themeShade="BF"/>
    </w:rPr>
  </w:style>
  <w:style w:type="paragraph" w:styleId="TOC2">
    <w:name w:val="toc 2"/>
    <w:basedOn w:val="Normal"/>
    <w:next w:val="Normal"/>
    <w:autoRedefine/>
    <w:uiPriority w:val="39"/>
    <w:unhideWhenUsed/>
    <w:rsid w:val="00210311"/>
    <w:pPr>
      <w:spacing w:after="100"/>
      <w:ind w:left="220"/>
    </w:pPr>
    <w:rPr>
      <w:rFonts w:asciiTheme="minorHAnsi" w:eastAsiaTheme="minorEastAsia" w:hAnsiTheme="minorHAnsi" w:cs="Times New Roman"/>
    </w:rPr>
  </w:style>
  <w:style w:type="paragraph" w:styleId="TOC1">
    <w:name w:val="toc 1"/>
    <w:basedOn w:val="Normal"/>
    <w:next w:val="Normal"/>
    <w:autoRedefine/>
    <w:uiPriority w:val="39"/>
    <w:unhideWhenUsed/>
    <w:rsid w:val="00210311"/>
    <w:pPr>
      <w:spacing w:after="100"/>
    </w:pPr>
    <w:rPr>
      <w:rFonts w:asciiTheme="minorHAnsi" w:eastAsiaTheme="minorEastAsia" w:hAnsiTheme="minorHAnsi" w:cs="Times New Roman"/>
    </w:rPr>
  </w:style>
  <w:style w:type="paragraph" w:styleId="TOC3">
    <w:name w:val="toc 3"/>
    <w:basedOn w:val="Normal"/>
    <w:next w:val="Normal"/>
    <w:autoRedefine/>
    <w:uiPriority w:val="39"/>
    <w:unhideWhenUsed/>
    <w:rsid w:val="00210311"/>
    <w:pPr>
      <w:spacing w:after="100"/>
      <w:ind w:left="440"/>
    </w:pPr>
    <w:rPr>
      <w:rFonts w:asciiTheme="minorHAnsi" w:eastAsiaTheme="minorEastAsia" w:hAnsiTheme="minorHAnsi" w:cs="Times New Roman"/>
    </w:rPr>
  </w:style>
  <w:style w:type="paragraph" w:styleId="TableofFigures">
    <w:name w:val="table of figures"/>
    <w:basedOn w:val="Normal"/>
    <w:next w:val="Normal"/>
    <w:uiPriority w:val="99"/>
    <w:unhideWhenUsed/>
    <w:rsid w:val="00210311"/>
    <w:pPr>
      <w:spacing w:after="0"/>
    </w:pPr>
  </w:style>
  <w:style w:type="character" w:customStyle="1" w:styleId="Heading1Char">
    <w:name w:val="Heading 1 Char"/>
    <w:basedOn w:val="DefaultParagraphFont"/>
    <w:link w:val="Heading1"/>
    <w:uiPriority w:val="9"/>
    <w:rsid w:val="001742F7"/>
    <w:rPr>
      <w:color w:val="2F5496"/>
      <w:sz w:val="32"/>
      <w:szCs w:val="32"/>
    </w:rPr>
  </w:style>
  <w:style w:type="paragraph" w:customStyle="1" w:styleId="Default">
    <w:name w:val="Default"/>
    <w:rsid w:val="00C17ADF"/>
    <w:pPr>
      <w:autoSpaceDE w:val="0"/>
      <w:autoSpaceDN w:val="0"/>
      <w:adjustRightInd w:val="0"/>
      <w:spacing w:after="0" w:line="240" w:lineRule="auto"/>
    </w:pPr>
    <w:rPr>
      <w:rFonts w:eastAsiaTheme="minorEastAsia"/>
      <w:color w:val="000000"/>
      <w:sz w:val="24"/>
      <w:szCs w:val="24"/>
    </w:rPr>
  </w:style>
  <w:style w:type="paragraph" w:customStyle="1" w:styleId="ColorfulList-Accent11">
    <w:name w:val="Colorful List - Accent 11"/>
    <w:basedOn w:val="Normal"/>
    <w:uiPriority w:val="99"/>
    <w:qFormat/>
    <w:rsid w:val="00C17ADF"/>
    <w:pPr>
      <w:spacing w:after="0" w:line="240" w:lineRule="auto"/>
      <w:ind w:left="720"/>
    </w:pPr>
    <w:rPr>
      <w:rFonts w:ascii="Myriad Pro" w:eastAsia="Times New Roman" w:hAnsi="Myriad Pro" w:cs="Times New Roman"/>
      <w:lang w:val="en-GB"/>
    </w:rPr>
  </w:style>
  <w:style w:type="character" w:customStyle="1" w:styleId="Heading3Char">
    <w:name w:val="Heading 3 Char"/>
    <w:basedOn w:val="DefaultParagraphFont"/>
    <w:link w:val="Heading3"/>
    <w:uiPriority w:val="9"/>
    <w:rsid w:val="001D2AE4"/>
    <w:rPr>
      <w:color w:val="1F3864"/>
      <w:sz w:val="24"/>
      <w:szCs w:val="24"/>
    </w:rPr>
  </w:style>
  <w:style w:type="table" w:customStyle="1" w:styleId="GridTable4-Accent31">
    <w:name w:val="Grid Table 4 - Accent 31"/>
    <w:basedOn w:val="TableNormal"/>
    <w:next w:val="GridTable4-Accent3"/>
    <w:uiPriority w:val="49"/>
    <w:rsid w:val="00CD5F33"/>
    <w:pPr>
      <w:spacing w:after="0" w:line="240" w:lineRule="auto"/>
    </w:pPr>
    <w:rPr>
      <w:rFonts w:cs="Arial"/>
      <w:lang w:val="en-GB"/>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4-Accent3">
    <w:name w:val="Grid Table 4 Accent 3"/>
    <w:basedOn w:val="TableNormal"/>
    <w:uiPriority w:val="49"/>
    <w:rsid w:val="00CD5F33"/>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FootnoteText">
    <w:name w:val="footnote text"/>
    <w:basedOn w:val="Normal"/>
    <w:link w:val="FootnoteTextChar"/>
    <w:uiPriority w:val="99"/>
    <w:semiHidden/>
    <w:unhideWhenUsed/>
    <w:rsid w:val="005D67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D675F"/>
    <w:rPr>
      <w:sz w:val="20"/>
      <w:szCs w:val="20"/>
    </w:rPr>
  </w:style>
  <w:style w:type="character" w:styleId="FootnoteReference">
    <w:name w:val="footnote reference"/>
    <w:basedOn w:val="DefaultParagraphFont"/>
    <w:uiPriority w:val="99"/>
    <w:semiHidden/>
    <w:unhideWhenUsed/>
    <w:rsid w:val="005D675F"/>
    <w:rPr>
      <w:vertAlign w:val="superscript"/>
    </w:rPr>
  </w:style>
  <w:style w:type="paragraph" w:customStyle="1" w:styleId="MsoNormal0">
    <w:name w:val="MsoNormal"/>
    <w:basedOn w:val="Normal"/>
    <w:rsid w:val="00FB375F"/>
    <w:rPr>
      <w:rFonts w:asciiTheme="minorHAnsi" w:eastAsiaTheme="minorHAnsi" w:hAnsiTheme="minorHAnsi" w:cstheme="minorBidi"/>
    </w:rPr>
  </w:style>
  <w:style w:type="table" w:customStyle="1" w:styleId="MsoTableGrid0">
    <w:name w:val="MsoTableGrid"/>
    <w:basedOn w:val="TableNormal"/>
    <w:rsid w:val="00FB375F"/>
    <w:rPr>
      <w:rFonts w:asciiTheme="minorHAnsi" w:eastAsiaTheme="minorHAnsi" w:hAnsiTheme="minorHAnsi" w:cstheme="minorBidi"/>
    </w:rPr>
    <w:tblPr/>
  </w:style>
  <w:style w:type="paragraph" w:customStyle="1" w:styleId="MsoNormal1">
    <w:name w:val="MsoNormal1"/>
    <w:basedOn w:val="Normal"/>
    <w:rsid w:val="00FB375F"/>
    <w:rPr>
      <w:rFonts w:asciiTheme="minorHAnsi" w:eastAsiaTheme="minorHAnsi" w:hAnsiTheme="minorHAnsi" w:cstheme="minorBidi"/>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FollowedHyperlink">
    <w:name w:val="FollowedHyperlink"/>
    <w:basedOn w:val="DefaultParagraphFont"/>
    <w:uiPriority w:val="99"/>
    <w:semiHidden/>
    <w:unhideWhenUsed/>
    <w:rsid w:val="00377E21"/>
    <w:rPr>
      <w:color w:val="800080" w:themeColor="followedHyperlink"/>
      <w:u w:val="single"/>
    </w:rPr>
  </w:style>
  <w:style w:type="table" w:styleId="PlainTable1">
    <w:name w:val="Plain Table 1"/>
    <w:basedOn w:val="TableNormal"/>
    <w:uiPriority w:val="41"/>
    <w:rsid w:val="00A1624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gkelc">
    <w:name w:val="hgkelc"/>
    <w:basedOn w:val="DefaultParagraphFont"/>
    <w:rsid w:val="00A16242"/>
  </w:style>
  <w:style w:type="character" w:styleId="Strong">
    <w:name w:val="Strong"/>
    <w:basedOn w:val="DefaultParagraphFont"/>
    <w:uiPriority w:val="22"/>
    <w:qFormat/>
    <w:rsid w:val="00714C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2036">
      <w:bodyDiv w:val="1"/>
      <w:marLeft w:val="0"/>
      <w:marRight w:val="0"/>
      <w:marTop w:val="0"/>
      <w:marBottom w:val="0"/>
      <w:divBdr>
        <w:top w:val="none" w:sz="0" w:space="0" w:color="auto"/>
        <w:left w:val="none" w:sz="0" w:space="0" w:color="auto"/>
        <w:bottom w:val="none" w:sz="0" w:space="0" w:color="auto"/>
        <w:right w:val="none" w:sz="0" w:space="0" w:color="auto"/>
      </w:divBdr>
    </w:div>
    <w:div w:id="237520071">
      <w:bodyDiv w:val="1"/>
      <w:marLeft w:val="0"/>
      <w:marRight w:val="0"/>
      <w:marTop w:val="0"/>
      <w:marBottom w:val="0"/>
      <w:divBdr>
        <w:top w:val="none" w:sz="0" w:space="0" w:color="auto"/>
        <w:left w:val="none" w:sz="0" w:space="0" w:color="auto"/>
        <w:bottom w:val="none" w:sz="0" w:space="0" w:color="auto"/>
        <w:right w:val="none" w:sz="0" w:space="0" w:color="auto"/>
      </w:divBdr>
    </w:div>
    <w:div w:id="289016634">
      <w:bodyDiv w:val="1"/>
      <w:marLeft w:val="0"/>
      <w:marRight w:val="0"/>
      <w:marTop w:val="0"/>
      <w:marBottom w:val="0"/>
      <w:divBdr>
        <w:top w:val="none" w:sz="0" w:space="0" w:color="auto"/>
        <w:left w:val="none" w:sz="0" w:space="0" w:color="auto"/>
        <w:bottom w:val="none" w:sz="0" w:space="0" w:color="auto"/>
        <w:right w:val="none" w:sz="0" w:space="0" w:color="auto"/>
      </w:divBdr>
    </w:div>
    <w:div w:id="357201231">
      <w:bodyDiv w:val="1"/>
      <w:marLeft w:val="0"/>
      <w:marRight w:val="0"/>
      <w:marTop w:val="0"/>
      <w:marBottom w:val="0"/>
      <w:divBdr>
        <w:top w:val="none" w:sz="0" w:space="0" w:color="auto"/>
        <w:left w:val="none" w:sz="0" w:space="0" w:color="auto"/>
        <w:bottom w:val="none" w:sz="0" w:space="0" w:color="auto"/>
        <w:right w:val="none" w:sz="0" w:space="0" w:color="auto"/>
      </w:divBdr>
    </w:div>
    <w:div w:id="402145557">
      <w:bodyDiv w:val="1"/>
      <w:marLeft w:val="0"/>
      <w:marRight w:val="0"/>
      <w:marTop w:val="0"/>
      <w:marBottom w:val="0"/>
      <w:divBdr>
        <w:top w:val="none" w:sz="0" w:space="0" w:color="auto"/>
        <w:left w:val="none" w:sz="0" w:space="0" w:color="auto"/>
        <w:bottom w:val="none" w:sz="0" w:space="0" w:color="auto"/>
        <w:right w:val="none" w:sz="0" w:space="0" w:color="auto"/>
      </w:divBdr>
    </w:div>
    <w:div w:id="434138648">
      <w:bodyDiv w:val="1"/>
      <w:marLeft w:val="0"/>
      <w:marRight w:val="0"/>
      <w:marTop w:val="0"/>
      <w:marBottom w:val="0"/>
      <w:divBdr>
        <w:top w:val="none" w:sz="0" w:space="0" w:color="auto"/>
        <w:left w:val="none" w:sz="0" w:space="0" w:color="auto"/>
        <w:bottom w:val="none" w:sz="0" w:space="0" w:color="auto"/>
        <w:right w:val="none" w:sz="0" w:space="0" w:color="auto"/>
      </w:divBdr>
    </w:div>
    <w:div w:id="482430391">
      <w:bodyDiv w:val="1"/>
      <w:marLeft w:val="0"/>
      <w:marRight w:val="0"/>
      <w:marTop w:val="0"/>
      <w:marBottom w:val="0"/>
      <w:divBdr>
        <w:top w:val="none" w:sz="0" w:space="0" w:color="auto"/>
        <w:left w:val="none" w:sz="0" w:space="0" w:color="auto"/>
        <w:bottom w:val="none" w:sz="0" w:space="0" w:color="auto"/>
        <w:right w:val="none" w:sz="0" w:space="0" w:color="auto"/>
      </w:divBdr>
    </w:div>
    <w:div w:id="486095156">
      <w:bodyDiv w:val="1"/>
      <w:marLeft w:val="0"/>
      <w:marRight w:val="0"/>
      <w:marTop w:val="0"/>
      <w:marBottom w:val="0"/>
      <w:divBdr>
        <w:top w:val="none" w:sz="0" w:space="0" w:color="auto"/>
        <w:left w:val="none" w:sz="0" w:space="0" w:color="auto"/>
        <w:bottom w:val="none" w:sz="0" w:space="0" w:color="auto"/>
        <w:right w:val="none" w:sz="0" w:space="0" w:color="auto"/>
      </w:divBdr>
      <w:divsChild>
        <w:div w:id="1793982705">
          <w:marLeft w:val="0"/>
          <w:marRight w:val="0"/>
          <w:marTop w:val="0"/>
          <w:marBottom w:val="0"/>
          <w:divBdr>
            <w:top w:val="none" w:sz="0" w:space="0" w:color="auto"/>
            <w:left w:val="none" w:sz="0" w:space="0" w:color="auto"/>
            <w:bottom w:val="none" w:sz="0" w:space="0" w:color="auto"/>
            <w:right w:val="none" w:sz="0" w:space="0" w:color="auto"/>
          </w:divBdr>
        </w:div>
        <w:div w:id="400491191">
          <w:marLeft w:val="0"/>
          <w:marRight w:val="0"/>
          <w:marTop w:val="0"/>
          <w:marBottom w:val="0"/>
          <w:divBdr>
            <w:top w:val="none" w:sz="0" w:space="0" w:color="auto"/>
            <w:left w:val="none" w:sz="0" w:space="0" w:color="auto"/>
            <w:bottom w:val="none" w:sz="0" w:space="0" w:color="auto"/>
            <w:right w:val="none" w:sz="0" w:space="0" w:color="auto"/>
          </w:divBdr>
        </w:div>
        <w:div w:id="915090762">
          <w:marLeft w:val="0"/>
          <w:marRight w:val="0"/>
          <w:marTop w:val="0"/>
          <w:marBottom w:val="0"/>
          <w:divBdr>
            <w:top w:val="none" w:sz="0" w:space="0" w:color="auto"/>
            <w:left w:val="none" w:sz="0" w:space="0" w:color="auto"/>
            <w:bottom w:val="none" w:sz="0" w:space="0" w:color="auto"/>
            <w:right w:val="none" w:sz="0" w:space="0" w:color="auto"/>
          </w:divBdr>
        </w:div>
        <w:div w:id="1205286320">
          <w:marLeft w:val="0"/>
          <w:marRight w:val="0"/>
          <w:marTop w:val="0"/>
          <w:marBottom w:val="0"/>
          <w:divBdr>
            <w:top w:val="none" w:sz="0" w:space="0" w:color="auto"/>
            <w:left w:val="none" w:sz="0" w:space="0" w:color="auto"/>
            <w:bottom w:val="none" w:sz="0" w:space="0" w:color="auto"/>
            <w:right w:val="none" w:sz="0" w:space="0" w:color="auto"/>
          </w:divBdr>
          <w:divsChild>
            <w:div w:id="1830099454">
              <w:marLeft w:val="-75"/>
              <w:marRight w:val="0"/>
              <w:marTop w:val="30"/>
              <w:marBottom w:val="30"/>
              <w:divBdr>
                <w:top w:val="none" w:sz="0" w:space="0" w:color="auto"/>
                <w:left w:val="none" w:sz="0" w:space="0" w:color="auto"/>
                <w:bottom w:val="none" w:sz="0" w:space="0" w:color="auto"/>
                <w:right w:val="none" w:sz="0" w:space="0" w:color="auto"/>
              </w:divBdr>
              <w:divsChild>
                <w:div w:id="557204800">
                  <w:marLeft w:val="0"/>
                  <w:marRight w:val="0"/>
                  <w:marTop w:val="0"/>
                  <w:marBottom w:val="0"/>
                  <w:divBdr>
                    <w:top w:val="none" w:sz="0" w:space="0" w:color="auto"/>
                    <w:left w:val="none" w:sz="0" w:space="0" w:color="auto"/>
                    <w:bottom w:val="none" w:sz="0" w:space="0" w:color="auto"/>
                    <w:right w:val="none" w:sz="0" w:space="0" w:color="auto"/>
                  </w:divBdr>
                  <w:divsChild>
                    <w:div w:id="165480433">
                      <w:marLeft w:val="0"/>
                      <w:marRight w:val="0"/>
                      <w:marTop w:val="0"/>
                      <w:marBottom w:val="0"/>
                      <w:divBdr>
                        <w:top w:val="none" w:sz="0" w:space="0" w:color="auto"/>
                        <w:left w:val="none" w:sz="0" w:space="0" w:color="auto"/>
                        <w:bottom w:val="none" w:sz="0" w:space="0" w:color="auto"/>
                        <w:right w:val="none" w:sz="0" w:space="0" w:color="auto"/>
                      </w:divBdr>
                    </w:div>
                  </w:divsChild>
                </w:div>
                <w:div w:id="1409497149">
                  <w:marLeft w:val="0"/>
                  <w:marRight w:val="0"/>
                  <w:marTop w:val="0"/>
                  <w:marBottom w:val="0"/>
                  <w:divBdr>
                    <w:top w:val="none" w:sz="0" w:space="0" w:color="auto"/>
                    <w:left w:val="none" w:sz="0" w:space="0" w:color="auto"/>
                    <w:bottom w:val="none" w:sz="0" w:space="0" w:color="auto"/>
                    <w:right w:val="none" w:sz="0" w:space="0" w:color="auto"/>
                  </w:divBdr>
                  <w:divsChild>
                    <w:div w:id="1164274754">
                      <w:marLeft w:val="0"/>
                      <w:marRight w:val="0"/>
                      <w:marTop w:val="0"/>
                      <w:marBottom w:val="0"/>
                      <w:divBdr>
                        <w:top w:val="none" w:sz="0" w:space="0" w:color="auto"/>
                        <w:left w:val="none" w:sz="0" w:space="0" w:color="auto"/>
                        <w:bottom w:val="none" w:sz="0" w:space="0" w:color="auto"/>
                        <w:right w:val="none" w:sz="0" w:space="0" w:color="auto"/>
                      </w:divBdr>
                    </w:div>
                  </w:divsChild>
                </w:div>
                <w:div w:id="893856363">
                  <w:marLeft w:val="0"/>
                  <w:marRight w:val="0"/>
                  <w:marTop w:val="0"/>
                  <w:marBottom w:val="0"/>
                  <w:divBdr>
                    <w:top w:val="none" w:sz="0" w:space="0" w:color="auto"/>
                    <w:left w:val="none" w:sz="0" w:space="0" w:color="auto"/>
                    <w:bottom w:val="none" w:sz="0" w:space="0" w:color="auto"/>
                    <w:right w:val="none" w:sz="0" w:space="0" w:color="auto"/>
                  </w:divBdr>
                  <w:divsChild>
                    <w:div w:id="185482696">
                      <w:marLeft w:val="0"/>
                      <w:marRight w:val="0"/>
                      <w:marTop w:val="0"/>
                      <w:marBottom w:val="0"/>
                      <w:divBdr>
                        <w:top w:val="none" w:sz="0" w:space="0" w:color="auto"/>
                        <w:left w:val="none" w:sz="0" w:space="0" w:color="auto"/>
                        <w:bottom w:val="none" w:sz="0" w:space="0" w:color="auto"/>
                        <w:right w:val="none" w:sz="0" w:space="0" w:color="auto"/>
                      </w:divBdr>
                    </w:div>
                  </w:divsChild>
                </w:div>
                <w:div w:id="1662468048">
                  <w:marLeft w:val="0"/>
                  <w:marRight w:val="0"/>
                  <w:marTop w:val="0"/>
                  <w:marBottom w:val="0"/>
                  <w:divBdr>
                    <w:top w:val="none" w:sz="0" w:space="0" w:color="auto"/>
                    <w:left w:val="none" w:sz="0" w:space="0" w:color="auto"/>
                    <w:bottom w:val="none" w:sz="0" w:space="0" w:color="auto"/>
                    <w:right w:val="none" w:sz="0" w:space="0" w:color="auto"/>
                  </w:divBdr>
                  <w:divsChild>
                    <w:div w:id="1494680001">
                      <w:marLeft w:val="0"/>
                      <w:marRight w:val="0"/>
                      <w:marTop w:val="0"/>
                      <w:marBottom w:val="0"/>
                      <w:divBdr>
                        <w:top w:val="none" w:sz="0" w:space="0" w:color="auto"/>
                        <w:left w:val="none" w:sz="0" w:space="0" w:color="auto"/>
                        <w:bottom w:val="none" w:sz="0" w:space="0" w:color="auto"/>
                        <w:right w:val="none" w:sz="0" w:space="0" w:color="auto"/>
                      </w:divBdr>
                    </w:div>
                  </w:divsChild>
                </w:div>
                <w:div w:id="2084208498">
                  <w:marLeft w:val="0"/>
                  <w:marRight w:val="0"/>
                  <w:marTop w:val="0"/>
                  <w:marBottom w:val="0"/>
                  <w:divBdr>
                    <w:top w:val="none" w:sz="0" w:space="0" w:color="auto"/>
                    <w:left w:val="none" w:sz="0" w:space="0" w:color="auto"/>
                    <w:bottom w:val="none" w:sz="0" w:space="0" w:color="auto"/>
                    <w:right w:val="none" w:sz="0" w:space="0" w:color="auto"/>
                  </w:divBdr>
                  <w:divsChild>
                    <w:div w:id="835731357">
                      <w:marLeft w:val="0"/>
                      <w:marRight w:val="0"/>
                      <w:marTop w:val="0"/>
                      <w:marBottom w:val="0"/>
                      <w:divBdr>
                        <w:top w:val="none" w:sz="0" w:space="0" w:color="auto"/>
                        <w:left w:val="none" w:sz="0" w:space="0" w:color="auto"/>
                        <w:bottom w:val="none" w:sz="0" w:space="0" w:color="auto"/>
                        <w:right w:val="none" w:sz="0" w:space="0" w:color="auto"/>
                      </w:divBdr>
                    </w:div>
                  </w:divsChild>
                </w:div>
                <w:div w:id="80877386">
                  <w:marLeft w:val="0"/>
                  <w:marRight w:val="0"/>
                  <w:marTop w:val="0"/>
                  <w:marBottom w:val="0"/>
                  <w:divBdr>
                    <w:top w:val="none" w:sz="0" w:space="0" w:color="auto"/>
                    <w:left w:val="none" w:sz="0" w:space="0" w:color="auto"/>
                    <w:bottom w:val="none" w:sz="0" w:space="0" w:color="auto"/>
                    <w:right w:val="none" w:sz="0" w:space="0" w:color="auto"/>
                  </w:divBdr>
                  <w:divsChild>
                    <w:div w:id="1497454875">
                      <w:marLeft w:val="0"/>
                      <w:marRight w:val="0"/>
                      <w:marTop w:val="0"/>
                      <w:marBottom w:val="0"/>
                      <w:divBdr>
                        <w:top w:val="none" w:sz="0" w:space="0" w:color="auto"/>
                        <w:left w:val="none" w:sz="0" w:space="0" w:color="auto"/>
                        <w:bottom w:val="none" w:sz="0" w:space="0" w:color="auto"/>
                        <w:right w:val="none" w:sz="0" w:space="0" w:color="auto"/>
                      </w:divBdr>
                    </w:div>
                  </w:divsChild>
                </w:div>
                <w:div w:id="868878735">
                  <w:marLeft w:val="0"/>
                  <w:marRight w:val="0"/>
                  <w:marTop w:val="0"/>
                  <w:marBottom w:val="0"/>
                  <w:divBdr>
                    <w:top w:val="none" w:sz="0" w:space="0" w:color="auto"/>
                    <w:left w:val="none" w:sz="0" w:space="0" w:color="auto"/>
                    <w:bottom w:val="none" w:sz="0" w:space="0" w:color="auto"/>
                    <w:right w:val="none" w:sz="0" w:space="0" w:color="auto"/>
                  </w:divBdr>
                  <w:divsChild>
                    <w:div w:id="272983929">
                      <w:marLeft w:val="0"/>
                      <w:marRight w:val="0"/>
                      <w:marTop w:val="0"/>
                      <w:marBottom w:val="0"/>
                      <w:divBdr>
                        <w:top w:val="none" w:sz="0" w:space="0" w:color="auto"/>
                        <w:left w:val="none" w:sz="0" w:space="0" w:color="auto"/>
                        <w:bottom w:val="none" w:sz="0" w:space="0" w:color="auto"/>
                        <w:right w:val="none" w:sz="0" w:space="0" w:color="auto"/>
                      </w:divBdr>
                    </w:div>
                  </w:divsChild>
                </w:div>
                <w:div w:id="1361516922">
                  <w:marLeft w:val="0"/>
                  <w:marRight w:val="0"/>
                  <w:marTop w:val="0"/>
                  <w:marBottom w:val="0"/>
                  <w:divBdr>
                    <w:top w:val="none" w:sz="0" w:space="0" w:color="auto"/>
                    <w:left w:val="none" w:sz="0" w:space="0" w:color="auto"/>
                    <w:bottom w:val="none" w:sz="0" w:space="0" w:color="auto"/>
                    <w:right w:val="none" w:sz="0" w:space="0" w:color="auto"/>
                  </w:divBdr>
                  <w:divsChild>
                    <w:div w:id="1051616378">
                      <w:marLeft w:val="0"/>
                      <w:marRight w:val="0"/>
                      <w:marTop w:val="0"/>
                      <w:marBottom w:val="0"/>
                      <w:divBdr>
                        <w:top w:val="none" w:sz="0" w:space="0" w:color="auto"/>
                        <w:left w:val="none" w:sz="0" w:space="0" w:color="auto"/>
                        <w:bottom w:val="none" w:sz="0" w:space="0" w:color="auto"/>
                        <w:right w:val="none" w:sz="0" w:space="0" w:color="auto"/>
                      </w:divBdr>
                    </w:div>
                  </w:divsChild>
                </w:div>
                <w:div w:id="2131362833">
                  <w:marLeft w:val="0"/>
                  <w:marRight w:val="0"/>
                  <w:marTop w:val="0"/>
                  <w:marBottom w:val="0"/>
                  <w:divBdr>
                    <w:top w:val="none" w:sz="0" w:space="0" w:color="auto"/>
                    <w:left w:val="none" w:sz="0" w:space="0" w:color="auto"/>
                    <w:bottom w:val="none" w:sz="0" w:space="0" w:color="auto"/>
                    <w:right w:val="none" w:sz="0" w:space="0" w:color="auto"/>
                  </w:divBdr>
                  <w:divsChild>
                    <w:div w:id="2079089604">
                      <w:marLeft w:val="0"/>
                      <w:marRight w:val="0"/>
                      <w:marTop w:val="0"/>
                      <w:marBottom w:val="0"/>
                      <w:divBdr>
                        <w:top w:val="none" w:sz="0" w:space="0" w:color="auto"/>
                        <w:left w:val="none" w:sz="0" w:space="0" w:color="auto"/>
                        <w:bottom w:val="none" w:sz="0" w:space="0" w:color="auto"/>
                        <w:right w:val="none" w:sz="0" w:space="0" w:color="auto"/>
                      </w:divBdr>
                    </w:div>
                  </w:divsChild>
                </w:div>
                <w:div w:id="1296445030">
                  <w:marLeft w:val="0"/>
                  <w:marRight w:val="0"/>
                  <w:marTop w:val="0"/>
                  <w:marBottom w:val="0"/>
                  <w:divBdr>
                    <w:top w:val="none" w:sz="0" w:space="0" w:color="auto"/>
                    <w:left w:val="none" w:sz="0" w:space="0" w:color="auto"/>
                    <w:bottom w:val="none" w:sz="0" w:space="0" w:color="auto"/>
                    <w:right w:val="none" w:sz="0" w:space="0" w:color="auto"/>
                  </w:divBdr>
                  <w:divsChild>
                    <w:div w:id="76364499">
                      <w:marLeft w:val="0"/>
                      <w:marRight w:val="0"/>
                      <w:marTop w:val="0"/>
                      <w:marBottom w:val="0"/>
                      <w:divBdr>
                        <w:top w:val="none" w:sz="0" w:space="0" w:color="auto"/>
                        <w:left w:val="none" w:sz="0" w:space="0" w:color="auto"/>
                        <w:bottom w:val="none" w:sz="0" w:space="0" w:color="auto"/>
                        <w:right w:val="none" w:sz="0" w:space="0" w:color="auto"/>
                      </w:divBdr>
                    </w:div>
                  </w:divsChild>
                </w:div>
                <w:div w:id="363598757">
                  <w:marLeft w:val="0"/>
                  <w:marRight w:val="0"/>
                  <w:marTop w:val="0"/>
                  <w:marBottom w:val="0"/>
                  <w:divBdr>
                    <w:top w:val="none" w:sz="0" w:space="0" w:color="auto"/>
                    <w:left w:val="none" w:sz="0" w:space="0" w:color="auto"/>
                    <w:bottom w:val="none" w:sz="0" w:space="0" w:color="auto"/>
                    <w:right w:val="none" w:sz="0" w:space="0" w:color="auto"/>
                  </w:divBdr>
                  <w:divsChild>
                    <w:div w:id="252472158">
                      <w:marLeft w:val="0"/>
                      <w:marRight w:val="0"/>
                      <w:marTop w:val="0"/>
                      <w:marBottom w:val="0"/>
                      <w:divBdr>
                        <w:top w:val="none" w:sz="0" w:space="0" w:color="auto"/>
                        <w:left w:val="none" w:sz="0" w:space="0" w:color="auto"/>
                        <w:bottom w:val="none" w:sz="0" w:space="0" w:color="auto"/>
                        <w:right w:val="none" w:sz="0" w:space="0" w:color="auto"/>
                      </w:divBdr>
                    </w:div>
                  </w:divsChild>
                </w:div>
                <w:div w:id="693576876">
                  <w:marLeft w:val="0"/>
                  <w:marRight w:val="0"/>
                  <w:marTop w:val="0"/>
                  <w:marBottom w:val="0"/>
                  <w:divBdr>
                    <w:top w:val="none" w:sz="0" w:space="0" w:color="auto"/>
                    <w:left w:val="none" w:sz="0" w:space="0" w:color="auto"/>
                    <w:bottom w:val="none" w:sz="0" w:space="0" w:color="auto"/>
                    <w:right w:val="none" w:sz="0" w:space="0" w:color="auto"/>
                  </w:divBdr>
                  <w:divsChild>
                    <w:div w:id="667948178">
                      <w:marLeft w:val="0"/>
                      <w:marRight w:val="0"/>
                      <w:marTop w:val="0"/>
                      <w:marBottom w:val="0"/>
                      <w:divBdr>
                        <w:top w:val="none" w:sz="0" w:space="0" w:color="auto"/>
                        <w:left w:val="none" w:sz="0" w:space="0" w:color="auto"/>
                        <w:bottom w:val="none" w:sz="0" w:space="0" w:color="auto"/>
                        <w:right w:val="none" w:sz="0" w:space="0" w:color="auto"/>
                      </w:divBdr>
                    </w:div>
                  </w:divsChild>
                </w:div>
                <w:div w:id="1146506941">
                  <w:marLeft w:val="0"/>
                  <w:marRight w:val="0"/>
                  <w:marTop w:val="0"/>
                  <w:marBottom w:val="0"/>
                  <w:divBdr>
                    <w:top w:val="none" w:sz="0" w:space="0" w:color="auto"/>
                    <w:left w:val="none" w:sz="0" w:space="0" w:color="auto"/>
                    <w:bottom w:val="none" w:sz="0" w:space="0" w:color="auto"/>
                    <w:right w:val="none" w:sz="0" w:space="0" w:color="auto"/>
                  </w:divBdr>
                  <w:divsChild>
                    <w:div w:id="2112889253">
                      <w:marLeft w:val="0"/>
                      <w:marRight w:val="0"/>
                      <w:marTop w:val="0"/>
                      <w:marBottom w:val="0"/>
                      <w:divBdr>
                        <w:top w:val="none" w:sz="0" w:space="0" w:color="auto"/>
                        <w:left w:val="none" w:sz="0" w:space="0" w:color="auto"/>
                        <w:bottom w:val="none" w:sz="0" w:space="0" w:color="auto"/>
                        <w:right w:val="none" w:sz="0" w:space="0" w:color="auto"/>
                      </w:divBdr>
                    </w:div>
                  </w:divsChild>
                </w:div>
                <w:div w:id="217329409">
                  <w:marLeft w:val="0"/>
                  <w:marRight w:val="0"/>
                  <w:marTop w:val="0"/>
                  <w:marBottom w:val="0"/>
                  <w:divBdr>
                    <w:top w:val="none" w:sz="0" w:space="0" w:color="auto"/>
                    <w:left w:val="none" w:sz="0" w:space="0" w:color="auto"/>
                    <w:bottom w:val="none" w:sz="0" w:space="0" w:color="auto"/>
                    <w:right w:val="none" w:sz="0" w:space="0" w:color="auto"/>
                  </w:divBdr>
                  <w:divsChild>
                    <w:div w:id="140155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547150">
          <w:marLeft w:val="0"/>
          <w:marRight w:val="0"/>
          <w:marTop w:val="0"/>
          <w:marBottom w:val="0"/>
          <w:divBdr>
            <w:top w:val="none" w:sz="0" w:space="0" w:color="auto"/>
            <w:left w:val="none" w:sz="0" w:space="0" w:color="auto"/>
            <w:bottom w:val="none" w:sz="0" w:space="0" w:color="auto"/>
            <w:right w:val="none" w:sz="0" w:space="0" w:color="auto"/>
          </w:divBdr>
        </w:div>
      </w:divsChild>
    </w:div>
    <w:div w:id="852720784">
      <w:bodyDiv w:val="1"/>
      <w:marLeft w:val="0"/>
      <w:marRight w:val="0"/>
      <w:marTop w:val="0"/>
      <w:marBottom w:val="0"/>
      <w:divBdr>
        <w:top w:val="none" w:sz="0" w:space="0" w:color="auto"/>
        <w:left w:val="none" w:sz="0" w:space="0" w:color="auto"/>
        <w:bottom w:val="none" w:sz="0" w:space="0" w:color="auto"/>
        <w:right w:val="none" w:sz="0" w:space="0" w:color="auto"/>
      </w:divBdr>
      <w:divsChild>
        <w:div w:id="1092124480">
          <w:marLeft w:val="0"/>
          <w:marRight w:val="0"/>
          <w:marTop w:val="0"/>
          <w:marBottom w:val="0"/>
          <w:divBdr>
            <w:top w:val="none" w:sz="0" w:space="0" w:color="auto"/>
            <w:left w:val="none" w:sz="0" w:space="0" w:color="auto"/>
            <w:bottom w:val="none" w:sz="0" w:space="0" w:color="auto"/>
            <w:right w:val="none" w:sz="0" w:space="0" w:color="auto"/>
          </w:divBdr>
        </w:div>
        <w:div w:id="1788427258">
          <w:marLeft w:val="0"/>
          <w:marRight w:val="0"/>
          <w:marTop w:val="0"/>
          <w:marBottom w:val="0"/>
          <w:divBdr>
            <w:top w:val="none" w:sz="0" w:space="0" w:color="auto"/>
            <w:left w:val="none" w:sz="0" w:space="0" w:color="auto"/>
            <w:bottom w:val="none" w:sz="0" w:space="0" w:color="auto"/>
            <w:right w:val="none" w:sz="0" w:space="0" w:color="auto"/>
          </w:divBdr>
        </w:div>
        <w:div w:id="105585962">
          <w:marLeft w:val="0"/>
          <w:marRight w:val="0"/>
          <w:marTop w:val="0"/>
          <w:marBottom w:val="0"/>
          <w:divBdr>
            <w:top w:val="none" w:sz="0" w:space="0" w:color="auto"/>
            <w:left w:val="none" w:sz="0" w:space="0" w:color="auto"/>
            <w:bottom w:val="none" w:sz="0" w:space="0" w:color="auto"/>
            <w:right w:val="none" w:sz="0" w:space="0" w:color="auto"/>
          </w:divBdr>
        </w:div>
        <w:div w:id="205459825">
          <w:marLeft w:val="0"/>
          <w:marRight w:val="0"/>
          <w:marTop w:val="0"/>
          <w:marBottom w:val="0"/>
          <w:divBdr>
            <w:top w:val="none" w:sz="0" w:space="0" w:color="auto"/>
            <w:left w:val="none" w:sz="0" w:space="0" w:color="auto"/>
            <w:bottom w:val="none" w:sz="0" w:space="0" w:color="auto"/>
            <w:right w:val="none" w:sz="0" w:space="0" w:color="auto"/>
          </w:divBdr>
          <w:divsChild>
            <w:div w:id="1755591000">
              <w:marLeft w:val="-75"/>
              <w:marRight w:val="0"/>
              <w:marTop w:val="30"/>
              <w:marBottom w:val="30"/>
              <w:divBdr>
                <w:top w:val="none" w:sz="0" w:space="0" w:color="auto"/>
                <w:left w:val="none" w:sz="0" w:space="0" w:color="auto"/>
                <w:bottom w:val="none" w:sz="0" w:space="0" w:color="auto"/>
                <w:right w:val="none" w:sz="0" w:space="0" w:color="auto"/>
              </w:divBdr>
              <w:divsChild>
                <w:div w:id="483394524">
                  <w:marLeft w:val="0"/>
                  <w:marRight w:val="0"/>
                  <w:marTop w:val="0"/>
                  <w:marBottom w:val="0"/>
                  <w:divBdr>
                    <w:top w:val="none" w:sz="0" w:space="0" w:color="auto"/>
                    <w:left w:val="none" w:sz="0" w:space="0" w:color="auto"/>
                    <w:bottom w:val="none" w:sz="0" w:space="0" w:color="auto"/>
                    <w:right w:val="none" w:sz="0" w:space="0" w:color="auto"/>
                  </w:divBdr>
                  <w:divsChild>
                    <w:div w:id="1563368761">
                      <w:marLeft w:val="0"/>
                      <w:marRight w:val="0"/>
                      <w:marTop w:val="0"/>
                      <w:marBottom w:val="0"/>
                      <w:divBdr>
                        <w:top w:val="none" w:sz="0" w:space="0" w:color="auto"/>
                        <w:left w:val="none" w:sz="0" w:space="0" w:color="auto"/>
                        <w:bottom w:val="none" w:sz="0" w:space="0" w:color="auto"/>
                        <w:right w:val="none" w:sz="0" w:space="0" w:color="auto"/>
                      </w:divBdr>
                    </w:div>
                  </w:divsChild>
                </w:div>
                <w:div w:id="1373388474">
                  <w:marLeft w:val="0"/>
                  <w:marRight w:val="0"/>
                  <w:marTop w:val="0"/>
                  <w:marBottom w:val="0"/>
                  <w:divBdr>
                    <w:top w:val="none" w:sz="0" w:space="0" w:color="auto"/>
                    <w:left w:val="none" w:sz="0" w:space="0" w:color="auto"/>
                    <w:bottom w:val="none" w:sz="0" w:space="0" w:color="auto"/>
                    <w:right w:val="none" w:sz="0" w:space="0" w:color="auto"/>
                  </w:divBdr>
                  <w:divsChild>
                    <w:div w:id="179323747">
                      <w:marLeft w:val="0"/>
                      <w:marRight w:val="0"/>
                      <w:marTop w:val="0"/>
                      <w:marBottom w:val="0"/>
                      <w:divBdr>
                        <w:top w:val="none" w:sz="0" w:space="0" w:color="auto"/>
                        <w:left w:val="none" w:sz="0" w:space="0" w:color="auto"/>
                        <w:bottom w:val="none" w:sz="0" w:space="0" w:color="auto"/>
                        <w:right w:val="none" w:sz="0" w:space="0" w:color="auto"/>
                      </w:divBdr>
                    </w:div>
                  </w:divsChild>
                </w:div>
                <w:div w:id="1067730471">
                  <w:marLeft w:val="0"/>
                  <w:marRight w:val="0"/>
                  <w:marTop w:val="0"/>
                  <w:marBottom w:val="0"/>
                  <w:divBdr>
                    <w:top w:val="none" w:sz="0" w:space="0" w:color="auto"/>
                    <w:left w:val="none" w:sz="0" w:space="0" w:color="auto"/>
                    <w:bottom w:val="none" w:sz="0" w:space="0" w:color="auto"/>
                    <w:right w:val="none" w:sz="0" w:space="0" w:color="auto"/>
                  </w:divBdr>
                  <w:divsChild>
                    <w:div w:id="2097553488">
                      <w:marLeft w:val="0"/>
                      <w:marRight w:val="0"/>
                      <w:marTop w:val="0"/>
                      <w:marBottom w:val="0"/>
                      <w:divBdr>
                        <w:top w:val="none" w:sz="0" w:space="0" w:color="auto"/>
                        <w:left w:val="none" w:sz="0" w:space="0" w:color="auto"/>
                        <w:bottom w:val="none" w:sz="0" w:space="0" w:color="auto"/>
                        <w:right w:val="none" w:sz="0" w:space="0" w:color="auto"/>
                      </w:divBdr>
                    </w:div>
                  </w:divsChild>
                </w:div>
                <w:div w:id="1829666064">
                  <w:marLeft w:val="0"/>
                  <w:marRight w:val="0"/>
                  <w:marTop w:val="0"/>
                  <w:marBottom w:val="0"/>
                  <w:divBdr>
                    <w:top w:val="none" w:sz="0" w:space="0" w:color="auto"/>
                    <w:left w:val="none" w:sz="0" w:space="0" w:color="auto"/>
                    <w:bottom w:val="none" w:sz="0" w:space="0" w:color="auto"/>
                    <w:right w:val="none" w:sz="0" w:space="0" w:color="auto"/>
                  </w:divBdr>
                  <w:divsChild>
                    <w:div w:id="1796288244">
                      <w:marLeft w:val="0"/>
                      <w:marRight w:val="0"/>
                      <w:marTop w:val="0"/>
                      <w:marBottom w:val="0"/>
                      <w:divBdr>
                        <w:top w:val="none" w:sz="0" w:space="0" w:color="auto"/>
                        <w:left w:val="none" w:sz="0" w:space="0" w:color="auto"/>
                        <w:bottom w:val="none" w:sz="0" w:space="0" w:color="auto"/>
                        <w:right w:val="none" w:sz="0" w:space="0" w:color="auto"/>
                      </w:divBdr>
                    </w:div>
                  </w:divsChild>
                </w:div>
                <w:div w:id="442457062">
                  <w:marLeft w:val="0"/>
                  <w:marRight w:val="0"/>
                  <w:marTop w:val="0"/>
                  <w:marBottom w:val="0"/>
                  <w:divBdr>
                    <w:top w:val="none" w:sz="0" w:space="0" w:color="auto"/>
                    <w:left w:val="none" w:sz="0" w:space="0" w:color="auto"/>
                    <w:bottom w:val="none" w:sz="0" w:space="0" w:color="auto"/>
                    <w:right w:val="none" w:sz="0" w:space="0" w:color="auto"/>
                  </w:divBdr>
                  <w:divsChild>
                    <w:div w:id="1799374980">
                      <w:marLeft w:val="0"/>
                      <w:marRight w:val="0"/>
                      <w:marTop w:val="0"/>
                      <w:marBottom w:val="0"/>
                      <w:divBdr>
                        <w:top w:val="none" w:sz="0" w:space="0" w:color="auto"/>
                        <w:left w:val="none" w:sz="0" w:space="0" w:color="auto"/>
                        <w:bottom w:val="none" w:sz="0" w:space="0" w:color="auto"/>
                        <w:right w:val="none" w:sz="0" w:space="0" w:color="auto"/>
                      </w:divBdr>
                    </w:div>
                  </w:divsChild>
                </w:div>
                <w:div w:id="881288922">
                  <w:marLeft w:val="0"/>
                  <w:marRight w:val="0"/>
                  <w:marTop w:val="0"/>
                  <w:marBottom w:val="0"/>
                  <w:divBdr>
                    <w:top w:val="none" w:sz="0" w:space="0" w:color="auto"/>
                    <w:left w:val="none" w:sz="0" w:space="0" w:color="auto"/>
                    <w:bottom w:val="none" w:sz="0" w:space="0" w:color="auto"/>
                    <w:right w:val="none" w:sz="0" w:space="0" w:color="auto"/>
                  </w:divBdr>
                  <w:divsChild>
                    <w:div w:id="385108999">
                      <w:marLeft w:val="0"/>
                      <w:marRight w:val="0"/>
                      <w:marTop w:val="0"/>
                      <w:marBottom w:val="0"/>
                      <w:divBdr>
                        <w:top w:val="none" w:sz="0" w:space="0" w:color="auto"/>
                        <w:left w:val="none" w:sz="0" w:space="0" w:color="auto"/>
                        <w:bottom w:val="none" w:sz="0" w:space="0" w:color="auto"/>
                        <w:right w:val="none" w:sz="0" w:space="0" w:color="auto"/>
                      </w:divBdr>
                    </w:div>
                  </w:divsChild>
                </w:div>
                <w:div w:id="783353287">
                  <w:marLeft w:val="0"/>
                  <w:marRight w:val="0"/>
                  <w:marTop w:val="0"/>
                  <w:marBottom w:val="0"/>
                  <w:divBdr>
                    <w:top w:val="none" w:sz="0" w:space="0" w:color="auto"/>
                    <w:left w:val="none" w:sz="0" w:space="0" w:color="auto"/>
                    <w:bottom w:val="none" w:sz="0" w:space="0" w:color="auto"/>
                    <w:right w:val="none" w:sz="0" w:space="0" w:color="auto"/>
                  </w:divBdr>
                  <w:divsChild>
                    <w:div w:id="1582711837">
                      <w:marLeft w:val="0"/>
                      <w:marRight w:val="0"/>
                      <w:marTop w:val="0"/>
                      <w:marBottom w:val="0"/>
                      <w:divBdr>
                        <w:top w:val="none" w:sz="0" w:space="0" w:color="auto"/>
                        <w:left w:val="none" w:sz="0" w:space="0" w:color="auto"/>
                        <w:bottom w:val="none" w:sz="0" w:space="0" w:color="auto"/>
                        <w:right w:val="none" w:sz="0" w:space="0" w:color="auto"/>
                      </w:divBdr>
                    </w:div>
                  </w:divsChild>
                </w:div>
                <w:div w:id="796028369">
                  <w:marLeft w:val="0"/>
                  <w:marRight w:val="0"/>
                  <w:marTop w:val="0"/>
                  <w:marBottom w:val="0"/>
                  <w:divBdr>
                    <w:top w:val="none" w:sz="0" w:space="0" w:color="auto"/>
                    <w:left w:val="none" w:sz="0" w:space="0" w:color="auto"/>
                    <w:bottom w:val="none" w:sz="0" w:space="0" w:color="auto"/>
                    <w:right w:val="none" w:sz="0" w:space="0" w:color="auto"/>
                  </w:divBdr>
                  <w:divsChild>
                    <w:div w:id="1006442005">
                      <w:marLeft w:val="0"/>
                      <w:marRight w:val="0"/>
                      <w:marTop w:val="0"/>
                      <w:marBottom w:val="0"/>
                      <w:divBdr>
                        <w:top w:val="none" w:sz="0" w:space="0" w:color="auto"/>
                        <w:left w:val="none" w:sz="0" w:space="0" w:color="auto"/>
                        <w:bottom w:val="none" w:sz="0" w:space="0" w:color="auto"/>
                        <w:right w:val="none" w:sz="0" w:space="0" w:color="auto"/>
                      </w:divBdr>
                    </w:div>
                  </w:divsChild>
                </w:div>
                <w:div w:id="522861543">
                  <w:marLeft w:val="0"/>
                  <w:marRight w:val="0"/>
                  <w:marTop w:val="0"/>
                  <w:marBottom w:val="0"/>
                  <w:divBdr>
                    <w:top w:val="none" w:sz="0" w:space="0" w:color="auto"/>
                    <w:left w:val="none" w:sz="0" w:space="0" w:color="auto"/>
                    <w:bottom w:val="none" w:sz="0" w:space="0" w:color="auto"/>
                    <w:right w:val="none" w:sz="0" w:space="0" w:color="auto"/>
                  </w:divBdr>
                  <w:divsChild>
                    <w:div w:id="479420637">
                      <w:marLeft w:val="0"/>
                      <w:marRight w:val="0"/>
                      <w:marTop w:val="0"/>
                      <w:marBottom w:val="0"/>
                      <w:divBdr>
                        <w:top w:val="none" w:sz="0" w:space="0" w:color="auto"/>
                        <w:left w:val="none" w:sz="0" w:space="0" w:color="auto"/>
                        <w:bottom w:val="none" w:sz="0" w:space="0" w:color="auto"/>
                        <w:right w:val="none" w:sz="0" w:space="0" w:color="auto"/>
                      </w:divBdr>
                    </w:div>
                  </w:divsChild>
                </w:div>
                <w:div w:id="581531696">
                  <w:marLeft w:val="0"/>
                  <w:marRight w:val="0"/>
                  <w:marTop w:val="0"/>
                  <w:marBottom w:val="0"/>
                  <w:divBdr>
                    <w:top w:val="none" w:sz="0" w:space="0" w:color="auto"/>
                    <w:left w:val="none" w:sz="0" w:space="0" w:color="auto"/>
                    <w:bottom w:val="none" w:sz="0" w:space="0" w:color="auto"/>
                    <w:right w:val="none" w:sz="0" w:space="0" w:color="auto"/>
                  </w:divBdr>
                  <w:divsChild>
                    <w:div w:id="648898181">
                      <w:marLeft w:val="0"/>
                      <w:marRight w:val="0"/>
                      <w:marTop w:val="0"/>
                      <w:marBottom w:val="0"/>
                      <w:divBdr>
                        <w:top w:val="none" w:sz="0" w:space="0" w:color="auto"/>
                        <w:left w:val="none" w:sz="0" w:space="0" w:color="auto"/>
                        <w:bottom w:val="none" w:sz="0" w:space="0" w:color="auto"/>
                        <w:right w:val="none" w:sz="0" w:space="0" w:color="auto"/>
                      </w:divBdr>
                    </w:div>
                  </w:divsChild>
                </w:div>
                <w:div w:id="1879665677">
                  <w:marLeft w:val="0"/>
                  <w:marRight w:val="0"/>
                  <w:marTop w:val="0"/>
                  <w:marBottom w:val="0"/>
                  <w:divBdr>
                    <w:top w:val="none" w:sz="0" w:space="0" w:color="auto"/>
                    <w:left w:val="none" w:sz="0" w:space="0" w:color="auto"/>
                    <w:bottom w:val="none" w:sz="0" w:space="0" w:color="auto"/>
                    <w:right w:val="none" w:sz="0" w:space="0" w:color="auto"/>
                  </w:divBdr>
                  <w:divsChild>
                    <w:div w:id="1999534675">
                      <w:marLeft w:val="0"/>
                      <w:marRight w:val="0"/>
                      <w:marTop w:val="0"/>
                      <w:marBottom w:val="0"/>
                      <w:divBdr>
                        <w:top w:val="none" w:sz="0" w:space="0" w:color="auto"/>
                        <w:left w:val="none" w:sz="0" w:space="0" w:color="auto"/>
                        <w:bottom w:val="none" w:sz="0" w:space="0" w:color="auto"/>
                        <w:right w:val="none" w:sz="0" w:space="0" w:color="auto"/>
                      </w:divBdr>
                    </w:div>
                  </w:divsChild>
                </w:div>
                <w:div w:id="2004820069">
                  <w:marLeft w:val="0"/>
                  <w:marRight w:val="0"/>
                  <w:marTop w:val="0"/>
                  <w:marBottom w:val="0"/>
                  <w:divBdr>
                    <w:top w:val="none" w:sz="0" w:space="0" w:color="auto"/>
                    <w:left w:val="none" w:sz="0" w:space="0" w:color="auto"/>
                    <w:bottom w:val="none" w:sz="0" w:space="0" w:color="auto"/>
                    <w:right w:val="none" w:sz="0" w:space="0" w:color="auto"/>
                  </w:divBdr>
                  <w:divsChild>
                    <w:div w:id="1470974624">
                      <w:marLeft w:val="0"/>
                      <w:marRight w:val="0"/>
                      <w:marTop w:val="0"/>
                      <w:marBottom w:val="0"/>
                      <w:divBdr>
                        <w:top w:val="none" w:sz="0" w:space="0" w:color="auto"/>
                        <w:left w:val="none" w:sz="0" w:space="0" w:color="auto"/>
                        <w:bottom w:val="none" w:sz="0" w:space="0" w:color="auto"/>
                        <w:right w:val="none" w:sz="0" w:space="0" w:color="auto"/>
                      </w:divBdr>
                    </w:div>
                  </w:divsChild>
                </w:div>
                <w:div w:id="1817799651">
                  <w:marLeft w:val="0"/>
                  <w:marRight w:val="0"/>
                  <w:marTop w:val="0"/>
                  <w:marBottom w:val="0"/>
                  <w:divBdr>
                    <w:top w:val="none" w:sz="0" w:space="0" w:color="auto"/>
                    <w:left w:val="none" w:sz="0" w:space="0" w:color="auto"/>
                    <w:bottom w:val="none" w:sz="0" w:space="0" w:color="auto"/>
                    <w:right w:val="none" w:sz="0" w:space="0" w:color="auto"/>
                  </w:divBdr>
                  <w:divsChild>
                    <w:div w:id="1719089853">
                      <w:marLeft w:val="0"/>
                      <w:marRight w:val="0"/>
                      <w:marTop w:val="0"/>
                      <w:marBottom w:val="0"/>
                      <w:divBdr>
                        <w:top w:val="none" w:sz="0" w:space="0" w:color="auto"/>
                        <w:left w:val="none" w:sz="0" w:space="0" w:color="auto"/>
                        <w:bottom w:val="none" w:sz="0" w:space="0" w:color="auto"/>
                        <w:right w:val="none" w:sz="0" w:space="0" w:color="auto"/>
                      </w:divBdr>
                    </w:div>
                  </w:divsChild>
                </w:div>
                <w:div w:id="860359936">
                  <w:marLeft w:val="0"/>
                  <w:marRight w:val="0"/>
                  <w:marTop w:val="0"/>
                  <w:marBottom w:val="0"/>
                  <w:divBdr>
                    <w:top w:val="none" w:sz="0" w:space="0" w:color="auto"/>
                    <w:left w:val="none" w:sz="0" w:space="0" w:color="auto"/>
                    <w:bottom w:val="none" w:sz="0" w:space="0" w:color="auto"/>
                    <w:right w:val="none" w:sz="0" w:space="0" w:color="auto"/>
                  </w:divBdr>
                  <w:divsChild>
                    <w:div w:id="1339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392809">
          <w:marLeft w:val="0"/>
          <w:marRight w:val="0"/>
          <w:marTop w:val="0"/>
          <w:marBottom w:val="0"/>
          <w:divBdr>
            <w:top w:val="none" w:sz="0" w:space="0" w:color="auto"/>
            <w:left w:val="none" w:sz="0" w:space="0" w:color="auto"/>
            <w:bottom w:val="none" w:sz="0" w:space="0" w:color="auto"/>
            <w:right w:val="none" w:sz="0" w:space="0" w:color="auto"/>
          </w:divBdr>
        </w:div>
      </w:divsChild>
    </w:div>
    <w:div w:id="1135026843">
      <w:bodyDiv w:val="1"/>
      <w:marLeft w:val="0"/>
      <w:marRight w:val="0"/>
      <w:marTop w:val="0"/>
      <w:marBottom w:val="0"/>
      <w:divBdr>
        <w:top w:val="none" w:sz="0" w:space="0" w:color="auto"/>
        <w:left w:val="none" w:sz="0" w:space="0" w:color="auto"/>
        <w:bottom w:val="none" w:sz="0" w:space="0" w:color="auto"/>
        <w:right w:val="none" w:sz="0" w:space="0" w:color="auto"/>
      </w:divBdr>
      <w:divsChild>
        <w:div w:id="1467163095">
          <w:marLeft w:val="0"/>
          <w:marRight w:val="0"/>
          <w:marTop w:val="0"/>
          <w:marBottom w:val="0"/>
          <w:divBdr>
            <w:top w:val="none" w:sz="0" w:space="0" w:color="auto"/>
            <w:left w:val="none" w:sz="0" w:space="0" w:color="auto"/>
            <w:bottom w:val="none" w:sz="0" w:space="0" w:color="auto"/>
            <w:right w:val="none" w:sz="0" w:space="0" w:color="auto"/>
          </w:divBdr>
          <w:divsChild>
            <w:div w:id="1572428398">
              <w:marLeft w:val="0"/>
              <w:marRight w:val="0"/>
              <w:marTop w:val="0"/>
              <w:marBottom w:val="0"/>
              <w:divBdr>
                <w:top w:val="none" w:sz="0" w:space="0" w:color="auto"/>
                <w:left w:val="none" w:sz="0" w:space="0" w:color="auto"/>
                <w:bottom w:val="none" w:sz="0" w:space="0" w:color="auto"/>
                <w:right w:val="none" w:sz="0" w:space="0" w:color="auto"/>
              </w:divBdr>
              <w:divsChild>
                <w:div w:id="174876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278072">
      <w:bodyDiv w:val="1"/>
      <w:marLeft w:val="0"/>
      <w:marRight w:val="0"/>
      <w:marTop w:val="0"/>
      <w:marBottom w:val="0"/>
      <w:divBdr>
        <w:top w:val="none" w:sz="0" w:space="0" w:color="auto"/>
        <w:left w:val="none" w:sz="0" w:space="0" w:color="auto"/>
        <w:bottom w:val="none" w:sz="0" w:space="0" w:color="auto"/>
        <w:right w:val="none" w:sz="0" w:space="0" w:color="auto"/>
      </w:divBdr>
    </w:div>
    <w:div w:id="1321351767">
      <w:bodyDiv w:val="1"/>
      <w:marLeft w:val="0"/>
      <w:marRight w:val="0"/>
      <w:marTop w:val="0"/>
      <w:marBottom w:val="0"/>
      <w:divBdr>
        <w:top w:val="none" w:sz="0" w:space="0" w:color="auto"/>
        <w:left w:val="none" w:sz="0" w:space="0" w:color="auto"/>
        <w:bottom w:val="none" w:sz="0" w:space="0" w:color="auto"/>
        <w:right w:val="none" w:sz="0" w:space="0" w:color="auto"/>
      </w:divBdr>
    </w:div>
    <w:div w:id="1347907047">
      <w:bodyDiv w:val="1"/>
      <w:marLeft w:val="0"/>
      <w:marRight w:val="0"/>
      <w:marTop w:val="0"/>
      <w:marBottom w:val="0"/>
      <w:divBdr>
        <w:top w:val="none" w:sz="0" w:space="0" w:color="auto"/>
        <w:left w:val="none" w:sz="0" w:space="0" w:color="auto"/>
        <w:bottom w:val="none" w:sz="0" w:space="0" w:color="auto"/>
        <w:right w:val="none" w:sz="0" w:space="0" w:color="auto"/>
      </w:divBdr>
    </w:div>
    <w:div w:id="1411393487">
      <w:bodyDiv w:val="1"/>
      <w:marLeft w:val="0"/>
      <w:marRight w:val="0"/>
      <w:marTop w:val="0"/>
      <w:marBottom w:val="0"/>
      <w:divBdr>
        <w:top w:val="none" w:sz="0" w:space="0" w:color="auto"/>
        <w:left w:val="none" w:sz="0" w:space="0" w:color="auto"/>
        <w:bottom w:val="none" w:sz="0" w:space="0" w:color="auto"/>
        <w:right w:val="none" w:sz="0" w:space="0" w:color="auto"/>
      </w:divBdr>
    </w:div>
    <w:div w:id="1465586375">
      <w:bodyDiv w:val="1"/>
      <w:marLeft w:val="0"/>
      <w:marRight w:val="0"/>
      <w:marTop w:val="0"/>
      <w:marBottom w:val="0"/>
      <w:divBdr>
        <w:top w:val="none" w:sz="0" w:space="0" w:color="auto"/>
        <w:left w:val="none" w:sz="0" w:space="0" w:color="auto"/>
        <w:bottom w:val="none" w:sz="0" w:space="0" w:color="auto"/>
        <w:right w:val="none" w:sz="0" w:space="0" w:color="auto"/>
      </w:divBdr>
    </w:div>
    <w:div w:id="1486358482">
      <w:bodyDiv w:val="1"/>
      <w:marLeft w:val="0"/>
      <w:marRight w:val="0"/>
      <w:marTop w:val="0"/>
      <w:marBottom w:val="0"/>
      <w:divBdr>
        <w:top w:val="none" w:sz="0" w:space="0" w:color="auto"/>
        <w:left w:val="none" w:sz="0" w:space="0" w:color="auto"/>
        <w:bottom w:val="none" w:sz="0" w:space="0" w:color="auto"/>
        <w:right w:val="none" w:sz="0" w:space="0" w:color="auto"/>
      </w:divBdr>
    </w:div>
    <w:div w:id="1835028522">
      <w:bodyDiv w:val="1"/>
      <w:marLeft w:val="0"/>
      <w:marRight w:val="0"/>
      <w:marTop w:val="0"/>
      <w:marBottom w:val="0"/>
      <w:divBdr>
        <w:top w:val="none" w:sz="0" w:space="0" w:color="auto"/>
        <w:left w:val="none" w:sz="0" w:space="0" w:color="auto"/>
        <w:bottom w:val="none" w:sz="0" w:space="0" w:color="auto"/>
        <w:right w:val="none" w:sz="0" w:space="0" w:color="auto"/>
      </w:divBdr>
    </w:div>
    <w:div w:id="1916547137">
      <w:bodyDiv w:val="1"/>
      <w:marLeft w:val="0"/>
      <w:marRight w:val="0"/>
      <w:marTop w:val="0"/>
      <w:marBottom w:val="0"/>
      <w:divBdr>
        <w:top w:val="none" w:sz="0" w:space="0" w:color="auto"/>
        <w:left w:val="none" w:sz="0" w:space="0" w:color="auto"/>
        <w:bottom w:val="none" w:sz="0" w:space="0" w:color="auto"/>
        <w:right w:val="none" w:sz="0" w:space="0" w:color="auto"/>
      </w:divBdr>
    </w:div>
    <w:div w:id="1985813579">
      <w:bodyDiv w:val="1"/>
      <w:marLeft w:val="0"/>
      <w:marRight w:val="0"/>
      <w:marTop w:val="0"/>
      <w:marBottom w:val="0"/>
      <w:divBdr>
        <w:top w:val="none" w:sz="0" w:space="0" w:color="auto"/>
        <w:left w:val="none" w:sz="0" w:space="0" w:color="auto"/>
        <w:bottom w:val="none" w:sz="0" w:space="0" w:color="auto"/>
        <w:right w:val="none" w:sz="0" w:space="0" w:color="auto"/>
      </w:divBdr>
    </w:div>
    <w:div w:id="2045060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undp.org/yemen/projects/sustainable-fishery-development-red-sea-and-gulf-aden-sfish" TargetMode="External"/><Relationship Id="rId18" Type="http://schemas.openxmlformats.org/officeDocument/2006/relationships/hyperlink" Target="https://undp-my.sharepoint.com/:f:/g/personal/noora_hussein_undp_org/Ei7mNoGgqI9Cp_PP9K7DxDABUvs7Nm3P5_gWyJ9LtHhfWg?e=7P9DaM" TargetMode="External"/><Relationship Id="rId26" Type="http://schemas.openxmlformats.org/officeDocument/2006/relationships/hyperlink" Target="https://www.undp.org/arab-states/stories/abdos-story-mokhas-mobile-fish-vendor" TargetMode="External"/><Relationship Id="rId39" Type="http://schemas.openxmlformats.org/officeDocument/2006/relationships/header" Target="header2.xml"/><Relationship Id="rId21" Type="http://schemas.openxmlformats.org/officeDocument/2006/relationships/hyperlink" Target="https://x.com/SMEPSYEMEN/status/1816438090350895363" TargetMode="External"/><Relationship Id="rId34" Type="http://schemas.openxmlformats.org/officeDocument/2006/relationships/hyperlink" Target="https://docs.google.com/spreadsheets/d/1d1JGIWp2JCCA288C8T-gZj6zPJqxJs-l?rtpof=true&amp;usp=drive_fs" TargetMode="External"/><Relationship Id="rId42" Type="http://schemas.openxmlformats.org/officeDocument/2006/relationships/header" Target="header3.xml"/><Relationship Id="rId47"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undp.org/yemen/projects/sustainable-fishery-development-red-sea-and-gulf-aden-sfish"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www.undp.org/yemen/publications/booklet-eight-year-partnership-between-world-banks-international-development-association-and-undp-yemen" TargetMode="External"/><Relationship Id="rId32" Type="http://schemas.openxmlformats.org/officeDocument/2006/relationships/image" Target="media/image9.png"/><Relationship Id="rId37" Type="http://schemas.openxmlformats.org/officeDocument/2006/relationships/hyperlink" Target="https://docs.google.com/document/d/102lSsPd_F-RZZGKQiRpoeCu2QmqV1nqE?rtpof=true&amp;usp=drive_fs" TargetMode="External"/><Relationship Id="rId40" Type="http://schemas.openxmlformats.org/officeDocument/2006/relationships/footer" Target="footer1.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a.sharhan@pwpyemen.org" TargetMode="External"/><Relationship Id="rId23" Type="http://schemas.openxmlformats.org/officeDocument/2006/relationships/hyperlink" Target="https://x.com/UNDPYemen/status/1878842917407855059" TargetMode="External"/><Relationship Id="rId28" Type="http://schemas.openxmlformats.org/officeDocument/2006/relationships/hyperlink" Target="https://www.undp.org/yemen/stories/fatimas-fish-business-success-yemen" TargetMode="External"/><Relationship Id="rId36" Type="http://schemas.openxmlformats.org/officeDocument/2006/relationships/hyperlink" Target="https://docs.google.com/spreadsheets/d/1-yOt67Ckz_bgz3dbhQl0nXvrWldtVZZ9?rtpof=true&amp;usp=drive_fs" TargetMode="External"/><Relationship Id="rId10" Type="http://schemas.openxmlformats.org/officeDocument/2006/relationships/image" Target="media/image2.png"/><Relationship Id="rId19" Type="http://schemas.openxmlformats.org/officeDocument/2006/relationships/hyperlink" Target="https://drive.google.com/drive/folders/1wsk_4fUv7caeUTIOY-lo-M0z1VZDVJ_p?usp=drive_link" TargetMode="External"/><Relationship Id="rId31" Type="http://schemas.openxmlformats.org/officeDocument/2006/relationships/image" Target="media/image8.png"/><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feedback@SMEPS.org.ye" TargetMode="External"/><Relationship Id="rId22" Type="http://schemas.openxmlformats.org/officeDocument/2006/relationships/hyperlink" Target="https://www.youtube.com/shorts/Hm3dEmaqBEg" TargetMode="External"/><Relationship Id="rId27" Type="http://schemas.openxmlformats.org/officeDocument/2006/relationships/image" Target="media/image6.png"/><Relationship Id="rId30" Type="http://schemas.openxmlformats.org/officeDocument/2006/relationships/hyperlink" Target="https://www.undp.org/yemen/stories/towards-environmental-stewardship-through-reducing-fish-waste-mukalla-yemen" TargetMode="External"/><Relationship Id="rId35" Type="http://schemas.openxmlformats.org/officeDocument/2006/relationships/hyperlink" Target="https://docs.google.com/spreadsheets/d/1-CkYb-85tSbcwal2wlX_9Ly6nHCBcciq?rtpof=true&amp;usp=drive_fs" TargetMode="External"/><Relationship Id="rId43" Type="http://schemas.openxmlformats.org/officeDocument/2006/relationships/footer" Target="footer3.xml"/><Relationship Id="rId48" Type="http://schemas.openxmlformats.org/officeDocument/2006/relationships/customXml" Target="../customXml/item5.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hyperlink" Target="https://drive.google.com/drive/u/1/folders/15oTmghIuKwdwDxLLafJximwwfsxsEfX1" TargetMode="External"/><Relationship Id="rId25" Type="http://schemas.openxmlformats.org/officeDocument/2006/relationships/image" Target="media/image5.png"/><Relationship Id="rId33" Type="http://schemas.openxmlformats.org/officeDocument/2006/relationships/hyperlink" Target="https://www.undp.org/yemen/stories/catch-consumption-supporting-fishery-sector-yemen" TargetMode="External"/><Relationship Id="rId38" Type="http://schemas.openxmlformats.org/officeDocument/2006/relationships/header" Target="header1.xml"/><Relationship Id="rId46" Type="http://schemas.openxmlformats.org/officeDocument/2006/relationships/customXml" Target="../customXml/item3.xml"/><Relationship Id="rId20" Type="http://schemas.openxmlformats.org/officeDocument/2006/relationships/hyperlink" Target="https://x.com/UNDPYemen/status/1831331386680353233" TargetMode="External"/><Relationship Id="rId4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B0464 - Republic of Yemen - Sana'a</OfficeCountry>
    <DocumentStatus xmlns="d9cf0e28-81d2-4dc7-8b10-820d80ed680d">Approved</DocumentStatus>
    <DocCoverageEndDate xmlns="d9cf0e28-81d2-4dc7-8b10-820d80ed680d">2024-12-31T05:00:00+00:00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Annual Report 2024</FileNameDescription>
    <ProjectNumber xmlns="d9cf0e28-81d2-4dc7-8b10-820d80ed680d">00141814</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UNDP-YEM</OperatingUnit>
    <FocusArea xmlns="d9cf0e28-81d2-4dc7-8b10-820d80ed680d">Sustainable Development Pathways</FocusArea>
    <DocCoverageStartDate xmlns="d9cf0e28-81d2-4dc7-8b10-820d80ed680d">2024-01-01T05:00:00+00:00</DocCoverageStartDate>
    <FileClassificationMode xmlns="d9cf0e28-81d2-4dc7-8b10-820d80ed680d">Public</FileClassificationMode>
    <OutputNumber xmlns="d9cf0e28-81d2-4dc7-8b10-820d80ed680d">00133643</OutputNumber>
  </documentManagement>
</p:properties>
</file>

<file path=customXml/itemProps1.xml><?xml version="1.0" encoding="utf-8"?>
<ds:datastoreItem xmlns:ds="http://schemas.openxmlformats.org/officeDocument/2006/customXml" ds:itemID="{8F98130D-6B6A-4B66-8442-EBE72C8453B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5C879090-7F29-40F3-A9C8-74D3E92E73ED}"/>
</file>

<file path=customXml/itemProps4.xml><?xml version="1.0" encoding="utf-8"?>
<ds:datastoreItem xmlns:ds="http://schemas.openxmlformats.org/officeDocument/2006/customXml" ds:itemID="{78281795-3E4C-4965-AEFB-150ED99DCA67}"/>
</file>

<file path=customXml/itemProps5.xml><?xml version="1.0" encoding="utf-8"?>
<ds:datastoreItem xmlns:ds="http://schemas.openxmlformats.org/officeDocument/2006/customXml" ds:itemID="{B37CF6F0-F47E-4A3B-B264-C0FA4A7C4289}"/>
</file>

<file path=docProps/app.xml><?xml version="1.0" encoding="utf-8"?>
<Properties xmlns="http://schemas.openxmlformats.org/officeDocument/2006/extended-properties" xmlns:vt="http://schemas.openxmlformats.org/officeDocument/2006/docPropsVTypes">
  <Template>Normal</Template>
  <TotalTime>1</TotalTime>
  <Pages>35</Pages>
  <Words>11193</Words>
  <Characters>63802</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SUSTAINABLE FISHERY DEVELOPMENT IN RED SEA AND GULF OF ADEN (SFISH) PROJECT</vt:lpstr>
    </vt:vector>
  </TitlesOfParts>
  <Company/>
  <LinksUpToDate>false</LinksUpToDate>
  <CharactersWithSpaces>74846</CharactersWithSpaces>
  <SharedDoc>false</SharedDoc>
  <HLinks>
    <vt:vector size="468" baseType="variant">
      <vt:variant>
        <vt:i4>5111819</vt:i4>
      </vt:variant>
      <vt:variant>
        <vt:i4>468</vt:i4>
      </vt:variant>
      <vt:variant>
        <vt:i4>0</vt:i4>
      </vt:variant>
      <vt:variant>
        <vt:i4>5</vt:i4>
      </vt:variant>
      <vt:variant>
        <vt:lpwstr>https://www.undp.org/yemen/stories/catch-consumption-supporting-fishery-sector-yemen</vt:lpwstr>
      </vt:variant>
      <vt:variant>
        <vt:lpwstr/>
      </vt:variant>
      <vt:variant>
        <vt:i4>6619233</vt:i4>
      </vt:variant>
      <vt:variant>
        <vt:i4>465</vt:i4>
      </vt:variant>
      <vt:variant>
        <vt:i4>0</vt:i4>
      </vt:variant>
      <vt:variant>
        <vt:i4>5</vt:i4>
      </vt:variant>
      <vt:variant>
        <vt:lpwstr>https://www.undp.org/yemen/stories/towards-environmental-stewardship-through-reducing-fish-waste-mukalla-yemen</vt:lpwstr>
      </vt:variant>
      <vt:variant>
        <vt:lpwstr/>
      </vt:variant>
      <vt:variant>
        <vt:i4>6291565</vt:i4>
      </vt:variant>
      <vt:variant>
        <vt:i4>462</vt:i4>
      </vt:variant>
      <vt:variant>
        <vt:i4>0</vt:i4>
      </vt:variant>
      <vt:variant>
        <vt:i4>5</vt:i4>
      </vt:variant>
      <vt:variant>
        <vt:lpwstr>https://www.undp.org/yemen/stories/fatimas-fish-business-success-yemen</vt:lpwstr>
      </vt:variant>
      <vt:variant>
        <vt:lpwstr/>
      </vt:variant>
      <vt:variant>
        <vt:i4>7798881</vt:i4>
      </vt:variant>
      <vt:variant>
        <vt:i4>459</vt:i4>
      </vt:variant>
      <vt:variant>
        <vt:i4>0</vt:i4>
      </vt:variant>
      <vt:variant>
        <vt:i4>5</vt:i4>
      </vt:variant>
      <vt:variant>
        <vt:lpwstr>https://www.undp.org/arab-states/stories/abdos-story-mokhas-mobile-fish-vendor</vt:lpwstr>
      </vt:variant>
      <vt:variant>
        <vt:lpwstr/>
      </vt:variant>
      <vt:variant>
        <vt:i4>3145764</vt:i4>
      </vt:variant>
      <vt:variant>
        <vt:i4>456</vt:i4>
      </vt:variant>
      <vt:variant>
        <vt:i4>0</vt:i4>
      </vt:variant>
      <vt:variant>
        <vt:i4>5</vt:i4>
      </vt:variant>
      <vt:variant>
        <vt:lpwstr>https://www.undp.org/yemen/publications/booklet-eight-year-partnership-between-world-banks-international-development-association-and-undp-yemen</vt:lpwstr>
      </vt:variant>
      <vt:variant>
        <vt:lpwstr/>
      </vt:variant>
      <vt:variant>
        <vt:i4>4128807</vt:i4>
      </vt:variant>
      <vt:variant>
        <vt:i4>453</vt:i4>
      </vt:variant>
      <vt:variant>
        <vt:i4>0</vt:i4>
      </vt:variant>
      <vt:variant>
        <vt:i4>5</vt:i4>
      </vt:variant>
      <vt:variant>
        <vt:lpwstr>https://x.com/UNDPYemen/status/1878842917407855059</vt:lpwstr>
      </vt:variant>
      <vt:variant>
        <vt:lpwstr/>
      </vt:variant>
      <vt:variant>
        <vt:i4>7077989</vt:i4>
      </vt:variant>
      <vt:variant>
        <vt:i4>450</vt:i4>
      </vt:variant>
      <vt:variant>
        <vt:i4>0</vt:i4>
      </vt:variant>
      <vt:variant>
        <vt:i4>5</vt:i4>
      </vt:variant>
      <vt:variant>
        <vt:lpwstr>https://www.youtube.com/shorts/Hm3dEmaqBEg</vt:lpwstr>
      </vt:variant>
      <vt:variant>
        <vt:lpwstr/>
      </vt:variant>
      <vt:variant>
        <vt:i4>6488115</vt:i4>
      </vt:variant>
      <vt:variant>
        <vt:i4>447</vt:i4>
      </vt:variant>
      <vt:variant>
        <vt:i4>0</vt:i4>
      </vt:variant>
      <vt:variant>
        <vt:i4>5</vt:i4>
      </vt:variant>
      <vt:variant>
        <vt:lpwstr>https://x.com/SMEPSYEMEN/status/1816438090350895363</vt:lpwstr>
      </vt:variant>
      <vt:variant>
        <vt:lpwstr/>
      </vt:variant>
      <vt:variant>
        <vt:i4>3604513</vt:i4>
      </vt:variant>
      <vt:variant>
        <vt:i4>444</vt:i4>
      </vt:variant>
      <vt:variant>
        <vt:i4>0</vt:i4>
      </vt:variant>
      <vt:variant>
        <vt:i4>5</vt:i4>
      </vt:variant>
      <vt:variant>
        <vt:lpwstr>https://x.com/UNDPYemen/status/1831331386680353233</vt:lpwstr>
      </vt:variant>
      <vt:variant>
        <vt:lpwstr/>
      </vt:variant>
      <vt:variant>
        <vt:i4>917601</vt:i4>
      </vt:variant>
      <vt:variant>
        <vt:i4>441</vt:i4>
      </vt:variant>
      <vt:variant>
        <vt:i4>0</vt:i4>
      </vt:variant>
      <vt:variant>
        <vt:i4>5</vt:i4>
      </vt:variant>
      <vt:variant>
        <vt:lpwstr>https://drive.google.com/drive/folders/1wsk_4fUv7caeUTIOY-lo-M0z1VZDVJ_p?usp=drive_link</vt:lpwstr>
      </vt:variant>
      <vt:variant>
        <vt:lpwstr/>
      </vt:variant>
      <vt:variant>
        <vt:i4>4718653</vt:i4>
      </vt:variant>
      <vt:variant>
        <vt:i4>438</vt:i4>
      </vt:variant>
      <vt:variant>
        <vt:i4>0</vt:i4>
      </vt:variant>
      <vt:variant>
        <vt:i4>5</vt:i4>
      </vt:variant>
      <vt:variant>
        <vt:lpwstr>https://undp-my.sharepoint.com/:f:/g/personal/noora_hussein_undp_org/Ei7mNoGgqI9Cp_PP9K7DxDABUvs7Nm3P5_gWyJ9LtHhfWg?e=7P9DaM</vt:lpwstr>
      </vt:variant>
      <vt:variant>
        <vt:lpwstr/>
      </vt:variant>
      <vt:variant>
        <vt:i4>65537</vt:i4>
      </vt:variant>
      <vt:variant>
        <vt:i4>435</vt:i4>
      </vt:variant>
      <vt:variant>
        <vt:i4>0</vt:i4>
      </vt:variant>
      <vt:variant>
        <vt:i4>5</vt:i4>
      </vt:variant>
      <vt:variant>
        <vt:lpwstr>https://drive.google.com/drive/u/1/folders/15oTmghIuKwdwDxLLafJximwwfsxsEfX1</vt:lpwstr>
      </vt:variant>
      <vt:variant>
        <vt:lpwstr/>
      </vt:variant>
      <vt:variant>
        <vt:i4>4063276</vt:i4>
      </vt:variant>
      <vt:variant>
        <vt:i4>432</vt:i4>
      </vt:variant>
      <vt:variant>
        <vt:i4>0</vt:i4>
      </vt:variant>
      <vt:variant>
        <vt:i4>5</vt:i4>
      </vt:variant>
      <vt:variant>
        <vt:lpwstr>https://www.undp.org/yemen/projects/sustainable-fishery-development-red-sea-and-gulf-aden-sfish</vt:lpwstr>
      </vt:variant>
      <vt:variant>
        <vt:lpwstr/>
      </vt:variant>
      <vt:variant>
        <vt:i4>4915261</vt:i4>
      </vt:variant>
      <vt:variant>
        <vt:i4>411</vt:i4>
      </vt:variant>
      <vt:variant>
        <vt:i4>0</vt:i4>
      </vt:variant>
      <vt:variant>
        <vt:i4>5</vt:i4>
      </vt:variant>
      <vt:variant>
        <vt:lpwstr>mailto:a.sharhan@pwpyemen.org</vt:lpwstr>
      </vt:variant>
      <vt:variant>
        <vt:lpwstr/>
      </vt:variant>
      <vt:variant>
        <vt:i4>2752597</vt:i4>
      </vt:variant>
      <vt:variant>
        <vt:i4>408</vt:i4>
      </vt:variant>
      <vt:variant>
        <vt:i4>0</vt:i4>
      </vt:variant>
      <vt:variant>
        <vt:i4>5</vt:i4>
      </vt:variant>
      <vt:variant>
        <vt:lpwstr>mailto:feedback@SMEPS.org.ye</vt:lpwstr>
      </vt:variant>
      <vt:variant>
        <vt:lpwstr/>
      </vt:variant>
      <vt:variant>
        <vt:i4>2490484</vt:i4>
      </vt:variant>
      <vt:variant>
        <vt:i4>393</vt:i4>
      </vt:variant>
      <vt:variant>
        <vt:i4>0</vt:i4>
      </vt:variant>
      <vt:variant>
        <vt:i4>5</vt:i4>
      </vt:variant>
      <vt:variant>
        <vt:lpwstr>mailto:https://www.undp.org/yemen/projects/sustainable-fishery-development-red-sea-and-gulf-aden-sfish</vt:lpwstr>
      </vt:variant>
      <vt:variant>
        <vt:lpwstr/>
      </vt:variant>
      <vt:variant>
        <vt:i4>1572923</vt:i4>
      </vt:variant>
      <vt:variant>
        <vt:i4>371</vt:i4>
      </vt:variant>
      <vt:variant>
        <vt:i4>0</vt:i4>
      </vt:variant>
      <vt:variant>
        <vt:i4>5</vt:i4>
      </vt:variant>
      <vt:variant>
        <vt:lpwstr/>
      </vt:variant>
      <vt:variant>
        <vt:lpwstr>_Toc188102241</vt:lpwstr>
      </vt:variant>
      <vt:variant>
        <vt:i4>1572923</vt:i4>
      </vt:variant>
      <vt:variant>
        <vt:i4>365</vt:i4>
      </vt:variant>
      <vt:variant>
        <vt:i4>0</vt:i4>
      </vt:variant>
      <vt:variant>
        <vt:i4>5</vt:i4>
      </vt:variant>
      <vt:variant>
        <vt:lpwstr/>
      </vt:variant>
      <vt:variant>
        <vt:lpwstr>_Toc188102240</vt:lpwstr>
      </vt:variant>
      <vt:variant>
        <vt:i4>2031675</vt:i4>
      </vt:variant>
      <vt:variant>
        <vt:i4>359</vt:i4>
      </vt:variant>
      <vt:variant>
        <vt:i4>0</vt:i4>
      </vt:variant>
      <vt:variant>
        <vt:i4>5</vt:i4>
      </vt:variant>
      <vt:variant>
        <vt:lpwstr/>
      </vt:variant>
      <vt:variant>
        <vt:lpwstr>_Toc188102239</vt:lpwstr>
      </vt:variant>
      <vt:variant>
        <vt:i4>2031675</vt:i4>
      </vt:variant>
      <vt:variant>
        <vt:i4>353</vt:i4>
      </vt:variant>
      <vt:variant>
        <vt:i4>0</vt:i4>
      </vt:variant>
      <vt:variant>
        <vt:i4>5</vt:i4>
      </vt:variant>
      <vt:variant>
        <vt:lpwstr/>
      </vt:variant>
      <vt:variant>
        <vt:lpwstr>_Toc188102238</vt:lpwstr>
      </vt:variant>
      <vt:variant>
        <vt:i4>2031675</vt:i4>
      </vt:variant>
      <vt:variant>
        <vt:i4>347</vt:i4>
      </vt:variant>
      <vt:variant>
        <vt:i4>0</vt:i4>
      </vt:variant>
      <vt:variant>
        <vt:i4>5</vt:i4>
      </vt:variant>
      <vt:variant>
        <vt:lpwstr/>
      </vt:variant>
      <vt:variant>
        <vt:lpwstr>_Toc188102237</vt:lpwstr>
      </vt:variant>
      <vt:variant>
        <vt:i4>2031675</vt:i4>
      </vt:variant>
      <vt:variant>
        <vt:i4>341</vt:i4>
      </vt:variant>
      <vt:variant>
        <vt:i4>0</vt:i4>
      </vt:variant>
      <vt:variant>
        <vt:i4>5</vt:i4>
      </vt:variant>
      <vt:variant>
        <vt:lpwstr/>
      </vt:variant>
      <vt:variant>
        <vt:lpwstr>_Toc188102236</vt:lpwstr>
      </vt:variant>
      <vt:variant>
        <vt:i4>2031675</vt:i4>
      </vt:variant>
      <vt:variant>
        <vt:i4>335</vt:i4>
      </vt:variant>
      <vt:variant>
        <vt:i4>0</vt:i4>
      </vt:variant>
      <vt:variant>
        <vt:i4>5</vt:i4>
      </vt:variant>
      <vt:variant>
        <vt:lpwstr/>
      </vt:variant>
      <vt:variant>
        <vt:lpwstr>_Toc188102235</vt:lpwstr>
      </vt:variant>
      <vt:variant>
        <vt:i4>2031675</vt:i4>
      </vt:variant>
      <vt:variant>
        <vt:i4>329</vt:i4>
      </vt:variant>
      <vt:variant>
        <vt:i4>0</vt:i4>
      </vt:variant>
      <vt:variant>
        <vt:i4>5</vt:i4>
      </vt:variant>
      <vt:variant>
        <vt:lpwstr/>
      </vt:variant>
      <vt:variant>
        <vt:lpwstr>_Toc188102234</vt:lpwstr>
      </vt:variant>
      <vt:variant>
        <vt:i4>2031675</vt:i4>
      </vt:variant>
      <vt:variant>
        <vt:i4>323</vt:i4>
      </vt:variant>
      <vt:variant>
        <vt:i4>0</vt:i4>
      </vt:variant>
      <vt:variant>
        <vt:i4>5</vt:i4>
      </vt:variant>
      <vt:variant>
        <vt:lpwstr/>
      </vt:variant>
      <vt:variant>
        <vt:lpwstr>_Toc188102233</vt:lpwstr>
      </vt:variant>
      <vt:variant>
        <vt:i4>2031675</vt:i4>
      </vt:variant>
      <vt:variant>
        <vt:i4>317</vt:i4>
      </vt:variant>
      <vt:variant>
        <vt:i4>0</vt:i4>
      </vt:variant>
      <vt:variant>
        <vt:i4>5</vt:i4>
      </vt:variant>
      <vt:variant>
        <vt:lpwstr/>
      </vt:variant>
      <vt:variant>
        <vt:lpwstr>_Toc188102232</vt:lpwstr>
      </vt:variant>
      <vt:variant>
        <vt:i4>2031675</vt:i4>
      </vt:variant>
      <vt:variant>
        <vt:i4>311</vt:i4>
      </vt:variant>
      <vt:variant>
        <vt:i4>0</vt:i4>
      </vt:variant>
      <vt:variant>
        <vt:i4>5</vt:i4>
      </vt:variant>
      <vt:variant>
        <vt:lpwstr/>
      </vt:variant>
      <vt:variant>
        <vt:lpwstr>_Toc188102231</vt:lpwstr>
      </vt:variant>
      <vt:variant>
        <vt:i4>2031675</vt:i4>
      </vt:variant>
      <vt:variant>
        <vt:i4>305</vt:i4>
      </vt:variant>
      <vt:variant>
        <vt:i4>0</vt:i4>
      </vt:variant>
      <vt:variant>
        <vt:i4>5</vt:i4>
      </vt:variant>
      <vt:variant>
        <vt:lpwstr/>
      </vt:variant>
      <vt:variant>
        <vt:lpwstr>_Toc188102230</vt:lpwstr>
      </vt:variant>
      <vt:variant>
        <vt:i4>1966139</vt:i4>
      </vt:variant>
      <vt:variant>
        <vt:i4>299</vt:i4>
      </vt:variant>
      <vt:variant>
        <vt:i4>0</vt:i4>
      </vt:variant>
      <vt:variant>
        <vt:i4>5</vt:i4>
      </vt:variant>
      <vt:variant>
        <vt:lpwstr/>
      </vt:variant>
      <vt:variant>
        <vt:lpwstr>_Toc188102229</vt:lpwstr>
      </vt:variant>
      <vt:variant>
        <vt:i4>1966139</vt:i4>
      </vt:variant>
      <vt:variant>
        <vt:i4>293</vt:i4>
      </vt:variant>
      <vt:variant>
        <vt:i4>0</vt:i4>
      </vt:variant>
      <vt:variant>
        <vt:i4>5</vt:i4>
      </vt:variant>
      <vt:variant>
        <vt:lpwstr/>
      </vt:variant>
      <vt:variant>
        <vt:lpwstr>_Toc188102228</vt:lpwstr>
      </vt:variant>
      <vt:variant>
        <vt:i4>1966139</vt:i4>
      </vt:variant>
      <vt:variant>
        <vt:i4>287</vt:i4>
      </vt:variant>
      <vt:variant>
        <vt:i4>0</vt:i4>
      </vt:variant>
      <vt:variant>
        <vt:i4>5</vt:i4>
      </vt:variant>
      <vt:variant>
        <vt:lpwstr/>
      </vt:variant>
      <vt:variant>
        <vt:lpwstr>_Toc188102227</vt:lpwstr>
      </vt:variant>
      <vt:variant>
        <vt:i4>1966139</vt:i4>
      </vt:variant>
      <vt:variant>
        <vt:i4>278</vt:i4>
      </vt:variant>
      <vt:variant>
        <vt:i4>0</vt:i4>
      </vt:variant>
      <vt:variant>
        <vt:i4>5</vt:i4>
      </vt:variant>
      <vt:variant>
        <vt:lpwstr/>
      </vt:variant>
      <vt:variant>
        <vt:lpwstr>_Toc188102220</vt:lpwstr>
      </vt:variant>
      <vt:variant>
        <vt:i4>1900603</vt:i4>
      </vt:variant>
      <vt:variant>
        <vt:i4>272</vt:i4>
      </vt:variant>
      <vt:variant>
        <vt:i4>0</vt:i4>
      </vt:variant>
      <vt:variant>
        <vt:i4>5</vt:i4>
      </vt:variant>
      <vt:variant>
        <vt:lpwstr/>
      </vt:variant>
      <vt:variant>
        <vt:lpwstr>_Toc188102219</vt:lpwstr>
      </vt:variant>
      <vt:variant>
        <vt:i4>1900603</vt:i4>
      </vt:variant>
      <vt:variant>
        <vt:i4>266</vt:i4>
      </vt:variant>
      <vt:variant>
        <vt:i4>0</vt:i4>
      </vt:variant>
      <vt:variant>
        <vt:i4>5</vt:i4>
      </vt:variant>
      <vt:variant>
        <vt:lpwstr/>
      </vt:variant>
      <vt:variant>
        <vt:lpwstr>_Toc188102218</vt:lpwstr>
      </vt:variant>
      <vt:variant>
        <vt:i4>1900603</vt:i4>
      </vt:variant>
      <vt:variant>
        <vt:i4>260</vt:i4>
      </vt:variant>
      <vt:variant>
        <vt:i4>0</vt:i4>
      </vt:variant>
      <vt:variant>
        <vt:i4>5</vt:i4>
      </vt:variant>
      <vt:variant>
        <vt:lpwstr/>
      </vt:variant>
      <vt:variant>
        <vt:lpwstr>_Toc188102217</vt:lpwstr>
      </vt:variant>
      <vt:variant>
        <vt:i4>1900603</vt:i4>
      </vt:variant>
      <vt:variant>
        <vt:i4>254</vt:i4>
      </vt:variant>
      <vt:variant>
        <vt:i4>0</vt:i4>
      </vt:variant>
      <vt:variant>
        <vt:i4>5</vt:i4>
      </vt:variant>
      <vt:variant>
        <vt:lpwstr/>
      </vt:variant>
      <vt:variant>
        <vt:lpwstr>_Toc188102216</vt:lpwstr>
      </vt:variant>
      <vt:variant>
        <vt:i4>1900603</vt:i4>
      </vt:variant>
      <vt:variant>
        <vt:i4>248</vt:i4>
      </vt:variant>
      <vt:variant>
        <vt:i4>0</vt:i4>
      </vt:variant>
      <vt:variant>
        <vt:i4>5</vt:i4>
      </vt:variant>
      <vt:variant>
        <vt:lpwstr/>
      </vt:variant>
      <vt:variant>
        <vt:lpwstr>_Toc188102215</vt:lpwstr>
      </vt:variant>
      <vt:variant>
        <vt:i4>1900603</vt:i4>
      </vt:variant>
      <vt:variant>
        <vt:i4>242</vt:i4>
      </vt:variant>
      <vt:variant>
        <vt:i4>0</vt:i4>
      </vt:variant>
      <vt:variant>
        <vt:i4>5</vt:i4>
      </vt:variant>
      <vt:variant>
        <vt:lpwstr/>
      </vt:variant>
      <vt:variant>
        <vt:lpwstr>_Toc188102214</vt:lpwstr>
      </vt:variant>
      <vt:variant>
        <vt:i4>1900603</vt:i4>
      </vt:variant>
      <vt:variant>
        <vt:i4>236</vt:i4>
      </vt:variant>
      <vt:variant>
        <vt:i4>0</vt:i4>
      </vt:variant>
      <vt:variant>
        <vt:i4>5</vt:i4>
      </vt:variant>
      <vt:variant>
        <vt:lpwstr/>
      </vt:variant>
      <vt:variant>
        <vt:lpwstr>_Toc188102213</vt:lpwstr>
      </vt:variant>
      <vt:variant>
        <vt:i4>1900603</vt:i4>
      </vt:variant>
      <vt:variant>
        <vt:i4>230</vt:i4>
      </vt:variant>
      <vt:variant>
        <vt:i4>0</vt:i4>
      </vt:variant>
      <vt:variant>
        <vt:i4>5</vt:i4>
      </vt:variant>
      <vt:variant>
        <vt:lpwstr/>
      </vt:variant>
      <vt:variant>
        <vt:lpwstr>_Toc188102212</vt:lpwstr>
      </vt:variant>
      <vt:variant>
        <vt:i4>1900603</vt:i4>
      </vt:variant>
      <vt:variant>
        <vt:i4>224</vt:i4>
      </vt:variant>
      <vt:variant>
        <vt:i4>0</vt:i4>
      </vt:variant>
      <vt:variant>
        <vt:i4>5</vt:i4>
      </vt:variant>
      <vt:variant>
        <vt:lpwstr/>
      </vt:variant>
      <vt:variant>
        <vt:lpwstr>_Toc188102211</vt:lpwstr>
      </vt:variant>
      <vt:variant>
        <vt:i4>1900603</vt:i4>
      </vt:variant>
      <vt:variant>
        <vt:i4>218</vt:i4>
      </vt:variant>
      <vt:variant>
        <vt:i4>0</vt:i4>
      </vt:variant>
      <vt:variant>
        <vt:i4>5</vt:i4>
      </vt:variant>
      <vt:variant>
        <vt:lpwstr/>
      </vt:variant>
      <vt:variant>
        <vt:lpwstr>_Toc188102210</vt:lpwstr>
      </vt:variant>
      <vt:variant>
        <vt:i4>1835067</vt:i4>
      </vt:variant>
      <vt:variant>
        <vt:i4>212</vt:i4>
      </vt:variant>
      <vt:variant>
        <vt:i4>0</vt:i4>
      </vt:variant>
      <vt:variant>
        <vt:i4>5</vt:i4>
      </vt:variant>
      <vt:variant>
        <vt:lpwstr/>
      </vt:variant>
      <vt:variant>
        <vt:lpwstr>_Toc188102209</vt:lpwstr>
      </vt:variant>
      <vt:variant>
        <vt:i4>1835067</vt:i4>
      </vt:variant>
      <vt:variant>
        <vt:i4>206</vt:i4>
      </vt:variant>
      <vt:variant>
        <vt:i4>0</vt:i4>
      </vt:variant>
      <vt:variant>
        <vt:i4>5</vt:i4>
      </vt:variant>
      <vt:variant>
        <vt:lpwstr/>
      </vt:variant>
      <vt:variant>
        <vt:lpwstr>_Toc188102208</vt:lpwstr>
      </vt:variant>
      <vt:variant>
        <vt:i4>1835067</vt:i4>
      </vt:variant>
      <vt:variant>
        <vt:i4>200</vt:i4>
      </vt:variant>
      <vt:variant>
        <vt:i4>0</vt:i4>
      </vt:variant>
      <vt:variant>
        <vt:i4>5</vt:i4>
      </vt:variant>
      <vt:variant>
        <vt:lpwstr/>
      </vt:variant>
      <vt:variant>
        <vt:lpwstr>_Toc188102207</vt:lpwstr>
      </vt:variant>
      <vt:variant>
        <vt:i4>1835067</vt:i4>
      </vt:variant>
      <vt:variant>
        <vt:i4>194</vt:i4>
      </vt:variant>
      <vt:variant>
        <vt:i4>0</vt:i4>
      </vt:variant>
      <vt:variant>
        <vt:i4>5</vt:i4>
      </vt:variant>
      <vt:variant>
        <vt:lpwstr/>
      </vt:variant>
      <vt:variant>
        <vt:lpwstr>_Toc188102206</vt:lpwstr>
      </vt:variant>
      <vt:variant>
        <vt:i4>1835067</vt:i4>
      </vt:variant>
      <vt:variant>
        <vt:i4>188</vt:i4>
      </vt:variant>
      <vt:variant>
        <vt:i4>0</vt:i4>
      </vt:variant>
      <vt:variant>
        <vt:i4>5</vt:i4>
      </vt:variant>
      <vt:variant>
        <vt:lpwstr/>
      </vt:variant>
      <vt:variant>
        <vt:lpwstr>_Toc188102205</vt:lpwstr>
      </vt:variant>
      <vt:variant>
        <vt:i4>1835067</vt:i4>
      </vt:variant>
      <vt:variant>
        <vt:i4>182</vt:i4>
      </vt:variant>
      <vt:variant>
        <vt:i4>0</vt:i4>
      </vt:variant>
      <vt:variant>
        <vt:i4>5</vt:i4>
      </vt:variant>
      <vt:variant>
        <vt:lpwstr/>
      </vt:variant>
      <vt:variant>
        <vt:lpwstr>_Toc188102204</vt:lpwstr>
      </vt:variant>
      <vt:variant>
        <vt:i4>1835067</vt:i4>
      </vt:variant>
      <vt:variant>
        <vt:i4>176</vt:i4>
      </vt:variant>
      <vt:variant>
        <vt:i4>0</vt:i4>
      </vt:variant>
      <vt:variant>
        <vt:i4>5</vt:i4>
      </vt:variant>
      <vt:variant>
        <vt:lpwstr/>
      </vt:variant>
      <vt:variant>
        <vt:lpwstr>_Toc188102203</vt:lpwstr>
      </vt:variant>
      <vt:variant>
        <vt:i4>1835067</vt:i4>
      </vt:variant>
      <vt:variant>
        <vt:i4>170</vt:i4>
      </vt:variant>
      <vt:variant>
        <vt:i4>0</vt:i4>
      </vt:variant>
      <vt:variant>
        <vt:i4>5</vt:i4>
      </vt:variant>
      <vt:variant>
        <vt:lpwstr/>
      </vt:variant>
      <vt:variant>
        <vt:lpwstr>_Toc188102202</vt:lpwstr>
      </vt:variant>
      <vt:variant>
        <vt:i4>1835067</vt:i4>
      </vt:variant>
      <vt:variant>
        <vt:i4>164</vt:i4>
      </vt:variant>
      <vt:variant>
        <vt:i4>0</vt:i4>
      </vt:variant>
      <vt:variant>
        <vt:i4>5</vt:i4>
      </vt:variant>
      <vt:variant>
        <vt:lpwstr/>
      </vt:variant>
      <vt:variant>
        <vt:lpwstr>_Toc188102201</vt:lpwstr>
      </vt:variant>
      <vt:variant>
        <vt:i4>1835067</vt:i4>
      </vt:variant>
      <vt:variant>
        <vt:i4>158</vt:i4>
      </vt:variant>
      <vt:variant>
        <vt:i4>0</vt:i4>
      </vt:variant>
      <vt:variant>
        <vt:i4>5</vt:i4>
      </vt:variant>
      <vt:variant>
        <vt:lpwstr/>
      </vt:variant>
      <vt:variant>
        <vt:lpwstr>_Toc188102200</vt:lpwstr>
      </vt:variant>
      <vt:variant>
        <vt:i4>1376312</vt:i4>
      </vt:variant>
      <vt:variant>
        <vt:i4>152</vt:i4>
      </vt:variant>
      <vt:variant>
        <vt:i4>0</vt:i4>
      </vt:variant>
      <vt:variant>
        <vt:i4>5</vt:i4>
      </vt:variant>
      <vt:variant>
        <vt:lpwstr/>
      </vt:variant>
      <vt:variant>
        <vt:lpwstr>_Toc188102199</vt:lpwstr>
      </vt:variant>
      <vt:variant>
        <vt:i4>1376312</vt:i4>
      </vt:variant>
      <vt:variant>
        <vt:i4>146</vt:i4>
      </vt:variant>
      <vt:variant>
        <vt:i4>0</vt:i4>
      </vt:variant>
      <vt:variant>
        <vt:i4>5</vt:i4>
      </vt:variant>
      <vt:variant>
        <vt:lpwstr/>
      </vt:variant>
      <vt:variant>
        <vt:lpwstr>_Toc188102198</vt:lpwstr>
      </vt:variant>
      <vt:variant>
        <vt:i4>1376312</vt:i4>
      </vt:variant>
      <vt:variant>
        <vt:i4>140</vt:i4>
      </vt:variant>
      <vt:variant>
        <vt:i4>0</vt:i4>
      </vt:variant>
      <vt:variant>
        <vt:i4>5</vt:i4>
      </vt:variant>
      <vt:variant>
        <vt:lpwstr/>
      </vt:variant>
      <vt:variant>
        <vt:lpwstr>_Toc188102197</vt:lpwstr>
      </vt:variant>
      <vt:variant>
        <vt:i4>1376312</vt:i4>
      </vt:variant>
      <vt:variant>
        <vt:i4>134</vt:i4>
      </vt:variant>
      <vt:variant>
        <vt:i4>0</vt:i4>
      </vt:variant>
      <vt:variant>
        <vt:i4>5</vt:i4>
      </vt:variant>
      <vt:variant>
        <vt:lpwstr/>
      </vt:variant>
      <vt:variant>
        <vt:lpwstr>_Toc188102196</vt:lpwstr>
      </vt:variant>
      <vt:variant>
        <vt:i4>1376312</vt:i4>
      </vt:variant>
      <vt:variant>
        <vt:i4>128</vt:i4>
      </vt:variant>
      <vt:variant>
        <vt:i4>0</vt:i4>
      </vt:variant>
      <vt:variant>
        <vt:i4>5</vt:i4>
      </vt:variant>
      <vt:variant>
        <vt:lpwstr/>
      </vt:variant>
      <vt:variant>
        <vt:lpwstr>_Toc188102195</vt:lpwstr>
      </vt:variant>
      <vt:variant>
        <vt:i4>1376312</vt:i4>
      </vt:variant>
      <vt:variant>
        <vt:i4>122</vt:i4>
      </vt:variant>
      <vt:variant>
        <vt:i4>0</vt:i4>
      </vt:variant>
      <vt:variant>
        <vt:i4>5</vt:i4>
      </vt:variant>
      <vt:variant>
        <vt:lpwstr/>
      </vt:variant>
      <vt:variant>
        <vt:lpwstr>_Toc188102194</vt:lpwstr>
      </vt:variant>
      <vt:variant>
        <vt:i4>1376312</vt:i4>
      </vt:variant>
      <vt:variant>
        <vt:i4>116</vt:i4>
      </vt:variant>
      <vt:variant>
        <vt:i4>0</vt:i4>
      </vt:variant>
      <vt:variant>
        <vt:i4>5</vt:i4>
      </vt:variant>
      <vt:variant>
        <vt:lpwstr/>
      </vt:variant>
      <vt:variant>
        <vt:lpwstr>_Toc188102193</vt:lpwstr>
      </vt:variant>
      <vt:variant>
        <vt:i4>1376312</vt:i4>
      </vt:variant>
      <vt:variant>
        <vt:i4>110</vt:i4>
      </vt:variant>
      <vt:variant>
        <vt:i4>0</vt:i4>
      </vt:variant>
      <vt:variant>
        <vt:i4>5</vt:i4>
      </vt:variant>
      <vt:variant>
        <vt:lpwstr/>
      </vt:variant>
      <vt:variant>
        <vt:lpwstr>_Toc188102192</vt:lpwstr>
      </vt:variant>
      <vt:variant>
        <vt:i4>1376312</vt:i4>
      </vt:variant>
      <vt:variant>
        <vt:i4>104</vt:i4>
      </vt:variant>
      <vt:variant>
        <vt:i4>0</vt:i4>
      </vt:variant>
      <vt:variant>
        <vt:i4>5</vt:i4>
      </vt:variant>
      <vt:variant>
        <vt:lpwstr/>
      </vt:variant>
      <vt:variant>
        <vt:lpwstr>_Toc188102191</vt:lpwstr>
      </vt:variant>
      <vt:variant>
        <vt:i4>1376312</vt:i4>
      </vt:variant>
      <vt:variant>
        <vt:i4>98</vt:i4>
      </vt:variant>
      <vt:variant>
        <vt:i4>0</vt:i4>
      </vt:variant>
      <vt:variant>
        <vt:i4>5</vt:i4>
      </vt:variant>
      <vt:variant>
        <vt:lpwstr/>
      </vt:variant>
      <vt:variant>
        <vt:lpwstr>_Toc188102190</vt:lpwstr>
      </vt:variant>
      <vt:variant>
        <vt:i4>1310776</vt:i4>
      </vt:variant>
      <vt:variant>
        <vt:i4>92</vt:i4>
      </vt:variant>
      <vt:variant>
        <vt:i4>0</vt:i4>
      </vt:variant>
      <vt:variant>
        <vt:i4>5</vt:i4>
      </vt:variant>
      <vt:variant>
        <vt:lpwstr/>
      </vt:variant>
      <vt:variant>
        <vt:lpwstr>_Toc188102189</vt:lpwstr>
      </vt:variant>
      <vt:variant>
        <vt:i4>1310776</vt:i4>
      </vt:variant>
      <vt:variant>
        <vt:i4>86</vt:i4>
      </vt:variant>
      <vt:variant>
        <vt:i4>0</vt:i4>
      </vt:variant>
      <vt:variant>
        <vt:i4>5</vt:i4>
      </vt:variant>
      <vt:variant>
        <vt:lpwstr/>
      </vt:variant>
      <vt:variant>
        <vt:lpwstr>_Toc188102188</vt:lpwstr>
      </vt:variant>
      <vt:variant>
        <vt:i4>1310776</vt:i4>
      </vt:variant>
      <vt:variant>
        <vt:i4>80</vt:i4>
      </vt:variant>
      <vt:variant>
        <vt:i4>0</vt:i4>
      </vt:variant>
      <vt:variant>
        <vt:i4>5</vt:i4>
      </vt:variant>
      <vt:variant>
        <vt:lpwstr/>
      </vt:variant>
      <vt:variant>
        <vt:lpwstr>_Toc188102187</vt:lpwstr>
      </vt:variant>
      <vt:variant>
        <vt:i4>1310776</vt:i4>
      </vt:variant>
      <vt:variant>
        <vt:i4>74</vt:i4>
      </vt:variant>
      <vt:variant>
        <vt:i4>0</vt:i4>
      </vt:variant>
      <vt:variant>
        <vt:i4>5</vt:i4>
      </vt:variant>
      <vt:variant>
        <vt:lpwstr/>
      </vt:variant>
      <vt:variant>
        <vt:lpwstr>_Toc188102186</vt:lpwstr>
      </vt:variant>
      <vt:variant>
        <vt:i4>1310776</vt:i4>
      </vt:variant>
      <vt:variant>
        <vt:i4>68</vt:i4>
      </vt:variant>
      <vt:variant>
        <vt:i4>0</vt:i4>
      </vt:variant>
      <vt:variant>
        <vt:i4>5</vt:i4>
      </vt:variant>
      <vt:variant>
        <vt:lpwstr/>
      </vt:variant>
      <vt:variant>
        <vt:lpwstr>_Toc188102185</vt:lpwstr>
      </vt:variant>
      <vt:variant>
        <vt:i4>1310776</vt:i4>
      </vt:variant>
      <vt:variant>
        <vt:i4>62</vt:i4>
      </vt:variant>
      <vt:variant>
        <vt:i4>0</vt:i4>
      </vt:variant>
      <vt:variant>
        <vt:i4>5</vt:i4>
      </vt:variant>
      <vt:variant>
        <vt:lpwstr/>
      </vt:variant>
      <vt:variant>
        <vt:lpwstr>_Toc188102184</vt:lpwstr>
      </vt:variant>
      <vt:variant>
        <vt:i4>1310776</vt:i4>
      </vt:variant>
      <vt:variant>
        <vt:i4>56</vt:i4>
      </vt:variant>
      <vt:variant>
        <vt:i4>0</vt:i4>
      </vt:variant>
      <vt:variant>
        <vt:i4>5</vt:i4>
      </vt:variant>
      <vt:variant>
        <vt:lpwstr/>
      </vt:variant>
      <vt:variant>
        <vt:lpwstr>_Toc188102183</vt:lpwstr>
      </vt:variant>
      <vt:variant>
        <vt:i4>1310776</vt:i4>
      </vt:variant>
      <vt:variant>
        <vt:i4>50</vt:i4>
      </vt:variant>
      <vt:variant>
        <vt:i4>0</vt:i4>
      </vt:variant>
      <vt:variant>
        <vt:i4>5</vt:i4>
      </vt:variant>
      <vt:variant>
        <vt:lpwstr/>
      </vt:variant>
      <vt:variant>
        <vt:lpwstr>_Toc188102182</vt:lpwstr>
      </vt:variant>
      <vt:variant>
        <vt:i4>1310776</vt:i4>
      </vt:variant>
      <vt:variant>
        <vt:i4>44</vt:i4>
      </vt:variant>
      <vt:variant>
        <vt:i4>0</vt:i4>
      </vt:variant>
      <vt:variant>
        <vt:i4>5</vt:i4>
      </vt:variant>
      <vt:variant>
        <vt:lpwstr/>
      </vt:variant>
      <vt:variant>
        <vt:lpwstr>_Toc188102181</vt:lpwstr>
      </vt:variant>
      <vt:variant>
        <vt:i4>1310776</vt:i4>
      </vt:variant>
      <vt:variant>
        <vt:i4>38</vt:i4>
      </vt:variant>
      <vt:variant>
        <vt:i4>0</vt:i4>
      </vt:variant>
      <vt:variant>
        <vt:i4>5</vt:i4>
      </vt:variant>
      <vt:variant>
        <vt:lpwstr/>
      </vt:variant>
      <vt:variant>
        <vt:lpwstr>_Toc188102180</vt:lpwstr>
      </vt:variant>
      <vt:variant>
        <vt:i4>1769528</vt:i4>
      </vt:variant>
      <vt:variant>
        <vt:i4>32</vt:i4>
      </vt:variant>
      <vt:variant>
        <vt:i4>0</vt:i4>
      </vt:variant>
      <vt:variant>
        <vt:i4>5</vt:i4>
      </vt:variant>
      <vt:variant>
        <vt:lpwstr/>
      </vt:variant>
      <vt:variant>
        <vt:lpwstr>_Toc188102179</vt:lpwstr>
      </vt:variant>
      <vt:variant>
        <vt:i4>1769528</vt:i4>
      </vt:variant>
      <vt:variant>
        <vt:i4>26</vt:i4>
      </vt:variant>
      <vt:variant>
        <vt:i4>0</vt:i4>
      </vt:variant>
      <vt:variant>
        <vt:i4>5</vt:i4>
      </vt:variant>
      <vt:variant>
        <vt:lpwstr/>
      </vt:variant>
      <vt:variant>
        <vt:lpwstr>_Toc188102178</vt:lpwstr>
      </vt:variant>
      <vt:variant>
        <vt:i4>1769528</vt:i4>
      </vt:variant>
      <vt:variant>
        <vt:i4>20</vt:i4>
      </vt:variant>
      <vt:variant>
        <vt:i4>0</vt:i4>
      </vt:variant>
      <vt:variant>
        <vt:i4>5</vt:i4>
      </vt:variant>
      <vt:variant>
        <vt:lpwstr/>
      </vt:variant>
      <vt:variant>
        <vt:lpwstr>_Toc188102177</vt:lpwstr>
      </vt:variant>
      <vt:variant>
        <vt:i4>1769528</vt:i4>
      </vt:variant>
      <vt:variant>
        <vt:i4>14</vt:i4>
      </vt:variant>
      <vt:variant>
        <vt:i4>0</vt:i4>
      </vt:variant>
      <vt:variant>
        <vt:i4>5</vt:i4>
      </vt:variant>
      <vt:variant>
        <vt:lpwstr/>
      </vt:variant>
      <vt:variant>
        <vt:lpwstr>_Toc188102176</vt:lpwstr>
      </vt:variant>
      <vt:variant>
        <vt:i4>1769528</vt:i4>
      </vt:variant>
      <vt:variant>
        <vt:i4>8</vt:i4>
      </vt:variant>
      <vt:variant>
        <vt:i4>0</vt:i4>
      </vt:variant>
      <vt:variant>
        <vt:i4>5</vt:i4>
      </vt:variant>
      <vt:variant>
        <vt:lpwstr/>
      </vt:variant>
      <vt:variant>
        <vt:lpwstr>_Toc188102175</vt:lpwstr>
      </vt:variant>
      <vt:variant>
        <vt:i4>1769528</vt:i4>
      </vt:variant>
      <vt:variant>
        <vt:i4>2</vt:i4>
      </vt:variant>
      <vt:variant>
        <vt:i4>0</vt:i4>
      </vt:variant>
      <vt:variant>
        <vt:i4>5</vt:i4>
      </vt:variant>
      <vt:variant>
        <vt:lpwstr/>
      </vt:variant>
      <vt:variant>
        <vt:lpwstr>_Toc188102174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Report 2024</dc:title>
  <dc:subject>ANNUAL PROGRESS REPORT 01 January to 31 Dec 2023</dc:subject>
  <dc:creator>Mohammed Hitari</dc:creator>
  <cp:keywords/>
  <cp:lastModifiedBy>Thomas Thorogood</cp:lastModifiedBy>
  <cp:revision>2</cp:revision>
  <dcterms:created xsi:type="dcterms:W3CDTF">2025-02-10T11:00:00Z</dcterms:created>
  <dcterms:modified xsi:type="dcterms:W3CDTF">2025-02-10T11:00:00Z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BBEF8F2DADFE4C92823877C2083A0E6A</vt:lpwstr>
  </property>
  <property fmtid="{D5CDD505-2E9C-101B-9397-08002B2CF9AE}" pid="4" name="GrammarlyDocumentId">
    <vt:lpwstr>a47256cfd52e479b3dada935b458f12f87bc778db5c7ddd87c990f96c4ecf22a</vt:lpwstr>
  </property>
  <property fmtid="{D5CDD505-2E9C-101B-9397-08002B2CF9AE}" pid="5" name="ContentTypeId">
    <vt:lpwstr>0x010100155F732436BD414ABE4F9007290F88BC</vt:lpwstr>
  </property>
  <property fmtid="{D5CDD505-2E9C-101B-9397-08002B2CF9AE}" pid="6" name="MediaServiceImageTags">
    <vt:lpwstr/>
  </property>
</Properties>
</file>